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rPr>
          <w:b/>
          <w:bCs/>
          <w:sz w:val="28"/>
          <w:szCs w:val="28"/>
          <w:lang w:val="uk-UA"/>
        </w:rPr>
      </w:pPr>
    </w:p>
    <w:p w:rsidR="008D1A70" w:rsidRPr="00963EA2" w:rsidRDefault="008D1A70" w:rsidP="008D1A70">
      <w:pPr>
        <w:jc w:val="center"/>
        <w:rPr>
          <w:b/>
          <w:bCs/>
          <w:sz w:val="28"/>
          <w:szCs w:val="28"/>
          <w:lang w:val="uk-UA"/>
        </w:rPr>
      </w:pPr>
    </w:p>
    <w:p w:rsidR="008D1A70" w:rsidRPr="00FE491B" w:rsidRDefault="00FE491B" w:rsidP="008D1A70">
      <w:pPr>
        <w:ind w:left="170" w:right="113"/>
        <w:rPr>
          <w:b/>
          <w:bCs/>
          <w:sz w:val="28"/>
          <w:szCs w:val="28"/>
          <w:lang w:val="uk-UA"/>
        </w:rPr>
      </w:pPr>
      <w:r w:rsidRPr="00FE491B">
        <w:rPr>
          <w:b/>
          <w:sz w:val="28"/>
          <w:szCs w:val="28"/>
          <w:lang w:val="en-US"/>
        </w:rPr>
        <w:t xml:space="preserve"> </w:t>
      </w:r>
      <w:proofErr w:type="gramStart"/>
      <w:r w:rsidR="007F75D1" w:rsidRPr="00FE491B">
        <w:rPr>
          <w:b/>
          <w:sz w:val="28"/>
          <w:szCs w:val="28"/>
          <w:lang w:val="en-US"/>
        </w:rPr>
        <w:t>31</w:t>
      </w:r>
      <w:r w:rsidR="00FF39F1" w:rsidRPr="00FE491B">
        <w:rPr>
          <w:b/>
          <w:sz w:val="28"/>
          <w:szCs w:val="28"/>
          <w:lang w:val="uk-UA"/>
        </w:rPr>
        <w:t>.01.</w:t>
      </w:r>
      <w:r w:rsidR="008D1A70" w:rsidRPr="00FE491B">
        <w:rPr>
          <w:b/>
          <w:sz w:val="28"/>
          <w:szCs w:val="28"/>
        </w:rPr>
        <w:t>201</w:t>
      </w:r>
      <w:r w:rsidR="00FF39F1" w:rsidRPr="00FE491B">
        <w:rPr>
          <w:b/>
          <w:sz w:val="28"/>
          <w:szCs w:val="28"/>
          <w:lang w:val="en-US"/>
        </w:rPr>
        <w:t>9</w:t>
      </w:r>
      <w:r w:rsidR="008D1A70" w:rsidRPr="00FE491B">
        <w:rPr>
          <w:b/>
          <w:sz w:val="28"/>
          <w:szCs w:val="28"/>
        </w:rPr>
        <w:t xml:space="preserve">       </w:t>
      </w:r>
      <w:r w:rsidR="00FF39F1" w:rsidRPr="00FE491B">
        <w:rPr>
          <w:b/>
          <w:sz w:val="28"/>
          <w:szCs w:val="28"/>
        </w:rPr>
        <w:t xml:space="preserve">                            смт</w:t>
      </w:r>
      <w:r w:rsidR="00FF39F1" w:rsidRPr="00FE491B">
        <w:rPr>
          <w:b/>
          <w:sz w:val="28"/>
          <w:szCs w:val="28"/>
          <w:lang w:val="en-US"/>
        </w:rPr>
        <w:t>.</w:t>
      </w:r>
      <w:proofErr w:type="gramEnd"/>
      <w:r w:rsidRPr="00FE491B">
        <w:rPr>
          <w:b/>
          <w:sz w:val="28"/>
          <w:szCs w:val="28"/>
          <w:lang w:val="en-US"/>
        </w:rPr>
        <w:t xml:space="preserve"> </w:t>
      </w:r>
      <w:proofErr w:type="spellStart"/>
      <w:r w:rsidR="008D1A70" w:rsidRPr="00FE491B">
        <w:rPr>
          <w:b/>
          <w:sz w:val="28"/>
          <w:szCs w:val="28"/>
        </w:rPr>
        <w:t>Недригайлів</w:t>
      </w:r>
      <w:proofErr w:type="spellEnd"/>
      <w:r w:rsidR="008D1A70" w:rsidRPr="00FE491B">
        <w:rPr>
          <w:b/>
          <w:sz w:val="28"/>
          <w:szCs w:val="28"/>
        </w:rPr>
        <w:t xml:space="preserve">    </w:t>
      </w:r>
      <w:r w:rsidR="00FF39F1" w:rsidRPr="00FE491B">
        <w:rPr>
          <w:b/>
          <w:sz w:val="28"/>
          <w:szCs w:val="28"/>
        </w:rPr>
        <w:t xml:space="preserve">                      </w:t>
      </w:r>
      <w:r w:rsidR="008D1A70" w:rsidRPr="00FE491B">
        <w:rPr>
          <w:b/>
          <w:sz w:val="28"/>
          <w:szCs w:val="28"/>
        </w:rPr>
        <w:t xml:space="preserve">    </w:t>
      </w:r>
      <w:r w:rsidR="008D1A70" w:rsidRPr="00FE491B">
        <w:rPr>
          <w:b/>
          <w:sz w:val="28"/>
          <w:szCs w:val="28"/>
          <w:lang w:val="uk-UA"/>
        </w:rPr>
        <w:t xml:space="preserve">   </w:t>
      </w:r>
      <w:r w:rsidR="00D2297D">
        <w:rPr>
          <w:b/>
          <w:sz w:val="28"/>
          <w:szCs w:val="28"/>
          <w:lang w:val="uk-UA"/>
        </w:rPr>
        <w:t xml:space="preserve">       </w:t>
      </w:r>
      <w:r w:rsidR="008D1A70" w:rsidRPr="00FE491B">
        <w:rPr>
          <w:b/>
          <w:sz w:val="28"/>
          <w:szCs w:val="28"/>
        </w:rPr>
        <w:t xml:space="preserve"> № </w:t>
      </w:r>
      <w:r w:rsidR="001430F3">
        <w:rPr>
          <w:b/>
          <w:sz w:val="28"/>
          <w:szCs w:val="28"/>
          <w:lang w:val="uk-UA"/>
        </w:rPr>
        <w:t>2</w:t>
      </w:r>
      <w:r w:rsidR="001430F3">
        <w:rPr>
          <w:b/>
          <w:sz w:val="28"/>
          <w:szCs w:val="28"/>
          <w:lang w:val="en-US"/>
        </w:rPr>
        <w:t>8</w:t>
      </w:r>
      <w:r w:rsidR="0056397A" w:rsidRPr="00FE491B">
        <w:rPr>
          <w:b/>
          <w:sz w:val="28"/>
          <w:szCs w:val="28"/>
          <w:lang w:val="uk-UA"/>
        </w:rPr>
        <w:t>-ОД</w:t>
      </w:r>
    </w:p>
    <w:p w:rsidR="008D1A70" w:rsidRDefault="008D1A70" w:rsidP="008D1A70">
      <w:pPr>
        <w:pStyle w:val="ShapkaDocumentu"/>
        <w:tabs>
          <w:tab w:val="left" w:pos="0"/>
        </w:tabs>
        <w:spacing w:after="0"/>
        <w:ind w:left="170" w:right="113"/>
        <w:jc w:val="both"/>
        <w:rPr>
          <w:rFonts w:ascii="Times New Roman" w:hAnsi="Times New Roman"/>
          <w:b/>
          <w:sz w:val="28"/>
          <w:szCs w:val="28"/>
        </w:rPr>
      </w:pPr>
    </w:p>
    <w:tbl>
      <w:tblPr>
        <w:tblW w:w="0" w:type="auto"/>
        <w:tblInd w:w="250" w:type="dxa"/>
        <w:tblLook w:val="01E0"/>
      </w:tblPr>
      <w:tblGrid>
        <w:gridCol w:w="3969"/>
      </w:tblGrid>
      <w:tr w:rsidR="008D1A70" w:rsidRPr="00DC6102" w:rsidTr="00D2297D">
        <w:tc>
          <w:tcPr>
            <w:tcW w:w="3969" w:type="dxa"/>
          </w:tcPr>
          <w:p w:rsidR="008D1A70" w:rsidRPr="001430F3" w:rsidRDefault="008D1A70" w:rsidP="001430F3">
            <w:pPr>
              <w:pStyle w:val="af6"/>
              <w:jc w:val="both"/>
              <w:rPr>
                <w:rFonts w:ascii="Times New Roman" w:hAnsi="Times New Roman"/>
                <w:b/>
                <w:sz w:val="28"/>
                <w:szCs w:val="28"/>
                <w:lang w:val="uk-UA"/>
              </w:rPr>
            </w:pPr>
            <w:r w:rsidRPr="001430F3">
              <w:rPr>
                <w:rFonts w:ascii="Times New Roman" w:hAnsi="Times New Roman"/>
                <w:b/>
                <w:sz w:val="28"/>
                <w:szCs w:val="28"/>
              </w:rPr>
              <w:t xml:space="preserve">Про </w:t>
            </w:r>
            <w:proofErr w:type="spellStart"/>
            <w:r w:rsidRPr="001430F3">
              <w:rPr>
                <w:rFonts w:ascii="Times New Roman" w:hAnsi="Times New Roman"/>
                <w:b/>
                <w:sz w:val="28"/>
                <w:szCs w:val="28"/>
              </w:rPr>
              <w:t>схвалення</w:t>
            </w:r>
            <w:proofErr w:type="spellEnd"/>
            <w:r w:rsidRPr="001430F3">
              <w:rPr>
                <w:rFonts w:ascii="Times New Roman" w:hAnsi="Times New Roman"/>
                <w:b/>
                <w:sz w:val="28"/>
                <w:szCs w:val="28"/>
              </w:rPr>
              <w:t xml:space="preserve"> проекту </w:t>
            </w:r>
            <w:proofErr w:type="spellStart"/>
            <w:r w:rsidRPr="001430F3">
              <w:rPr>
                <w:rFonts w:ascii="Times New Roman" w:hAnsi="Times New Roman"/>
                <w:b/>
                <w:sz w:val="28"/>
                <w:szCs w:val="28"/>
              </w:rPr>
              <w:t>змін</w:t>
            </w:r>
            <w:proofErr w:type="spellEnd"/>
            <w:r w:rsidRPr="001430F3">
              <w:rPr>
                <w:rFonts w:ascii="Times New Roman" w:hAnsi="Times New Roman"/>
                <w:b/>
                <w:sz w:val="28"/>
                <w:szCs w:val="28"/>
              </w:rPr>
              <w:t xml:space="preserve"> до </w:t>
            </w:r>
            <w:r w:rsidR="001430F3" w:rsidRPr="001430F3">
              <w:rPr>
                <w:rFonts w:ascii="Times New Roman" w:hAnsi="Times New Roman"/>
                <w:b/>
                <w:sz w:val="28"/>
                <w:szCs w:val="28"/>
                <w:lang w:val="uk-UA"/>
              </w:rPr>
              <w:t>Районної</w:t>
            </w:r>
            <w:r w:rsidR="001430F3">
              <w:rPr>
                <w:rFonts w:ascii="Times New Roman" w:hAnsi="Times New Roman"/>
                <w:b/>
                <w:sz w:val="28"/>
                <w:szCs w:val="28"/>
                <w:lang w:val="uk-UA"/>
              </w:rPr>
              <w:t xml:space="preserve"> </w:t>
            </w:r>
            <w:r w:rsidR="001430F3" w:rsidRPr="001430F3">
              <w:rPr>
                <w:rFonts w:ascii="Times New Roman" w:hAnsi="Times New Roman"/>
                <w:b/>
                <w:sz w:val="28"/>
                <w:szCs w:val="28"/>
                <w:lang w:val="uk-UA"/>
              </w:rPr>
              <w:t xml:space="preserve">програми національно-патріотичного виховання дітей та </w:t>
            </w:r>
            <w:proofErr w:type="gramStart"/>
            <w:r w:rsidR="001430F3" w:rsidRPr="001430F3">
              <w:rPr>
                <w:rFonts w:ascii="Times New Roman" w:hAnsi="Times New Roman"/>
                <w:b/>
                <w:sz w:val="28"/>
                <w:szCs w:val="28"/>
                <w:lang w:val="uk-UA"/>
              </w:rPr>
              <w:t>молод</w:t>
            </w:r>
            <w:proofErr w:type="gramEnd"/>
            <w:r w:rsidR="001430F3" w:rsidRPr="001430F3">
              <w:rPr>
                <w:rFonts w:ascii="Times New Roman" w:hAnsi="Times New Roman"/>
                <w:b/>
                <w:sz w:val="28"/>
                <w:szCs w:val="28"/>
                <w:lang w:val="uk-UA"/>
              </w:rPr>
              <w:t>і на 2018-2020 роки</w:t>
            </w:r>
          </w:p>
        </w:tc>
      </w:tr>
    </w:tbl>
    <w:p w:rsidR="008D1A70" w:rsidRDefault="008D1A70" w:rsidP="008D1A70">
      <w:pPr>
        <w:ind w:left="170" w:right="113"/>
        <w:rPr>
          <w:sz w:val="28"/>
          <w:szCs w:val="28"/>
          <w:lang w:val="uk-UA"/>
        </w:rPr>
      </w:pPr>
    </w:p>
    <w:p w:rsidR="008D1A70" w:rsidRPr="001430F3" w:rsidRDefault="008D1A70" w:rsidP="008D1A70">
      <w:pPr>
        <w:ind w:left="170" w:right="113"/>
        <w:jc w:val="both"/>
        <w:rPr>
          <w:sz w:val="28"/>
          <w:szCs w:val="28"/>
          <w:lang w:val="uk-UA"/>
        </w:rPr>
      </w:pPr>
      <w:r>
        <w:rPr>
          <w:sz w:val="28"/>
          <w:szCs w:val="28"/>
          <w:lang w:val="uk-UA"/>
        </w:rPr>
        <w:tab/>
      </w:r>
      <w:r w:rsidR="001430F3" w:rsidRPr="001430F3">
        <w:rPr>
          <w:color w:val="000000"/>
          <w:sz w:val="28"/>
          <w:szCs w:val="28"/>
          <w:lang w:val="uk-UA"/>
        </w:rPr>
        <w:t>Відповідно до частини першої статті 6, статей 22,</w:t>
      </w:r>
      <w:r w:rsidR="001430F3" w:rsidRPr="001430F3">
        <w:rPr>
          <w:color w:val="000000"/>
          <w:sz w:val="28"/>
          <w:szCs w:val="28"/>
        </w:rPr>
        <w:t> </w:t>
      </w:r>
      <w:r w:rsidR="001430F3" w:rsidRPr="001430F3">
        <w:rPr>
          <w:color w:val="000000"/>
          <w:sz w:val="28"/>
          <w:szCs w:val="28"/>
          <w:lang w:val="uk-UA"/>
        </w:rPr>
        <w:t>34,</w:t>
      </w:r>
      <w:r w:rsidR="001430F3" w:rsidRPr="001430F3">
        <w:rPr>
          <w:color w:val="000000"/>
          <w:sz w:val="28"/>
          <w:szCs w:val="28"/>
        </w:rPr>
        <w:t> </w:t>
      </w:r>
      <w:r w:rsidR="001430F3" w:rsidRPr="001430F3">
        <w:rPr>
          <w:color w:val="000000"/>
          <w:sz w:val="28"/>
          <w:szCs w:val="28"/>
          <w:lang w:val="uk-UA"/>
        </w:rPr>
        <w:t>39 Закону України «Про місцеві державні адміністрації», Указу Президента України від 13.10.2015 «Про Стратегію національно-патріотичного виховання дітей та молоді на 2016-2020 роки»</w:t>
      </w:r>
      <w:r w:rsidR="00FF39F1" w:rsidRPr="001430F3">
        <w:rPr>
          <w:sz w:val="28"/>
          <w:szCs w:val="28"/>
          <w:lang w:val="uk-UA"/>
        </w:rPr>
        <w:t xml:space="preserve">, розпорядження голови Недригайлівської районної державної адміністрації від 25.10.2018 № 502-ОД «Про структуру Недригайлівської районної державної адміністрації», </w:t>
      </w:r>
      <w:r w:rsidR="001430F3" w:rsidRPr="001430F3">
        <w:rPr>
          <w:color w:val="000000"/>
          <w:sz w:val="28"/>
          <w:szCs w:val="28"/>
          <w:lang w:val="uk-UA"/>
        </w:rPr>
        <w:t>з метою належного організаційного та фінансового забезпечення напрямку національно-патріотичного виховання дітей та молоді</w:t>
      </w:r>
      <w:r w:rsidRPr="001430F3">
        <w:rPr>
          <w:sz w:val="28"/>
          <w:szCs w:val="28"/>
          <w:lang w:val="uk-UA"/>
        </w:rPr>
        <w:t>:</w:t>
      </w:r>
    </w:p>
    <w:p w:rsidR="008D1A70" w:rsidRPr="001430F3" w:rsidRDefault="008D1A70" w:rsidP="008D1A70">
      <w:pPr>
        <w:ind w:left="170" w:right="113"/>
        <w:jc w:val="both"/>
        <w:rPr>
          <w:sz w:val="28"/>
          <w:szCs w:val="28"/>
          <w:lang w:val="uk-UA"/>
        </w:rPr>
      </w:pPr>
      <w:r w:rsidRPr="001430F3">
        <w:rPr>
          <w:sz w:val="28"/>
          <w:szCs w:val="28"/>
          <w:lang w:val="uk-UA"/>
        </w:rPr>
        <w:t xml:space="preserve">      </w:t>
      </w:r>
      <w:r w:rsidRPr="001430F3">
        <w:rPr>
          <w:sz w:val="28"/>
          <w:szCs w:val="28"/>
          <w:lang w:val="uk-UA"/>
        </w:rPr>
        <w:tab/>
        <w:t xml:space="preserve"> 1. Схвалити проект змін до </w:t>
      </w:r>
      <w:r w:rsidR="001430F3" w:rsidRPr="001430F3">
        <w:rPr>
          <w:sz w:val="28"/>
          <w:szCs w:val="28"/>
          <w:lang w:val="uk-UA"/>
        </w:rPr>
        <w:t>Районної програми національно-патріотичного виховання дітей та молоді на 2018-2020 роки</w:t>
      </w:r>
      <w:r w:rsidRPr="001430F3">
        <w:rPr>
          <w:sz w:val="28"/>
          <w:szCs w:val="28"/>
          <w:lang w:val="uk-UA"/>
        </w:rPr>
        <w:t>, що додається.</w:t>
      </w:r>
    </w:p>
    <w:p w:rsidR="00081419" w:rsidRPr="001430F3" w:rsidRDefault="008D1A70" w:rsidP="00081419">
      <w:pPr>
        <w:ind w:left="170" w:right="113"/>
        <w:jc w:val="both"/>
        <w:rPr>
          <w:sz w:val="28"/>
          <w:szCs w:val="28"/>
        </w:rPr>
      </w:pPr>
      <w:r w:rsidRPr="001430F3">
        <w:rPr>
          <w:sz w:val="28"/>
          <w:szCs w:val="28"/>
          <w:lang w:val="uk-UA"/>
        </w:rPr>
        <w:tab/>
        <w:t xml:space="preserve">2. Сектору у справах молоді та спорту  Недригайлівської районної державної адміністрації внести проект змін до </w:t>
      </w:r>
      <w:r w:rsidR="001430F3" w:rsidRPr="001430F3">
        <w:rPr>
          <w:sz w:val="28"/>
          <w:szCs w:val="28"/>
          <w:lang w:val="uk-UA"/>
        </w:rPr>
        <w:t>Районної програми національно-патріотичного виховання дітей та молоді на 2018-2020 роки</w:t>
      </w:r>
      <w:r w:rsidRPr="001430F3">
        <w:rPr>
          <w:sz w:val="28"/>
          <w:szCs w:val="28"/>
          <w:lang w:val="uk-UA"/>
        </w:rPr>
        <w:t xml:space="preserve"> на розгляд </w:t>
      </w:r>
      <w:r w:rsidR="00280CA6">
        <w:rPr>
          <w:sz w:val="28"/>
          <w:szCs w:val="28"/>
          <w:lang w:val="uk-UA"/>
        </w:rPr>
        <w:t xml:space="preserve">сесії </w:t>
      </w:r>
      <w:r w:rsidRPr="001430F3">
        <w:rPr>
          <w:sz w:val="28"/>
          <w:szCs w:val="28"/>
          <w:lang w:val="uk-UA"/>
        </w:rPr>
        <w:t xml:space="preserve">Недригайлівської районної ради. </w:t>
      </w:r>
    </w:p>
    <w:p w:rsidR="008D1A70" w:rsidRPr="00081419" w:rsidRDefault="008D1A70" w:rsidP="00081419">
      <w:pPr>
        <w:ind w:left="170" w:right="113" w:firstLine="709"/>
        <w:jc w:val="both"/>
        <w:rPr>
          <w:sz w:val="28"/>
          <w:szCs w:val="28"/>
          <w:lang w:val="uk-UA"/>
        </w:rPr>
      </w:pPr>
      <w:r w:rsidRPr="001430F3">
        <w:rPr>
          <w:sz w:val="28"/>
          <w:szCs w:val="28"/>
          <w:lang w:val="uk-UA"/>
        </w:rPr>
        <w:t>3. Контроль за виконанням</w:t>
      </w:r>
      <w:r>
        <w:rPr>
          <w:sz w:val="28"/>
          <w:lang w:val="uk-UA"/>
        </w:rPr>
        <w:t xml:space="preserve"> цього розпорядження </w:t>
      </w:r>
      <w:r w:rsidR="00FF39F1">
        <w:rPr>
          <w:sz w:val="28"/>
          <w:lang w:val="uk-UA"/>
        </w:rPr>
        <w:t>залишаю за собою.</w:t>
      </w:r>
    </w:p>
    <w:p w:rsidR="008D1A70" w:rsidRPr="00371B87" w:rsidRDefault="008D1A70" w:rsidP="008D1A70">
      <w:pPr>
        <w:ind w:left="170" w:right="113"/>
        <w:jc w:val="both"/>
        <w:rPr>
          <w:sz w:val="28"/>
          <w:lang w:val="uk-UA"/>
        </w:rPr>
      </w:pPr>
    </w:p>
    <w:p w:rsidR="008D1A70" w:rsidRPr="00CB2806" w:rsidRDefault="008D1A70" w:rsidP="008D1A70">
      <w:pPr>
        <w:ind w:left="170" w:right="113"/>
        <w:rPr>
          <w:sz w:val="28"/>
          <w:lang w:val="uk-UA"/>
        </w:rPr>
      </w:pPr>
    </w:p>
    <w:p w:rsidR="008D1A70" w:rsidRPr="00CB2806" w:rsidRDefault="008D1A70" w:rsidP="008D1A70">
      <w:pPr>
        <w:ind w:left="170" w:right="113"/>
        <w:rPr>
          <w:sz w:val="28"/>
          <w:lang w:val="uk-UA"/>
        </w:rPr>
      </w:pPr>
    </w:p>
    <w:p w:rsidR="008D1A70" w:rsidRDefault="00D2297D" w:rsidP="00FF39F1">
      <w:pPr>
        <w:ind w:left="170" w:right="113"/>
        <w:rPr>
          <w:b/>
          <w:sz w:val="28"/>
          <w:lang w:val="uk-UA"/>
        </w:rPr>
      </w:pPr>
      <w:r>
        <w:rPr>
          <w:b/>
          <w:sz w:val="28"/>
          <w:lang w:val="uk-UA"/>
        </w:rPr>
        <w:t xml:space="preserve">   </w:t>
      </w:r>
      <w:r w:rsidR="008D1A70">
        <w:rPr>
          <w:b/>
          <w:sz w:val="28"/>
          <w:lang w:val="uk-UA"/>
        </w:rPr>
        <w:t xml:space="preserve">Голова </w:t>
      </w:r>
      <w:r w:rsidR="00FF39F1">
        <w:rPr>
          <w:b/>
          <w:sz w:val="28"/>
          <w:lang w:val="uk-UA"/>
        </w:rPr>
        <w:t xml:space="preserve">                                                               </w:t>
      </w:r>
      <w:r w:rsidR="00AD04E0">
        <w:rPr>
          <w:b/>
          <w:sz w:val="28"/>
          <w:lang w:val="uk-UA"/>
        </w:rPr>
        <w:t xml:space="preserve">                            </w:t>
      </w:r>
      <w:r>
        <w:rPr>
          <w:b/>
          <w:sz w:val="28"/>
          <w:lang w:val="uk-UA"/>
        </w:rPr>
        <w:t xml:space="preserve">   </w:t>
      </w:r>
      <w:r w:rsidR="00FF39F1">
        <w:rPr>
          <w:b/>
          <w:sz w:val="28"/>
          <w:lang w:val="uk-UA"/>
        </w:rPr>
        <w:t xml:space="preserve">    С. ПАНЧЕНКО</w:t>
      </w:r>
    </w:p>
    <w:p w:rsidR="008D1A70" w:rsidRDefault="008D1A70" w:rsidP="008D1A70">
      <w:pPr>
        <w:ind w:left="170" w:right="113"/>
        <w:rPr>
          <w:b/>
          <w:sz w:val="28"/>
          <w:lang w:val="uk-UA"/>
        </w:rPr>
      </w:pPr>
    </w:p>
    <w:p w:rsidR="008D1A70" w:rsidRDefault="008D1A70" w:rsidP="008D1A70">
      <w:pPr>
        <w:ind w:left="170" w:right="113"/>
        <w:rPr>
          <w:b/>
          <w:sz w:val="28"/>
          <w:lang w:val="uk-UA"/>
        </w:rPr>
      </w:pPr>
    </w:p>
    <w:p w:rsidR="008D1A70" w:rsidRPr="001430F3" w:rsidRDefault="008D1A70" w:rsidP="008D1A70">
      <w:pPr>
        <w:ind w:left="170" w:right="113"/>
        <w:rPr>
          <w:b/>
          <w:sz w:val="28"/>
        </w:rPr>
      </w:pPr>
    </w:p>
    <w:p w:rsidR="00FA70A0" w:rsidRPr="001430F3" w:rsidRDefault="00FA70A0" w:rsidP="008D1A70">
      <w:pPr>
        <w:ind w:left="170" w:right="113"/>
        <w:rPr>
          <w:b/>
          <w:sz w:val="28"/>
        </w:rPr>
      </w:pPr>
    </w:p>
    <w:p w:rsidR="00FA70A0" w:rsidRPr="001430F3" w:rsidRDefault="00FA70A0" w:rsidP="008D1A70">
      <w:pPr>
        <w:ind w:left="170" w:right="113"/>
        <w:rPr>
          <w:b/>
          <w:sz w:val="28"/>
        </w:rPr>
      </w:pPr>
    </w:p>
    <w:p w:rsidR="00FA70A0" w:rsidRPr="001430F3" w:rsidRDefault="00FA70A0" w:rsidP="008D1A70">
      <w:pPr>
        <w:ind w:left="170" w:right="113"/>
        <w:rPr>
          <w:b/>
          <w:sz w:val="28"/>
        </w:rPr>
      </w:pPr>
    </w:p>
    <w:p w:rsidR="00FF39F1" w:rsidRDefault="00FF39F1" w:rsidP="008D1A70">
      <w:pPr>
        <w:ind w:left="170" w:right="113"/>
        <w:rPr>
          <w:b/>
          <w:sz w:val="28"/>
          <w:lang w:val="uk-UA"/>
        </w:rPr>
      </w:pPr>
    </w:p>
    <w:p w:rsidR="007E7361" w:rsidRDefault="007E7361" w:rsidP="008D1A70">
      <w:pPr>
        <w:ind w:right="113"/>
        <w:jc w:val="both"/>
        <w:rPr>
          <w:b/>
          <w:sz w:val="28"/>
          <w:lang w:val="uk-UA"/>
        </w:rPr>
      </w:pPr>
    </w:p>
    <w:p w:rsidR="001430F3" w:rsidRDefault="001430F3" w:rsidP="008D1A70">
      <w:pPr>
        <w:ind w:right="113"/>
        <w:jc w:val="both"/>
        <w:rPr>
          <w:sz w:val="28"/>
          <w:szCs w:val="28"/>
          <w:lang w:val="uk-UA"/>
        </w:rPr>
      </w:pPr>
    </w:p>
    <w:p w:rsidR="008D1A70" w:rsidRPr="00FE491B" w:rsidRDefault="008D1A70" w:rsidP="008D1A70">
      <w:pPr>
        <w:ind w:left="170" w:right="113" w:firstLine="708"/>
        <w:jc w:val="center"/>
        <w:rPr>
          <w:b/>
          <w:sz w:val="27"/>
          <w:szCs w:val="27"/>
          <w:lang w:val="uk-UA"/>
        </w:rPr>
      </w:pPr>
      <w:r w:rsidRPr="00FE491B">
        <w:rPr>
          <w:b/>
          <w:sz w:val="27"/>
          <w:szCs w:val="27"/>
          <w:lang w:val="uk-UA"/>
        </w:rPr>
        <w:lastRenderedPageBreak/>
        <w:t xml:space="preserve">Проект змін </w:t>
      </w:r>
      <w:r w:rsidRPr="001430F3">
        <w:rPr>
          <w:b/>
          <w:sz w:val="27"/>
          <w:szCs w:val="27"/>
          <w:lang w:val="uk-UA"/>
        </w:rPr>
        <w:t xml:space="preserve">до </w:t>
      </w:r>
      <w:r w:rsidR="001430F3" w:rsidRPr="001430F3">
        <w:rPr>
          <w:b/>
          <w:sz w:val="27"/>
          <w:szCs w:val="27"/>
          <w:lang w:val="uk-UA"/>
        </w:rPr>
        <w:t>Районної програми національно-патріотичного виховання дітей та молоді на 2018-2020 роки</w:t>
      </w:r>
    </w:p>
    <w:p w:rsidR="008D1A70" w:rsidRPr="00FE491B" w:rsidRDefault="008D1A70" w:rsidP="008D1A70">
      <w:pPr>
        <w:ind w:left="170" w:right="113" w:firstLine="708"/>
        <w:jc w:val="both"/>
        <w:rPr>
          <w:sz w:val="27"/>
          <w:szCs w:val="27"/>
          <w:lang w:val="uk-UA"/>
        </w:rPr>
      </w:pPr>
      <w:r w:rsidRPr="00FE491B">
        <w:rPr>
          <w:sz w:val="27"/>
          <w:szCs w:val="27"/>
          <w:lang w:val="uk-UA"/>
        </w:rPr>
        <w:t xml:space="preserve">Внести зміни до </w:t>
      </w:r>
      <w:r w:rsidR="001430F3" w:rsidRPr="001430F3">
        <w:rPr>
          <w:sz w:val="27"/>
          <w:szCs w:val="27"/>
          <w:lang w:val="uk-UA"/>
        </w:rPr>
        <w:t>Районної програми національно-патріотичного виховання дітей та молоді на 2018-2020 роки</w:t>
      </w:r>
      <w:r w:rsidR="001430F3" w:rsidRPr="00FE491B">
        <w:rPr>
          <w:sz w:val="27"/>
          <w:szCs w:val="27"/>
          <w:lang w:val="uk-UA"/>
        </w:rPr>
        <w:t xml:space="preserve"> </w:t>
      </w:r>
      <w:r w:rsidRPr="00FE491B">
        <w:rPr>
          <w:sz w:val="27"/>
          <w:szCs w:val="27"/>
          <w:lang w:val="uk-UA"/>
        </w:rPr>
        <w:t>(далі Програма):</w:t>
      </w:r>
    </w:p>
    <w:p w:rsidR="008D1A70" w:rsidRPr="00FE491B" w:rsidRDefault="008D1A70" w:rsidP="008D1A70">
      <w:pPr>
        <w:ind w:left="170" w:right="113" w:firstLine="708"/>
        <w:jc w:val="both"/>
        <w:rPr>
          <w:sz w:val="27"/>
          <w:szCs w:val="27"/>
          <w:lang w:val="uk-UA"/>
        </w:rPr>
      </w:pPr>
      <w:r w:rsidRPr="00FE491B">
        <w:rPr>
          <w:sz w:val="27"/>
          <w:szCs w:val="27"/>
          <w:lang w:val="uk-UA"/>
        </w:rPr>
        <w:t>1. Ви</w:t>
      </w:r>
      <w:r w:rsidR="00CC0837" w:rsidRPr="00FE491B">
        <w:rPr>
          <w:sz w:val="27"/>
          <w:szCs w:val="27"/>
          <w:lang w:val="uk-UA"/>
        </w:rPr>
        <w:t>класти в новій редакції пункт  6</w:t>
      </w:r>
      <w:r w:rsidRPr="00FE491B">
        <w:rPr>
          <w:sz w:val="27"/>
          <w:szCs w:val="27"/>
          <w:lang w:val="uk-UA"/>
        </w:rPr>
        <w:t xml:space="preserve"> паспорта Програми: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2126"/>
        <w:gridCol w:w="6345"/>
      </w:tblGrid>
      <w:tr w:rsidR="00CC0837" w:rsidRPr="006D596C" w:rsidTr="00794F13">
        <w:tc>
          <w:tcPr>
            <w:tcW w:w="1134" w:type="dxa"/>
          </w:tcPr>
          <w:p w:rsidR="00CC0837" w:rsidRPr="00FE491B" w:rsidRDefault="00CC0837" w:rsidP="007F75D1">
            <w:pPr>
              <w:tabs>
                <w:tab w:val="left" w:pos="0"/>
                <w:tab w:val="left" w:pos="10992"/>
                <w:tab w:val="left" w:pos="11908"/>
                <w:tab w:val="left" w:pos="12824"/>
                <w:tab w:val="left" w:pos="13740"/>
                <w:tab w:val="left" w:pos="14656"/>
              </w:tabs>
              <w:rPr>
                <w:bCs/>
                <w:sz w:val="27"/>
                <w:szCs w:val="27"/>
                <w:lang w:val="uk-UA"/>
              </w:rPr>
            </w:pPr>
            <w:r w:rsidRPr="00FE491B">
              <w:rPr>
                <w:bCs/>
                <w:sz w:val="27"/>
                <w:szCs w:val="27"/>
                <w:lang w:val="uk-UA"/>
              </w:rPr>
              <w:t>6.</w:t>
            </w:r>
          </w:p>
        </w:tc>
        <w:tc>
          <w:tcPr>
            <w:tcW w:w="2126" w:type="dxa"/>
          </w:tcPr>
          <w:p w:rsidR="00CC0837" w:rsidRPr="00FE491B" w:rsidRDefault="00CC0837" w:rsidP="007F75D1">
            <w:pPr>
              <w:tabs>
                <w:tab w:val="left" w:pos="0"/>
                <w:tab w:val="left" w:pos="10992"/>
                <w:tab w:val="left" w:pos="11908"/>
                <w:tab w:val="left" w:pos="12824"/>
                <w:tab w:val="left" w:pos="13740"/>
                <w:tab w:val="left" w:pos="14656"/>
              </w:tabs>
              <w:ind w:left="-57" w:right="-57"/>
              <w:rPr>
                <w:bCs/>
                <w:sz w:val="27"/>
                <w:szCs w:val="27"/>
                <w:lang w:val="uk-UA"/>
              </w:rPr>
            </w:pPr>
            <w:r w:rsidRPr="00FE491B">
              <w:rPr>
                <w:bCs/>
                <w:sz w:val="27"/>
                <w:szCs w:val="27"/>
                <w:lang w:val="uk-UA"/>
              </w:rPr>
              <w:t>Учасники Програми</w:t>
            </w:r>
          </w:p>
        </w:tc>
        <w:tc>
          <w:tcPr>
            <w:tcW w:w="6345" w:type="dxa"/>
          </w:tcPr>
          <w:p w:rsidR="00CC0837" w:rsidRPr="00FE491B" w:rsidRDefault="00D2297D" w:rsidP="00D2297D">
            <w:pPr>
              <w:tabs>
                <w:tab w:val="left" w:pos="0"/>
                <w:tab w:val="left" w:pos="10992"/>
                <w:tab w:val="left" w:pos="11908"/>
                <w:tab w:val="left" w:pos="12824"/>
                <w:tab w:val="left" w:pos="13740"/>
                <w:tab w:val="left" w:pos="14656"/>
              </w:tabs>
              <w:spacing w:line="233" w:lineRule="auto"/>
              <w:ind w:left="-57" w:right="-57"/>
              <w:jc w:val="both"/>
              <w:rPr>
                <w:bCs/>
                <w:sz w:val="27"/>
                <w:szCs w:val="27"/>
                <w:lang w:val="uk-UA"/>
              </w:rPr>
            </w:pPr>
            <w:r>
              <w:rPr>
                <w:sz w:val="27"/>
                <w:szCs w:val="27"/>
                <w:lang w:val="uk-UA"/>
              </w:rPr>
              <w:t>Фінансове управління Недригайлівської районної державної адміністрації, Недригайлівський районний військовий комісаріат, Недригайлівський спортивно-технічний клуб ТСО України, Недригайлівська районна організація «Спілка ветеранів Афганістану», ГО «НРО ВФСТ «Колос» АПК України», ДПТНЗ «Недригайлівське ВПУ», Недригайлівська громадська організація «Спілки учасників АТО «Патріоти Батьківщини», відділ освіти, культури, туризму, молоді та спорту,</w:t>
            </w:r>
            <w:r w:rsidR="00B547A4">
              <w:rPr>
                <w:sz w:val="27"/>
                <w:szCs w:val="27"/>
                <w:lang w:val="uk-UA"/>
              </w:rPr>
              <w:t xml:space="preserve"> відділ</w:t>
            </w:r>
            <w:r>
              <w:rPr>
                <w:sz w:val="27"/>
                <w:szCs w:val="27"/>
                <w:lang w:val="uk-UA"/>
              </w:rPr>
              <w:t xml:space="preserve"> юридичного забезпечення та комунікацій з громадкістю апарату Недригайлівської районної державної адміністрації, сільські, селищні ради</w:t>
            </w:r>
          </w:p>
        </w:tc>
      </w:tr>
    </w:tbl>
    <w:p w:rsidR="008D1A70" w:rsidRPr="00FE491B" w:rsidRDefault="008D1A70" w:rsidP="008D1A70">
      <w:pPr>
        <w:ind w:left="170" w:right="113"/>
        <w:jc w:val="both"/>
        <w:rPr>
          <w:sz w:val="27"/>
          <w:szCs w:val="27"/>
          <w:lang w:val="uk-UA"/>
        </w:rPr>
      </w:pPr>
      <w:r w:rsidRPr="00FE491B">
        <w:rPr>
          <w:sz w:val="27"/>
          <w:szCs w:val="27"/>
          <w:lang w:val="uk-UA"/>
        </w:rPr>
        <w:tab/>
        <w:t>2. Викласти у новій редакції:</w:t>
      </w:r>
    </w:p>
    <w:p w:rsidR="007F75D1" w:rsidRDefault="007F75D1" w:rsidP="00D2297D">
      <w:pPr>
        <w:ind w:left="170" w:right="113" w:firstLine="709"/>
        <w:jc w:val="both"/>
        <w:rPr>
          <w:sz w:val="27"/>
          <w:szCs w:val="27"/>
          <w:lang w:val="uk-UA"/>
        </w:rPr>
      </w:pPr>
      <w:r w:rsidRPr="00FE491B">
        <w:rPr>
          <w:sz w:val="27"/>
          <w:szCs w:val="27"/>
          <w:lang w:val="uk-UA"/>
        </w:rPr>
        <w:t xml:space="preserve">1) </w:t>
      </w:r>
      <w:r w:rsidR="007E7361" w:rsidRPr="00FE491B">
        <w:rPr>
          <w:sz w:val="27"/>
          <w:szCs w:val="27"/>
          <w:lang w:val="uk-UA"/>
        </w:rPr>
        <w:t xml:space="preserve">Розділ </w:t>
      </w:r>
      <w:r w:rsidR="00D2297D">
        <w:rPr>
          <w:sz w:val="27"/>
          <w:szCs w:val="27"/>
          <w:lang w:val="uk-UA"/>
        </w:rPr>
        <w:t>7</w:t>
      </w:r>
      <w:r w:rsidR="007E7361" w:rsidRPr="00FE491B">
        <w:rPr>
          <w:sz w:val="27"/>
          <w:szCs w:val="27"/>
        </w:rPr>
        <w:t>.</w:t>
      </w:r>
      <w:r w:rsidR="00D2297D">
        <w:rPr>
          <w:sz w:val="27"/>
          <w:szCs w:val="27"/>
          <w:lang w:val="uk-UA"/>
        </w:rPr>
        <w:t xml:space="preserve"> </w:t>
      </w:r>
      <w:r w:rsidRPr="00FE491B">
        <w:rPr>
          <w:sz w:val="27"/>
          <w:szCs w:val="27"/>
          <w:lang w:val="uk-UA"/>
        </w:rPr>
        <w:t>Координація та контроль за ходом виконання Програми</w:t>
      </w:r>
    </w:p>
    <w:p w:rsidR="00D2297D" w:rsidRDefault="00D2297D" w:rsidP="00D2297D">
      <w:pPr>
        <w:pStyle w:val="af6"/>
        <w:ind w:firstLine="567"/>
        <w:jc w:val="both"/>
        <w:rPr>
          <w:rFonts w:ascii="Times New Roman" w:hAnsi="Times New Roman"/>
          <w:sz w:val="27"/>
          <w:szCs w:val="27"/>
          <w:lang w:val="uk-UA"/>
        </w:rPr>
      </w:pPr>
      <w:r w:rsidRPr="00A53C50">
        <w:rPr>
          <w:rFonts w:ascii="Times New Roman" w:hAnsi="Times New Roman"/>
          <w:sz w:val="27"/>
          <w:szCs w:val="27"/>
          <w:lang w:val="uk-UA"/>
        </w:rPr>
        <w:t xml:space="preserve">Координацію дій між виконавцями Програми та контроль за її виконанням здійснює </w:t>
      </w:r>
      <w:r>
        <w:rPr>
          <w:rFonts w:ascii="Times New Roman" w:hAnsi="Times New Roman"/>
          <w:sz w:val="27"/>
          <w:szCs w:val="27"/>
          <w:lang w:val="uk-UA"/>
        </w:rPr>
        <w:t>відділ освіти, культури, туризму,</w:t>
      </w:r>
      <w:r w:rsidRPr="00A53C50">
        <w:rPr>
          <w:rFonts w:ascii="Times New Roman" w:hAnsi="Times New Roman"/>
          <w:sz w:val="27"/>
          <w:szCs w:val="27"/>
          <w:lang w:val="uk-UA"/>
        </w:rPr>
        <w:t xml:space="preserve"> молоді та спорту Недригайлівської районної державної адміністрації</w:t>
      </w:r>
      <w:r>
        <w:rPr>
          <w:rFonts w:ascii="Times New Roman" w:hAnsi="Times New Roman"/>
          <w:sz w:val="27"/>
          <w:szCs w:val="27"/>
          <w:lang w:val="uk-UA"/>
        </w:rPr>
        <w:t>.</w:t>
      </w:r>
    </w:p>
    <w:p w:rsidR="00D2297D" w:rsidRDefault="00D2297D" w:rsidP="00D2297D">
      <w:pPr>
        <w:pStyle w:val="af6"/>
        <w:ind w:firstLine="567"/>
        <w:jc w:val="both"/>
        <w:rPr>
          <w:rFonts w:ascii="Times New Roman" w:hAnsi="Times New Roman"/>
          <w:sz w:val="27"/>
          <w:szCs w:val="27"/>
          <w:lang w:val="uk-UA"/>
        </w:rPr>
      </w:pPr>
      <w:r>
        <w:rPr>
          <w:rFonts w:ascii="Times New Roman" w:hAnsi="Times New Roman"/>
          <w:sz w:val="27"/>
          <w:szCs w:val="27"/>
          <w:lang w:val="uk-UA"/>
        </w:rPr>
        <w:t>Виконавці Програми щороку до 1 січня надають відділу освіти, культури, туризму, молоді та спорту Недригайлівської районної державної адміністрації інформацію про виконання даної Програми за попередній рік.</w:t>
      </w:r>
    </w:p>
    <w:p w:rsidR="00D2297D" w:rsidRPr="00FE491B" w:rsidRDefault="00D2297D" w:rsidP="00D2297D">
      <w:pPr>
        <w:ind w:left="170" w:right="113" w:firstLine="709"/>
        <w:jc w:val="both"/>
        <w:rPr>
          <w:sz w:val="27"/>
          <w:szCs w:val="27"/>
          <w:lang w:val="uk-UA"/>
        </w:rPr>
      </w:pPr>
      <w:r>
        <w:rPr>
          <w:sz w:val="27"/>
          <w:szCs w:val="27"/>
          <w:lang w:val="uk-UA"/>
        </w:rPr>
        <w:t>Відділ освіти, культури, туризму, молоді та спорту Недригайлівської районної державної адміністрації до 10 січня надає узагальнену інформацію про виконання цієї Програми голові Недригайлівської районної державної адміністрації та управлінню молоді та спорту Сумської обласної державної адміністрації.</w:t>
      </w:r>
    </w:p>
    <w:p w:rsidR="00097146" w:rsidRPr="00FE491B" w:rsidRDefault="00D2297D" w:rsidP="00097146">
      <w:pPr>
        <w:pStyle w:val="af6"/>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2</w:t>
      </w:r>
      <w:r w:rsidR="007F75D1" w:rsidRPr="00FE491B">
        <w:rPr>
          <w:rFonts w:ascii="Times New Roman" w:hAnsi="Times New Roman" w:cs="Times New Roman"/>
          <w:sz w:val="27"/>
          <w:szCs w:val="27"/>
          <w:lang w:val="uk-UA"/>
        </w:rPr>
        <w:t xml:space="preserve">) </w:t>
      </w:r>
      <w:r w:rsidR="00097146" w:rsidRPr="00FE491B">
        <w:rPr>
          <w:rFonts w:ascii="Times New Roman" w:hAnsi="Times New Roman" w:cs="Times New Roman"/>
          <w:sz w:val="27"/>
          <w:szCs w:val="27"/>
          <w:lang w:val="uk-UA"/>
        </w:rPr>
        <w:t>додаток 1 до Програми, що додається</w:t>
      </w:r>
    </w:p>
    <w:p w:rsidR="00097146" w:rsidRDefault="00097146"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CC2F20" w:rsidRDefault="00CC2F20" w:rsidP="00097146">
      <w:pPr>
        <w:pStyle w:val="af6"/>
        <w:rPr>
          <w:lang w:val="uk-UA"/>
        </w:rPr>
      </w:pPr>
    </w:p>
    <w:p w:rsidR="00CC2F20" w:rsidRDefault="00CC2F20" w:rsidP="00097146">
      <w:pPr>
        <w:pStyle w:val="af6"/>
        <w:rPr>
          <w:lang w:val="uk-UA"/>
        </w:rPr>
      </w:pPr>
    </w:p>
    <w:p w:rsidR="00CC2F20" w:rsidRDefault="00CC2F20" w:rsidP="00097146">
      <w:pPr>
        <w:pStyle w:val="af6"/>
        <w:rPr>
          <w:lang w:val="uk-UA"/>
        </w:rPr>
      </w:pPr>
    </w:p>
    <w:p w:rsidR="00CC2F20" w:rsidRDefault="00CC2F20" w:rsidP="00097146">
      <w:pPr>
        <w:pStyle w:val="af6"/>
        <w:rPr>
          <w:lang w:val="uk-UA"/>
        </w:rPr>
        <w:sectPr w:rsidR="00CC2F20" w:rsidSect="00D2297D">
          <w:pgSz w:w="11906" w:h="16838"/>
          <w:pgMar w:top="1134" w:right="720" w:bottom="1134" w:left="567" w:header="709" w:footer="709" w:gutter="0"/>
          <w:cols w:space="708"/>
          <w:docGrid w:linePitch="360"/>
        </w:sectPr>
      </w:pPr>
    </w:p>
    <w:p w:rsidR="00CC2F20" w:rsidRPr="00097146" w:rsidRDefault="00CC2F20" w:rsidP="00097146">
      <w:pPr>
        <w:pStyle w:val="af6"/>
        <w:rPr>
          <w:lang w:val="uk-UA"/>
        </w:rPr>
      </w:pPr>
    </w:p>
    <w:p w:rsidR="007F75D1" w:rsidRPr="00CC2F20" w:rsidRDefault="007F75D1" w:rsidP="007F75D1">
      <w:pPr>
        <w:pStyle w:val="af6"/>
        <w:jc w:val="right"/>
        <w:rPr>
          <w:rFonts w:ascii="Times New Roman" w:hAnsi="Times New Roman" w:cs="Times New Roman"/>
          <w:sz w:val="20"/>
          <w:szCs w:val="20"/>
          <w:lang w:val="uk-UA"/>
        </w:rPr>
      </w:pPr>
      <w:r w:rsidRPr="0098389A">
        <w:rPr>
          <w:rFonts w:ascii="Times New Roman" w:hAnsi="Times New Roman" w:cs="Times New Roman"/>
          <w:sz w:val="20"/>
          <w:szCs w:val="20"/>
        </w:rPr>
        <w:t xml:space="preserve">                                                                                                                                                                 </w:t>
      </w:r>
      <w:r w:rsidR="00CC2F20">
        <w:rPr>
          <w:rFonts w:ascii="Times New Roman" w:hAnsi="Times New Roman" w:cs="Times New Roman"/>
          <w:sz w:val="20"/>
          <w:szCs w:val="20"/>
        </w:rPr>
        <w:t xml:space="preserve">                     </w:t>
      </w:r>
      <w:proofErr w:type="spellStart"/>
      <w:r w:rsidR="00CC2F20">
        <w:rPr>
          <w:rFonts w:ascii="Times New Roman" w:hAnsi="Times New Roman" w:cs="Times New Roman"/>
          <w:sz w:val="20"/>
          <w:szCs w:val="20"/>
        </w:rPr>
        <w:t>Додаток</w:t>
      </w:r>
      <w:proofErr w:type="spellEnd"/>
      <w:r w:rsidR="00CC2F20">
        <w:rPr>
          <w:rFonts w:ascii="Times New Roman" w:hAnsi="Times New Roman" w:cs="Times New Roman"/>
          <w:sz w:val="20"/>
          <w:szCs w:val="20"/>
        </w:rPr>
        <w:t xml:space="preserve">   </w:t>
      </w:r>
      <w:r w:rsidR="00CC2F20">
        <w:rPr>
          <w:rFonts w:ascii="Times New Roman" w:hAnsi="Times New Roman" w:cs="Times New Roman"/>
          <w:sz w:val="20"/>
          <w:szCs w:val="20"/>
          <w:lang w:val="uk-UA"/>
        </w:rPr>
        <w:t>1</w:t>
      </w:r>
    </w:p>
    <w:p w:rsidR="00CC2F20" w:rsidRPr="00CC2F20" w:rsidRDefault="007F75D1" w:rsidP="00CC2F20">
      <w:pPr>
        <w:pStyle w:val="af6"/>
        <w:jc w:val="right"/>
        <w:rPr>
          <w:rFonts w:ascii="Times New Roman" w:hAnsi="Times New Roman" w:cs="Times New Roman"/>
          <w:sz w:val="20"/>
          <w:szCs w:val="20"/>
          <w:lang w:val="uk-UA"/>
        </w:rPr>
      </w:pPr>
      <w:r w:rsidRPr="0098389A">
        <w:rPr>
          <w:rFonts w:ascii="Times New Roman" w:hAnsi="Times New Roman" w:cs="Times New Roman"/>
          <w:sz w:val="20"/>
          <w:szCs w:val="20"/>
          <w:lang w:val="uk-UA"/>
        </w:rPr>
        <w:t xml:space="preserve">                                                                                                                                                                            до Програми</w:t>
      </w:r>
    </w:p>
    <w:tbl>
      <w:tblPr>
        <w:tblpPr w:leftFromText="180" w:rightFromText="180" w:vertAnchor="text" w:horzAnchor="margin" w:tblpY="253"/>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608"/>
        <w:gridCol w:w="2644"/>
        <w:gridCol w:w="1152"/>
        <w:gridCol w:w="2250"/>
        <w:gridCol w:w="1276"/>
        <w:gridCol w:w="1276"/>
        <w:gridCol w:w="708"/>
        <w:gridCol w:w="709"/>
        <w:gridCol w:w="992"/>
        <w:gridCol w:w="1985"/>
      </w:tblGrid>
      <w:tr w:rsidR="00CC2F20" w:rsidRPr="00C86374" w:rsidTr="00A60964">
        <w:trPr>
          <w:trHeight w:val="1125"/>
        </w:trPr>
        <w:tc>
          <w:tcPr>
            <w:tcW w:w="534" w:type="dxa"/>
            <w:vMerge w:val="restart"/>
            <w:vAlign w:val="center"/>
          </w:tcPr>
          <w:p w:rsidR="00CC2F20" w:rsidRPr="00C86374" w:rsidRDefault="00CC2F20" w:rsidP="00CC2F20">
            <w:pPr>
              <w:pStyle w:val="af6"/>
              <w:jc w:val="center"/>
              <w:rPr>
                <w:rFonts w:ascii="Times New Roman" w:hAnsi="Times New Roman"/>
                <w:b/>
              </w:rPr>
            </w:pPr>
            <w:r w:rsidRPr="00C86374">
              <w:rPr>
                <w:rFonts w:ascii="Times New Roman" w:hAnsi="Times New Roman"/>
                <w:b/>
              </w:rPr>
              <w:t xml:space="preserve">№ </w:t>
            </w:r>
            <w:proofErr w:type="gramStart"/>
            <w:r w:rsidRPr="00C86374">
              <w:rPr>
                <w:rFonts w:ascii="Times New Roman" w:hAnsi="Times New Roman"/>
                <w:b/>
              </w:rPr>
              <w:t>за</w:t>
            </w:r>
            <w:proofErr w:type="gramEnd"/>
            <w:r w:rsidRPr="00C86374">
              <w:rPr>
                <w:rFonts w:ascii="Times New Roman" w:hAnsi="Times New Roman"/>
                <w:b/>
              </w:rPr>
              <w:t xml:space="preserve"> пор.</w:t>
            </w:r>
          </w:p>
        </w:tc>
        <w:tc>
          <w:tcPr>
            <w:tcW w:w="1608" w:type="dxa"/>
            <w:vMerge w:val="restart"/>
            <w:vAlign w:val="center"/>
          </w:tcPr>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Назва</w:t>
            </w:r>
            <w:proofErr w:type="spellEnd"/>
          </w:p>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напряму</w:t>
            </w:r>
            <w:proofErr w:type="spellEnd"/>
            <w:r w:rsidRPr="00C86374">
              <w:rPr>
                <w:rFonts w:ascii="Times New Roman" w:hAnsi="Times New Roman"/>
                <w:b/>
              </w:rPr>
              <w:t xml:space="preserve">/ </w:t>
            </w:r>
            <w:proofErr w:type="spellStart"/>
            <w:r w:rsidRPr="00C86374">
              <w:rPr>
                <w:rFonts w:ascii="Times New Roman" w:hAnsi="Times New Roman"/>
                <w:b/>
              </w:rPr>
              <w:t>механізму</w:t>
            </w:r>
            <w:proofErr w:type="spellEnd"/>
            <w:r w:rsidRPr="00C86374">
              <w:rPr>
                <w:rFonts w:ascii="Times New Roman" w:hAnsi="Times New Roman"/>
                <w:b/>
              </w:rPr>
              <w:t xml:space="preserve"> </w:t>
            </w:r>
            <w:proofErr w:type="spellStart"/>
            <w:r w:rsidRPr="00C86374">
              <w:rPr>
                <w:rFonts w:ascii="Times New Roman" w:hAnsi="Times New Roman"/>
                <w:b/>
              </w:rPr>
              <w:t>діяльності</w:t>
            </w:r>
            <w:proofErr w:type="spellEnd"/>
            <w:r w:rsidRPr="00C86374">
              <w:rPr>
                <w:rFonts w:ascii="Times New Roman" w:hAnsi="Times New Roman"/>
                <w:b/>
              </w:rPr>
              <w:t xml:space="preserve"> (</w:t>
            </w:r>
            <w:proofErr w:type="spellStart"/>
            <w:proofErr w:type="gramStart"/>
            <w:r w:rsidRPr="00C86374">
              <w:rPr>
                <w:rFonts w:ascii="Times New Roman" w:hAnsi="Times New Roman"/>
                <w:b/>
              </w:rPr>
              <w:t>пр</w:t>
            </w:r>
            <w:proofErr w:type="gramEnd"/>
            <w:r w:rsidRPr="00C86374">
              <w:rPr>
                <w:rFonts w:ascii="Times New Roman" w:hAnsi="Times New Roman"/>
                <w:b/>
              </w:rPr>
              <w:t>іоритетні</w:t>
            </w:r>
            <w:proofErr w:type="spellEnd"/>
            <w:r w:rsidRPr="00C86374">
              <w:rPr>
                <w:rFonts w:ascii="Times New Roman" w:hAnsi="Times New Roman"/>
                <w:b/>
              </w:rPr>
              <w:t xml:space="preserve"> </w:t>
            </w:r>
            <w:proofErr w:type="spellStart"/>
            <w:r w:rsidRPr="00C86374">
              <w:rPr>
                <w:rFonts w:ascii="Times New Roman" w:hAnsi="Times New Roman"/>
                <w:b/>
              </w:rPr>
              <w:t>завдання</w:t>
            </w:r>
            <w:proofErr w:type="spellEnd"/>
            <w:r w:rsidRPr="00C86374">
              <w:rPr>
                <w:rFonts w:ascii="Times New Roman" w:hAnsi="Times New Roman"/>
                <w:b/>
              </w:rPr>
              <w:t>)</w:t>
            </w:r>
          </w:p>
        </w:tc>
        <w:tc>
          <w:tcPr>
            <w:tcW w:w="2644" w:type="dxa"/>
            <w:vMerge w:val="restart"/>
            <w:vAlign w:val="center"/>
          </w:tcPr>
          <w:p w:rsidR="00CC2F20" w:rsidRPr="00C86374" w:rsidRDefault="00CC2F20" w:rsidP="00CC2F20">
            <w:pPr>
              <w:pStyle w:val="af6"/>
              <w:jc w:val="center"/>
              <w:rPr>
                <w:rFonts w:ascii="Times New Roman" w:hAnsi="Times New Roman"/>
                <w:b/>
              </w:rPr>
            </w:pPr>
            <w:r w:rsidRPr="00C86374">
              <w:rPr>
                <w:rFonts w:ascii="Times New Roman" w:hAnsi="Times New Roman"/>
                <w:b/>
              </w:rPr>
              <w:t>Заходи</w:t>
            </w:r>
          </w:p>
        </w:tc>
        <w:tc>
          <w:tcPr>
            <w:tcW w:w="1152" w:type="dxa"/>
            <w:vMerge w:val="restart"/>
            <w:vAlign w:val="center"/>
          </w:tcPr>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Термін</w:t>
            </w:r>
            <w:proofErr w:type="spellEnd"/>
            <w:r w:rsidRPr="00C86374">
              <w:rPr>
                <w:rFonts w:ascii="Times New Roman" w:hAnsi="Times New Roman"/>
                <w:b/>
              </w:rPr>
              <w:t xml:space="preserve"> </w:t>
            </w:r>
            <w:proofErr w:type="spellStart"/>
            <w:r w:rsidRPr="00C86374">
              <w:rPr>
                <w:rFonts w:ascii="Times New Roman" w:hAnsi="Times New Roman"/>
                <w:b/>
              </w:rPr>
              <w:t>виконання</w:t>
            </w:r>
            <w:proofErr w:type="spellEnd"/>
          </w:p>
        </w:tc>
        <w:tc>
          <w:tcPr>
            <w:tcW w:w="2250" w:type="dxa"/>
            <w:vMerge w:val="restart"/>
            <w:vAlign w:val="center"/>
          </w:tcPr>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Виконавець</w:t>
            </w:r>
            <w:proofErr w:type="spellEnd"/>
          </w:p>
        </w:tc>
        <w:tc>
          <w:tcPr>
            <w:tcW w:w="1276" w:type="dxa"/>
            <w:vMerge w:val="restart"/>
            <w:vAlign w:val="center"/>
          </w:tcPr>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Джерела</w:t>
            </w:r>
            <w:proofErr w:type="spellEnd"/>
            <w:r w:rsidRPr="00C86374">
              <w:rPr>
                <w:rFonts w:ascii="Times New Roman" w:hAnsi="Times New Roman"/>
                <w:b/>
              </w:rPr>
              <w:t xml:space="preserve"> </w:t>
            </w:r>
            <w:proofErr w:type="spellStart"/>
            <w:r w:rsidRPr="00C86374">
              <w:rPr>
                <w:rFonts w:ascii="Times New Roman" w:hAnsi="Times New Roman"/>
                <w:b/>
              </w:rPr>
              <w:t>фінансу-вання</w:t>
            </w:r>
            <w:proofErr w:type="spellEnd"/>
          </w:p>
        </w:tc>
        <w:tc>
          <w:tcPr>
            <w:tcW w:w="1276" w:type="dxa"/>
            <w:vMerge w:val="restart"/>
            <w:vAlign w:val="center"/>
          </w:tcPr>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Очікуване</w:t>
            </w:r>
            <w:proofErr w:type="spellEnd"/>
            <w:r w:rsidRPr="00C86374">
              <w:rPr>
                <w:rFonts w:ascii="Times New Roman" w:hAnsi="Times New Roman"/>
                <w:b/>
              </w:rPr>
              <w:t xml:space="preserve"> </w:t>
            </w:r>
            <w:proofErr w:type="spellStart"/>
            <w:r w:rsidRPr="00C86374">
              <w:rPr>
                <w:rFonts w:ascii="Times New Roman" w:hAnsi="Times New Roman"/>
                <w:b/>
              </w:rPr>
              <w:t>фінансування</w:t>
            </w:r>
            <w:proofErr w:type="spellEnd"/>
            <w:r w:rsidRPr="00C86374">
              <w:rPr>
                <w:rFonts w:ascii="Times New Roman" w:hAnsi="Times New Roman"/>
                <w:b/>
              </w:rPr>
              <w:t>, тис</w:t>
            </w:r>
            <w:proofErr w:type="gramStart"/>
            <w:r w:rsidRPr="00C86374">
              <w:rPr>
                <w:rFonts w:ascii="Times New Roman" w:hAnsi="Times New Roman"/>
                <w:b/>
              </w:rPr>
              <w:t>.</w:t>
            </w:r>
            <w:proofErr w:type="gramEnd"/>
            <w:r w:rsidRPr="00C86374">
              <w:rPr>
                <w:rFonts w:ascii="Times New Roman" w:hAnsi="Times New Roman"/>
                <w:b/>
              </w:rPr>
              <w:t xml:space="preserve"> </w:t>
            </w:r>
            <w:proofErr w:type="spellStart"/>
            <w:proofErr w:type="gramStart"/>
            <w:r w:rsidRPr="00C86374">
              <w:rPr>
                <w:rFonts w:ascii="Times New Roman" w:hAnsi="Times New Roman"/>
                <w:b/>
              </w:rPr>
              <w:t>г</w:t>
            </w:r>
            <w:proofErr w:type="gramEnd"/>
            <w:r w:rsidRPr="00C86374">
              <w:rPr>
                <w:rFonts w:ascii="Times New Roman" w:hAnsi="Times New Roman"/>
                <w:b/>
              </w:rPr>
              <w:t>ривень</w:t>
            </w:r>
            <w:proofErr w:type="spellEnd"/>
          </w:p>
        </w:tc>
        <w:tc>
          <w:tcPr>
            <w:tcW w:w="2409" w:type="dxa"/>
            <w:gridSpan w:val="3"/>
            <w:vAlign w:val="center"/>
          </w:tcPr>
          <w:p w:rsidR="00CC2F20" w:rsidRPr="00C86374" w:rsidRDefault="00CC2F20" w:rsidP="00CC2F20">
            <w:pPr>
              <w:pStyle w:val="af6"/>
              <w:jc w:val="center"/>
              <w:rPr>
                <w:rFonts w:ascii="Times New Roman" w:hAnsi="Times New Roman"/>
                <w:b/>
              </w:rPr>
            </w:pPr>
            <w:proofErr w:type="gramStart"/>
            <w:r w:rsidRPr="00C86374">
              <w:rPr>
                <w:rFonts w:ascii="Times New Roman" w:hAnsi="Times New Roman"/>
                <w:b/>
              </w:rPr>
              <w:t>У</w:t>
            </w:r>
            <w:proofErr w:type="gramEnd"/>
            <w:r w:rsidRPr="00C86374">
              <w:rPr>
                <w:rFonts w:ascii="Times New Roman" w:hAnsi="Times New Roman"/>
                <w:b/>
              </w:rPr>
              <w:t xml:space="preserve"> тому </w:t>
            </w:r>
            <w:proofErr w:type="spellStart"/>
            <w:r w:rsidRPr="00C86374">
              <w:rPr>
                <w:rFonts w:ascii="Times New Roman" w:hAnsi="Times New Roman"/>
                <w:b/>
              </w:rPr>
              <w:t>числі</w:t>
            </w:r>
            <w:proofErr w:type="spellEnd"/>
          </w:p>
          <w:p w:rsidR="00CC2F20" w:rsidRPr="00C86374" w:rsidRDefault="00CC2F20" w:rsidP="00CC2F20">
            <w:pPr>
              <w:pStyle w:val="af6"/>
              <w:jc w:val="center"/>
              <w:rPr>
                <w:rFonts w:ascii="Times New Roman" w:hAnsi="Times New Roman"/>
                <w:b/>
              </w:rPr>
            </w:pPr>
            <w:r w:rsidRPr="00C86374">
              <w:rPr>
                <w:rFonts w:ascii="Times New Roman" w:hAnsi="Times New Roman"/>
                <w:b/>
              </w:rPr>
              <w:t>за роками,</w:t>
            </w:r>
          </w:p>
          <w:p w:rsidR="00CC2F20" w:rsidRPr="00C86374" w:rsidRDefault="00CC2F20" w:rsidP="00CC2F20">
            <w:pPr>
              <w:pStyle w:val="af6"/>
              <w:jc w:val="center"/>
              <w:rPr>
                <w:rFonts w:ascii="Times New Roman" w:hAnsi="Times New Roman"/>
                <w:b/>
              </w:rPr>
            </w:pPr>
            <w:r w:rsidRPr="00C86374">
              <w:rPr>
                <w:rFonts w:ascii="Times New Roman" w:hAnsi="Times New Roman"/>
                <w:b/>
              </w:rPr>
              <w:t>тис</w:t>
            </w:r>
            <w:proofErr w:type="gramStart"/>
            <w:r w:rsidRPr="00C86374">
              <w:rPr>
                <w:rFonts w:ascii="Times New Roman" w:hAnsi="Times New Roman"/>
                <w:b/>
              </w:rPr>
              <w:t>.</w:t>
            </w:r>
            <w:proofErr w:type="gramEnd"/>
            <w:r w:rsidRPr="00C86374">
              <w:rPr>
                <w:rFonts w:ascii="Times New Roman" w:hAnsi="Times New Roman"/>
                <w:b/>
              </w:rPr>
              <w:t xml:space="preserve"> </w:t>
            </w:r>
            <w:proofErr w:type="spellStart"/>
            <w:proofErr w:type="gramStart"/>
            <w:r w:rsidRPr="00C86374">
              <w:rPr>
                <w:rFonts w:ascii="Times New Roman" w:hAnsi="Times New Roman"/>
                <w:b/>
              </w:rPr>
              <w:t>г</w:t>
            </w:r>
            <w:proofErr w:type="gramEnd"/>
            <w:r w:rsidRPr="00C86374">
              <w:rPr>
                <w:rFonts w:ascii="Times New Roman" w:hAnsi="Times New Roman"/>
                <w:b/>
              </w:rPr>
              <w:t>ривень</w:t>
            </w:r>
            <w:proofErr w:type="spellEnd"/>
          </w:p>
        </w:tc>
        <w:tc>
          <w:tcPr>
            <w:tcW w:w="1985" w:type="dxa"/>
            <w:vMerge w:val="restart"/>
            <w:vAlign w:val="center"/>
          </w:tcPr>
          <w:p w:rsidR="00CC2F20" w:rsidRPr="00C86374" w:rsidRDefault="00CC2F20" w:rsidP="00CC2F20">
            <w:pPr>
              <w:pStyle w:val="af6"/>
              <w:rPr>
                <w:rFonts w:ascii="Times New Roman" w:hAnsi="Times New Roman"/>
                <w:b/>
              </w:rPr>
            </w:pPr>
            <w:proofErr w:type="spellStart"/>
            <w:r w:rsidRPr="00C86374">
              <w:rPr>
                <w:rFonts w:ascii="Times New Roman" w:hAnsi="Times New Roman"/>
                <w:b/>
              </w:rPr>
              <w:t>Очікувані</w:t>
            </w:r>
            <w:proofErr w:type="spellEnd"/>
            <w:r w:rsidRPr="00C86374">
              <w:rPr>
                <w:rFonts w:ascii="Times New Roman" w:hAnsi="Times New Roman"/>
                <w:b/>
              </w:rPr>
              <w:t xml:space="preserve"> </w:t>
            </w:r>
          </w:p>
          <w:p w:rsidR="00CC2F20" w:rsidRPr="00C86374" w:rsidRDefault="00CC2F20" w:rsidP="00CC2F20">
            <w:pPr>
              <w:pStyle w:val="af6"/>
              <w:rPr>
                <w:rFonts w:ascii="Times New Roman" w:hAnsi="Times New Roman"/>
                <w:b/>
              </w:rPr>
            </w:pPr>
            <w:proofErr w:type="spellStart"/>
            <w:r w:rsidRPr="00C86374">
              <w:rPr>
                <w:rFonts w:ascii="Times New Roman" w:hAnsi="Times New Roman"/>
                <w:b/>
              </w:rPr>
              <w:t>результати</w:t>
            </w:r>
            <w:proofErr w:type="spellEnd"/>
          </w:p>
        </w:tc>
      </w:tr>
      <w:tr w:rsidR="00CC2F20" w:rsidRPr="00C86374" w:rsidTr="00A60964">
        <w:trPr>
          <w:trHeight w:val="559"/>
        </w:trPr>
        <w:tc>
          <w:tcPr>
            <w:tcW w:w="534" w:type="dxa"/>
            <w:vMerge/>
          </w:tcPr>
          <w:p w:rsidR="00CC2F20" w:rsidRPr="00C86374" w:rsidRDefault="00CC2F20" w:rsidP="00CC2F20">
            <w:pPr>
              <w:pStyle w:val="af6"/>
              <w:rPr>
                <w:rFonts w:ascii="Times New Roman" w:hAnsi="Times New Roman"/>
              </w:rPr>
            </w:pPr>
          </w:p>
        </w:tc>
        <w:tc>
          <w:tcPr>
            <w:tcW w:w="1608" w:type="dxa"/>
            <w:vMerge/>
          </w:tcPr>
          <w:p w:rsidR="00CC2F20" w:rsidRPr="00C86374" w:rsidRDefault="00CC2F20" w:rsidP="00CC2F20">
            <w:pPr>
              <w:pStyle w:val="af6"/>
              <w:rPr>
                <w:rFonts w:ascii="Times New Roman" w:hAnsi="Times New Roman"/>
              </w:rPr>
            </w:pPr>
          </w:p>
        </w:tc>
        <w:tc>
          <w:tcPr>
            <w:tcW w:w="2644" w:type="dxa"/>
            <w:vMerge/>
          </w:tcPr>
          <w:p w:rsidR="00CC2F20" w:rsidRPr="00C86374" w:rsidRDefault="00CC2F20" w:rsidP="00CC2F20">
            <w:pPr>
              <w:pStyle w:val="af6"/>
              <w:rPr>
                <w:rFonts w:ascii="Times New Roman" w:hAnsi="Times New Roman"/>
              </w:rPr>
            </w:pPr>
          </w:p>
        </w:tc>
        <w:tc>
          <w:tcPr>
            <w:tcW w:w="1152" w:type="dxa"/>
            <w:vMerge/>
          </w:tcPr>
          <w:p w:rsidR="00CC2F20" w:rsidRPr="00C86374" w:rsidRDefault="00CC2F20" w:rsidP="00CC2F20">
            <w:pPr>
              <w:pStyle w:val="af6"/>
              <w:rPr>
                <w:rFonts w:ascii="Times New Roman" w:hAnsi="Times New Roman"/>
              </w:rPr>
            </w:pPr>
          </w:p>
        </w:tc>
        <w:tc>
          <w:tcPr>
            <w:tcW w:w="2250" w:type="dxa"/>
            <w:vMerge/>
          </w:tcPr>
          <w:p w:rsidR="00CC2F20" w:rsidRPr="00C86374" w:rsidRDefault="00CC2F20" w:rsidP="00CC2F20">
            <w:pPr>
              <w:pStyle w:val="af6"/>
              <w:rPr>
                <w:rFonts w:ascii="Times New Roman" w:hAnsi="Times New Roman"/>
              </w:rPr>
            </w:pPr>
          </w:p>
        </w:tc>
        <w:tc>
          <w:tcPr>
            <w:tcW w:w="1276" w:type="dxa"/>
            <w:vMerge/>
          </w:tcPr>
          <w:p w:rsidR="00CC2F20" w:rsidRPr="00C86374" w:rsidRDefault="00CC2F20" w:rsidP="00CC2F20">
            <w:pPr>
              <w:pStyle w:val="af6"/>
              <w:rPr>
                <w:rFonts w:ascii="Times New Roman" w:hAnsi="Times New Roman"/>
              </w:rPr>
            </w:pPr>
          </w:p>
        </w:tc>
        <w:tc>
          <w:tcPr>
            <w:tcW w:w="1276" w:type="dxa"/>
            <w:vMerge/>
          </w:tcPr>
          <w:p w:rsidR="00CC2F20" w:rsidRPr="00C86374" w:rsidRDefault="00CC2F20" w:rsidP="00CC2F20">
            <w:pPr>
              <w:pStyle w:val="af6"/>
              <w:rPr>
                <w:rFonts w:ascii="Times New Roman" w:hAnsi="Times New Roman"/>
              </w:rPr>
            </w:pPr>
          </w:p>
        </w:tc>
        <w:tc>
          <w:tcPr>
            <w:tcW w:w="708" w:type="dxa"/>
          </w:tcPr>
          <w:p w:rsidR="00CC2F20" w:rsidRPr="00C86374" w:rsidRDefault="00CC2F20" w:rsidP="00CC2F20">
            <w:pPr>
              <w:pStyle w:val="af6"/>
              <w:rPr>
                <w:rFonts w:ascii="Times New Roman" w:hAnsi="Times New Roman"/>
                <w:b/>
              </w:rPr>
            </w:pPr>
            <w:r w:rsidRPr="00C86374">
              <w:rPr>
                <w:rFonts w:ascii="Times New Roman" w:hAnsi="Times New Roman"/>
                <w:b/>
              </w:rPr>
              <w:t>2018</w:t>
            </w:r>
          </w:p>
        </w:tc>
        <w:tc>
          <w:tcPr>
            <w:tcW w:w="709" w:type="dxa"/>
          </w:tcPr>
          <w:p w:rsidR="00CC2F20" w:rsidRPr="00C86374" w:rsidRDefault="00CC2F20" w:rsidP="00CC2F20">
            <w:pPr>
              <w:pStyle w:val="af6"/>
              <w:rPr>
                <w:rFonts w:ascii="Times New Roman" w:hAnsi="Times New Roman"/>
                <w:b/>
              </w:rPr>
            </w:pPr>
            <w:r w:rsidRPr="00C86374">
              <w:rPr>
                <w:rFonts w:ascii="Times New Roman" w:hAnsi="Times New Roman"/>
                <w:b/>
              </w:rPr>
              <w:t>2019</w:t>
            </w:r>
          </w:p>
        </w:tc>
        <w:tc>
          <w:tcPr>
            <w:tcW w:w="992" w:type="dxa"/>
          </w:tcPr>
          <w:p w:rsidR="00CC2F20" w:rsidRPr="00C86374" w:rsidRDefault="00CC2F20" w:rsidP="00CC2F20">
            <w:pPr>
              <w:pStyle w:val="af6"/>
              <w:rPr>
                <w:rFonts w:ascii="Times New Roman" w:hAnsi="Times New Roman"/>
                <w:b/>
              </w:rPr>
            </w:pPr>
            <w:r w:rsidRPr="00C86374">
              <w:rPr>
                <w:rFonts w:ascii="Times New Roman" w:hAnsi="Times New Roman"/>
                <w:b/>
              </w:rPr>
              <w:t>2020</w:t>
            </w:r>
          </w:p>
        </w:tc>
        <w:tc>
          <w:tcPr>
            <w:tcW w:w="1985" w:type="dxa"/>
            <w:vMerge/>
          </w:tcPr>
          <w:p w:rsidR="00CC2F20" w:rsidRPr="00C86374" w:rsidRDefault="00CC2F20" w:rsidP="00CC2F20">
            <w:pPr>
              <w:pStyle w:val="af6"/>
              <w:rPr>
                <w:rFonts w:ascii="Times New Roman" w:hAnsi="Times New Roman"/>
              </w:rPr>
            </w:pPr>
          </w:p>
        </w:tc>
      </w:tr>
      <w:tr w:rsidR="00CC2F20" w:rsidRPr="00C86374" w:rsidTr="00A60964">
        <w:trPr>
          <w:trHeight w:val="305"/>
        </w:trPr>
        <w:tc>
          <w:tcPr>
            <w:tcW w:w="534"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1</w:t>
            </w:r>
          </w:p>
        </w:tc>
        <w:tc>
          <w:tcPr>
            <w:tcW w:w="1608"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2</w:t>
            </w:r>
          </w:p>
        </w:tc>
        <w:tc>
          <w:tcPr>
            <w:tcW w:w="2644"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3</w:t>
            </w:r>
          </w:p>
        </w:tc>
        <w:tc>
          <w:tcPr>
            <w:tcW w:w="1152"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4</w:t>
            </w:r>
          </w:p>
        </w:tc>
        <w:tc>
          <w:tcPr>
            <w:tcW w:w="2250"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5</w:t>
            </w:r>
          </w:p>
        </w:tc>
        <w:tc>
          <w:tcPr>
            <w:tcW w:w="1276"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6</w:t>
            </w:r>
          </w:p>
        </w:tc>
        <w:tc>
          <w:tcPr>
            <w:tcW w:w="1276"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7</w:t>
            </w:r>
          </w:p>
        </w:tc>
        <w:tc>
          <w:tcPr>
            <w:tcW w:w="708"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8</w:t>
            </w:r>
          </w:p>
        </w:tc>
        <w:tc>
          <w:tcPr>
            <w:tcW w:w="709"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9</w:t>
            </w:r>
          </w:p>
        </w:tc>
        <w:tc>
          <w:tcPr>
            <w:tcW w:w="992"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10</w:t>
            </w:r>
          </w:p>
        </w:tc>
        <w:tc>
          <w:tcPr>
            <w:tcW w:w="1985"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11</w:t>
            </w:r>
          </w:p>
        </w:tc>
      </w:tr>
      <w:tr w:rsidR="004C7C49" w:rsidRPr="009A17C3" w:rsidTr="00A60964">
        <w:trPr>
          <w:trHeight w:val="841"/>
        </w:trPr>
        <w:tc>
          <w:tcPr>
            <w:tcW w:w="534" w:type="dxa"/>
            <w:vMerge w:val="restart"/>
          </w:tcPr>
          <w:p w:rsidR="004C7C49" w:rsidRPr="009A17C3" w:rsidRDefault="004C7C49" w:rsidP="00CC2F20">
            <w:pPr>
              <w:pStyle w:val="af6"/>
              <w:jc w:val="both"/>
              <w:rPr>
                <w:rFonts w:ascii="Times New Roman" w:hAnsi="Times New Roman"/>
              </w:rPr>
            </w:pPr>
            <w:r w:rsidRPr="009A17C3">
              <w:rPr>
                <w:rFonts w:ascii="Times New Roman" w:hAnsi="Times New Roman"/>
              </w:rPr>
              <w:t>1.</w:t>
            </w:r>
            <w:r w:rsidRPr="009A17C3">
              <w:rPr>
                <w:rFonts w:ascii="Times New Roman" w:hAnsi="Times New Roman"/>
              </w:rPr>
              <w:br w:type="page"/>
            </w:r>
          </w:p>
        </w:tc>
        <w:tc>
          <w:tcPr>
            <w:tcW w:w="1608" w:type="dxa"/>
            <w:vMerge w:val="restart"/>
            <w:shd w:val="clear" w:color="auto" w:fill="auto"/>
          </w:tcPr>
          <w:p w:rsidR="004C7C49" w:rsidRPr="009A17C3" w:rsidRDefault="004C7C49" w:rsidP="00CC2F20">
            <w:pPr>
              <w:pStyle w:val="af6"/>
              <w:jc w:val="both"/>
              <w:rPr>
                <w:rFonts w:ascii="Times New Roman" w:hAnsi="Times New Roman"/>
              </w:rPr>
            </w:pPr>
            <w:proofErr w:type="spellStart"/>
            <w:r w:rsidRPr="009A17C3">
              <w:rPr>
                <w:rFonts w:ascii="Times New Roman" w:hAnsi="Times New Roman"/>
              </w:rPr>
              <w:t>Військово-патріотичне</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p>
        </w:tc>
        <w:tc>
          <w:tcPr>
            <w:tcW w:w="2644" w:type="dxa"/>
          </w:tcPr>
          <w:p w:rsidR="004C7C49" w:rsidRDefault="004C7C49" w:rsidP="00CC2F20">
            <w:pPr>
              <w:pStyle w:val="af6"/>
              <w:jc w:val="both"/>
              <w:rPr>
                <w:rFonts w:ascii="Times New Roman" w:hAnsi="Times New Roman"/>
                <w:lang w:val="uk-UA"/>
              </w:rPr>
            </w:pPr>
            <w:r w:rsidRPr="009A17C3">
              <w:rPr>
                <w:rFonts w:ascii="Times New Roman" w:hAnsi="Times New Roman"/>
              </w:rPr>
              <w:t xml:space="preserve">1. </w:t>
            </w:r>
            <w:proofErr w:type="spellStart"/>
            <w:r w:rsidRPr="009A17C3">
              <w:rPr>
                <w:rFonts w:ascii="Times New Roman" w:hAnsi="Times New Roman"/>
              </w:rPr>
              <w:t>Проведення</w:t>
            </w:r>
            <w:proofErr w:type="spellEnd"/>
            <w:r w:rsidRPr="009A17C3">
              <w:rPr>
                <w:rFonts w:ascii="Times New Roman" w:hAnsi="Times New Roman"/>
                <w:lang w:val="uk-UA"/>
              </w:rPr>
              <w:t xml:space="preserve"> районних</w:t>
            </w:r>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участь </w:t>
            </w:r>
            <w:r w:rsidRPr="009A17C3">
              <w:rPr>
                <w:rFonts w:ascii="Times New Roman" w:hAnsi="Times New Roman"/>
                <w:lang w:val="uk-UA"/>
              </w:rPr>
              <w:t xml:space="preserve">в обласних, </w:t>
            </w:r>
            <w:r w:rsidRPr="009A17C3">
              <w:rPr>
                <w:rFonts w:ascii="Times New Roman" w:hAnsi="Times New Roman"/>
              </w:rPr>
              <w:t xml:space="preserve"> </w:t>
            </w:r>
            <w:proofErr w:type="spellStart"/>
            <w:r w:rsidRPr="009A17C3">
              <w:rPr>
                <w:rFonts w:ascii="Times New Roman" w:hAnsi="Times New Roman"/>
              </w:rPr>
              <w:t>всеукраїнських</w:t>
            </w:r>
            <w:proofErr w:type="spellEnd"/>
            <w:r w:rsidRPr="009A17C3">
              <w:rPr>
                <w:rFonts w:ascii="Times New Roman" w:hAnsi="Times New Roman"/>
              </w:rPr>
              <w:t xml:space="preserve"> та </w:t>
            </w:r>
            <w:proofErr w:type="spellStart"/>
            <w:r w:rsidRPr="009A17C3">
              <w:rPr>
                <w:rFonts w:ascii="Times New Roman" w:hAnsi="Times New Roman"/>
              </w:rPr>
              <w:t>регіональних</w:t>
            </w:r>
            <w:proofErr w:type="spellEnd"/>
            <w:r w:rsidRPr="009A17C3">
              <w:rPr>
                <w:rFonts w:ascii="Times New Roman" w:hAnsi="Times New Roman"/>
              </w:rPr>
              <w:t xml:space="preserve"> заходах </w:t>
            </w:r>
            <w:proofErr w:type="spellStart"/>
            <w:r w:rsidRPr="009A17C3">
              <w:rPr>
                <w:rFonts w:ascii="Times New Roman" w:hAnsi="Times New Roman"/>
              </w:rPr>
              <w:t>різних</w:t>
            </w:r>
            <w:proofErr w:type="spellEnd"/>
            <w:r w:rsidRPr="009A17C3">
              <w:rPr>
                <w:rFonts w:ascii="Times New Roman" w:hAnsi="Times New Roman"/>
              </w:rPr>
              <w:t xml:space="preserve"> </w:t>
            </w:r>
            <w:proofErr w:type="spellStart"/>
            <w:r w:rsidRPr="009A17C3">
              <w:rPr>
                <w:rFonts w:ascii="Times New Roman" w:hAnsi="Times New Roman"/>
              </w:rPr>
              <w:t>форматів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практичний</w:t>
            </w:r>
            <w:proofErr w:type="spellEnd"/>
            <w:r w:rsidRPr="009A17C3">
              <w:rPr>
                <w:rFonts w:ascii="Times New Roman" w:hAnsi="Times New Roman"/>
              </w:rPr>
              <w:t xml:space="preserve"> </w:t>
            </w:r>
            <w:proofErr w:type="spellStart"/>
            <w:r w:rsidRPr="009A17C3">
              <w:rPr>
                <w:rFonts w:ascii="Times New Roman" w:hAnsi="Times New Roman"/>
              </w:rPr>
              <w:t>розвиток</w:t>
            </w:r>
            <w:proofErr w:type="spellEnd"/>
            <w:r w:rsidRPr="009A17C3">
              <w:rPr>
                <w:rFonts w:ascii="Times New Roman" w:hAnsi="Times New Roman"/>
              </w:rPr>
              <w:t xml:space="preserve"> та </w:t>
            </w:r>
            <w:proofErr w:type="spellStart"/>
            <w:r w:rsidRPr="009A17C3">
              <w:rPr>
                <w:rFonts w:ascii="Times New Roman" w:hAnsi="Times New Roman"/>
              </w:rPr>
              <w:t>удосконалення</w:t>
            </w:r>
            <w:proofErr w:type="spellEnd"/>
            <w:r w:rsidRPr="009A17C3">
              <w:rPr>
                <w:rFonts w:ascii="Times New Roman" w:hAnsi="Times New Roman"/>
              </w:rPr>
              <w:t xml:space="preserve"> </w:t>
            </w:r>
            <w:proofErr w:type="spellStart"/>
            <w:r w:rsidRPr="009A17C3">
              <w:rPr>
                <w:rFonts w:ascii="Times New Roman" w:hAnsi="Times New Roman"/>
              </w:rPr>
              <w:t>військово-патріотичного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підвищення</w:t>
            </w:r>
            <w:proofErr w:type="spellEnd"/>
            <w:r w:rsidRPr="009A17C3">
              <w:rPr>
                <w:rFonts w:ascii="Times New Roman" w:hAnsi="Times New Roman"/>
              </w:rPr>
              <w:t xml:space="preserve"> </w:t>
            </w:r>
            <w:proofErr w:type="spellStart"/>
            <w:r w:rsidRPr="009A17C3">
              <w:rPr>
                <w:rFonts w:ascii="Times New Roman" w:hAnsi="Times New Roman"/>
              </w:rPr>
              <w:t>рівня</w:t>
            </w:r>
            <w:proofErr w:type="spellEnd"/>
            <w:r w:rsidRPr="009A17C3">
              <w:rPr>
                <w:rFonts w:ascii="Times New Roman" w:hAnsi="Times New Roman"/>
              </w:rPr>
              <w:t xml:space="preserve"> </w:t>
            </w:r>
            <w:proofErr w:type="spellStart"/>
            <w:r w:rsidRPr="009A17C3">
              <w:rPr>
                <w:rFonts w:ascii="Times New Roman" w:hAnsi="Times New Roman"/>
              </w:rPr>
              <w:t>знань</w:t>
            </w:r>
            <w:proofErr w:type="spellEnd"/>
            <w:r w:rsidRPr="009A17C3">
              <w:rPr>
                <w:rFonts w:ascii="Times New Roman" w:hAnsi="Times New Roman"/>
              </w:rPr>
              <w:t xml:space="preserve">, </w:t>
            </w:r>
            <w:proofErr w:type="spellStart"/>
            <w:r w:rsidRPr="009A17C3">
              <w:rPr>
                <w:rFonts w:ascii="Times New Roman" w:hAnsi="Times New Roman"/>
              </w:rPr>
              <w:t>умінь</w:t>
            </w:r>
            <w:proofErr w:type="spellEnd"/>
            <w:r w:rsidRPr="009A17C3">
              <w:rPr>
                <w:rFonts w:ascii="Times New Roman" w:hAnsi="Times New Roman"/>
              </w:rPr>
              <w:t xml:space="preserve"> та </w:t>
            </w:r>
            <w:proofErr w:type="spellStart"/>
            <w:r w:rsidRPr="009A17C3">
              <w:rPr>
                <w:rFonts w:ascii="Times New Roman" w:hAnsi="Times New Roman"/>
              </w:rPr>
              <w:t>навичок</w:t>
            </w:r>
            <w:proofErr w:type="spellEnd"/>
            <w:r w:rsidRPr="009A17C3">
              <w:rPr>
                <w:rFonts w:ascii="Times New Roman" w:hAnsi="Times New Roman"/>
              </w:rPr>
              <w:t xml:space="preserve"> у </w:t>
            </w:r>
            <w:proofErr w:type="spellStart"/>
            <w:r w:rsidRPr="009A17C3">
              <w:rPr>
                <w:rFonts w:ascii="Times New Roman" w:hAnsi="Times New Roman"/>
              </w:rPr>
              <w:t>даному</w:t>
            </w:r>
            <w:proofErr w:type="spellEnd"/>
            <w:r w:rsidRPr="009A17C3">
              <w:rPr>
                <w:rFonts w:ascii="Times New Roman" w:hAnsi="Times New Roman"/>
              </w:rPr>
              <w:t xml:space="preserve"> </w:t>
            </w:r>
            <w:proofErr w:type="spellStart"/>
            <w:r w:rsidRPr="009A17C3">
              <w:rPr>
                <w:rFonts w:ascii="Times New Roman" w:hAnsi="Times New Roman"/>
              </w:rPr>
              <w:t>напрямку</w:t>
            </w:r>
            <w:proofErr w:type="spellEnd"/>
          </w:p>
          <w:p w:rsidR="004C7C49" w:rsidRDefault="004C7C49" w:rsidP="00CC2F20">
            <w:pPr>
              <w:pStyle w:val="af6"/>
              <w:jc w:val="both"/>
              <w:rPr>
                <w:rFonts w:ascii="Times New Roman" w:hAnsi="Times New Roman"/>
                <w:lang w:val="uk-UA"/>
              </w:rPr>
            </w:pPr>
          </w:p>
          <w:p w:rsidR="004C7C49" w:rsidRDefault="004C7C49" w:rsidP="00CC2F20">
            <w:pPr>
              <w:pStyle w:val="af6"/>
              <w:jc w:val="both"/>
              <w:rPr>
                <w:rFonts w:ascii="Times New Roman" w:hAnsi="Times New Roman"/>
                <w:lang w:val="uk-UA"/>
              </w:rPr>
            </w:pPr>
          </w:p>
          <w:p w:rsidR="004C7C49" w:rsidRPr="00CC2F20" w:rsidRDefault="004C7C49" w:rsidP="00CC2F20">
            <w:pPr>
              <w:pStyle w:val="af6"/>
              <w:jc w:val="both"/>
              <w:rPr>
                <w:rFonts w:ascii="Times New Roman" w:hAnsi="Times New Roman"/>
                <w:lang w:val="uk-UA"/>
              </w:rPr>
            </w:pPr>
          </w:p>
        </w:tc>
        <w:tc>
          <w:tcPr>
            <w:tcW w:w="1152" w:type="dxa"/>
          </w:tcPr>
          <w:p w:rsidR="004C7C49" w:rsidRPr="009A17C3" w:rsidRDefault="004C7C49" w:rsidP="00CC2F20">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4C7C49" w:rsidP="00CC2F20">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ГО «НРО ВФСТ «Колос» АПК України», Недригайлівський спортивно-технічний клуб ТСО України,  сільські, селищні ради</w:t>
            </w:r>
          </w:p>
        </w:tc>
        <w:tc>
          <w:tcPr>
            <w:tcW w:w="1276" w:type="dxa"/>
          </w:tcPr>
          <w:p w:rsidR="004C7C49" w:rsidRPr="009A17C3" w:rsidRDefault="004C7C49" w:rsidP="00CC2F20">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r w:rsidRPr="009A17C3">
              <w:rPr>
                <w:rFonts w:ascii="Times New Roman" w:hAnsi="Times New Roman"/>
              </w:rPr>
              <w:t xml:space="preserve"> </w:t>
            </w:r>
          </w:p>
        </w:tc>
        <w:tc>
          <w:tcPr>
            <w:tcW w:w="1276" w:type="dxa"/>
          </w:tcPr>
          <w:p w:rsidR="004C7C49" w:rsidRPr="00D568BF" w:rsidRDefault="004C7C49" w:rsidP="00CC2F20">
            <w:pPr>
              <w:pStyle w:val="af6"/>
              <w:jc w:val="both"/>
              <w:rPr>
                <w:rFonts w:ascii="Times New Roman" w:hAnsi="Times New Roman"/>
                <w:lang w:val="uk-UA"/>
              </w:rPr>
            </w:pPr>
            <w:r w:rsidRPr="00D568BF">
              <w:rPr>
                <w:rFonts w:ascii="Times New Roman" w:hAnsi="Times New Roman"/>
              </w:rPr>
              <w:t>16</w:t>
            </w:r>
            <w:r>
              <w:rPr>
                <w:rFonts w:ascii="Times New Roman" w:hAnsi="Times New Roman"/>
                <w:lang w:val="uk-UA"/>
              </w:rPr>
              <w:t>,5</w:t>
            </w:r>
          </w:p>
        </w:tc>
        <w:tc>
          <w:tcPr>
            <w:tcW w:w="708"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5,0</w:t>
            </w:r>
          </w:p>
        </w:tc>
        <w:tc>
          <w:tcPr>
            <w:tcW w:w="709"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5,5</w:t>
            </w:r>
          </w:p>
        </w:tc>
        <w:tc>
          <w:tcPr>
            <w:tcW w:w="992"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6,0</w:t>
            </w:r>
          </w:p>
        </w:tc>
        <w:tc>
          <w:tcPr>
            <w:tcW w:w="1985" w:type="dxa"/>
          </w:tcPr>
          <w:p w:rsidR="004C7C49" w:rsidRDefault="004C7C49" w:rsidP="00CC2F20">
            <w:pPr>
              <w:pStyle w:val="af6"/>
              <w:jc w:val="both"/>
              <w:rPr>
                <w:rFonts w:ascii="Times New Roman" w:hAnsi="Times New Roman"/>
                <w:lang w:val="uk-UA"/>
              </w:rPr>
            </w:pPr>
            <w:proofErr w:type="spellStart"/>
            <w:r w:rsidRPr="009A17C3">
              <w:rPr>
                <w:rFonts w:ascii="Times New Roman" w:hAnsi="Times New Roman"/>
              </w:rPr>
              <w:t>Удосконалення</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w:t>
            </w:r>
            <w:proofErr w:type="spellStart"/>
            <w:r w:rsidRPr="009A17C3">
              <w:rPr>
                <w:rFonts w:ascii="Times New Roman" w:hAnsi="Times New Roman"/>
              </w:rPr>
              <w:t>військово-патріотичного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у тому </w:t>
            </w:r>
            <w:proofErr w:type="spellStart"/>
            <w:r w:rsidRPr="009A17C3">
              <w:rPr>
                <w:rFonts w:ascii="Times New Roman" w:hAnsi="Times New Roman"/>
              </w:rPr>
              <w:t>числі</w:t>
            </w:r>
            <w:proofErr w:type="spellEnd"/>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ідвищення</w:t>
            </w:r>
            <w:proofErr w:type="spellEnd"/>
            <w:r w:rsidRPr="009A17C3">
              <w:rPr>
                <w:rFonts w:ascii="Times New Roman" w:hAnsi="Times New Roman"/>
              </w:rPr>
              <w:t xml:space="preserve"> </w:t>
            </w:r>
            <w:proofErr w:type="spellStart"/>
            <w:r w:rsidRPr="009A17C3">
              <w:rPr>
                <w:rFonts w:ascii="Times New Roman" w:hAnsi="Times New Roman"/>
              </w:rPr>
              <w:t>теоретичних</w:t>
            </w:r>
            <w:proofErr w:type="spellEnd"/>
            <w:r w:rsidRPr="009A17C3">
              <w:rPr>
                <w:rFonts w:ascii="Times New Roman" w:hAnsi="Times New Roman"/>
              </w:rPr>
              <w:t xml:space="preserve"> та </w:t>
            </w:r>
            <w:proofErr w:type="spellStart"/>
            <w:r w:rsidRPr="009A17C3">
              <w:rPr>
                <w:rFonts w:ascii="Times New Roman" w:hAnsi="Times New Roman"/>
              </w:rPr>
              <w:t>практичних</w:t>
            </w:r>
            <w:proofErr w:type="spellEnd"/>
            <w:r w:rsidRPr="009A17C3">
              <w:rPr>
                <w:rFonts w:ascii="Times New Roman" w:hAnsi="Times New Roman"/>
              </w:rPr>
              <w:t xml:space="preserve"> </w:t>
            </w:r>
            <w:proofErr w:type="spellStart"/>
            <w:r w:rsidRPr="009A17C3">
              <w:rPr>
                <w:rFonts w:ascii="Times New Roman" w:hAnsi="Times New Roman"/>
              </w:rPr>
              <w:t>знань</w:t>
            </w:r>
            <w:proofErr w:type="spellEnd"/>
            <w:r w:rsidRPr="009A17C3">
              <w:rPr>
                <w:rFonts w:ascii="Times New Roman" w:hAnsi="Times New Roman"/>
              </w:rPr>
              <w:t xml:space="preserve">, </w:t>
            </w:r>
            <w:proofErr w:type="spellStart"/>
            <w:r w:rsidRPr="009A17C3">
              <w:rPr>
                <w:rFonts w:ascii="Times New Roman" w:hAnsi="Times New Roman"/>
              </w:rPr>
              <w:t>умінь</w:t>
            </w:r>
            <w:proofErr w:type="spellEnd"/>
            <w:r w:rsidRPr="009A17C3">
              <w:rPr>
                <w:rFonts w:ascii="Times New Roman" w:hAnsi="Times New Roman"/>
              </w:rPr>
              <w:t xml:space="preserve"> та </w:t>
            </w:r>
            <w:proofErr w:type="spellStart"/>
            <w:r w:rsidRPr="009A17C3">
              <w:rPr>
                <w:rFonts w:ascii="Times New Roman" w:hAnsi="Times New Roman"/>
              </w:rPr>
              <w:t>навичок</w:t>
            </w:r>
            <w:proofErr w:type="spellEnd"/>
            <w:r w:rsidRPr="009A17C3">
              <w:rPr>
                <w:rFonts w:ascii="Times New Roman" w:hAnsi="Times New Roman"/>
              </w:rPr>
              <w:t xml:space="preserve"> </w:t>
            </w:r>
            <w:proofErr w:type="spellStart"/>
            <w:r w:rsidRPr="009A17C3">
              <w:rPr>
                <w:rFonts w:ascii="Times New Roman" w:hAnsi="Times New Roman"/>
              </w:rPr>
              <w:t>молодих</w:t>
            </w:r>
            <w:proofErr w:type="spellEnd"/>
            <w:r w:rsidRPr="009A17C3">
              <w:rPr>
                <w:rFonts w:ascii="Times New Roman" w:hAnsi="Times New Roman"/>
              </w:rPr>
              <w:t xml:space="preserve"> людей </w:t>
            </w:r>
            <w:proofErr w:type="spellStart"/>
            <w:r w:rsidRPr="009A17C3">
              <w:rPr>
                <w:rFonts w:ascii="Times New Roman" w:hAnsi="Times New Roman"/>
              </w:rPr>
              <w:t>щодо</w:t>
            </w:r>
            <w:proofErr w:type="spellEnd"/>
            <w:r w:rsidRPr="009A17C3">
              <w:rPr>
                <w:rFonts w:ascii="Times New Roman" w:hAnsi="Times New Roman"/>
              </w:rPr>
              <w:t xml:space="preserve"> засад </w:t>
            </w:r>
            <w:proofErr w:type="spellStart"/>
            <w:r w:rsidRPr="009A17C3">
              <w:rPr>
                <w:rFonts w:ascii="Times New Roman" w:hAnsi="Times New Roman"/>
              </w:rPr>
              <w:t>мілітарної</w:t>
            </w:r>
            <w:proofErr w:type="spellEnd"/>
            <w:r w:rsidRPr="009A17C3">
              <w:rPr>
                <w:rFonts w:ascii="Times New Roman" w:hAnsi="Times New Roman"/>
              </w:rPr>
              <w:t xml:space="preserve"> </w:t>
            </w:r>
            <w:proofErr w:type="spellStart"/>
            <w:r w:rsidRPr="009A17C3">
              <w:rPr>
                <w:rFonts w:ascii="Times New Roman" w:hAnsi="Times New Roman"/>
              </w:rPr>
              <w:t>культури</w:t>
            </w:r>
            <w:proofErr w:type="spellEnd"/>
            <w:r w:rsidRPr="009A17C3">
              <w:rPr>
                <w:rFonts w:ascii="Times New Roman" w:hAnsi="Times New Roman"/>
              </w:rPr>
              <w:t>.</w:t>
            </w:r>
            <w:r w:rsidRPr="009A17C3">
              <w:rPr>
                <w:rFonts w:ascii="Times New Roman" w:hAnsi="Times New Roman"/>
                <w:lang w:val="uk-UA"/>
              </w:rPr>
              <w:t xml:space="preserve"> </w:t>
            </w:r>
          </w:p>
          <w:p w:rsidR="004C7C49" w:rsidRPr="009A17C3" w:rsidRDefault="004C7C49" w:rsidP="00CC2F20">
            <w:pPr>
              <w:pStyle w:val="af6"/>
              <w:jc w:val="both"/>
              <w:rPr>
                <w:rFonts w:ascii="Times New Roman" w:hAnsi="Times New Roman"/>
                <w:lang w:val="uk-UA"/>
              </w:rPr>
            </w:pPr>
          </w:p>
        </w:tc>
      </w:tr>
      <w:tr w:rsidR="004C7C49" w:rsidRPr="006D596C" w:rsidTr="00A60964">
        <w:trPr>
          <w:trHeight w:val="1411"/>
        </w:trPr>
        <w:tc>
          <w:tcPr>
            <w:tcW w:w="534" w:type="dxa"/>
            <w:vMerge/>
          </w:tcPr>
          <w:p w:rsidR="004C7C49" w:rsidRPr="00CC2F20" w:rsidRDefault="004C7C49" w:rsidP="00CC2F20">
            <w:pPr>
              <w:pStyle w:val="af6"/>
              <w:jc w:val="both"/>
              <w:rPr>
                <w:rFonts w:ascii="Times New Roman" w:hAnsi="Times New Roman"/>
                <w:lang w:val="uk-UA"/>
              </w:rPr>
            </w:pPr>
          </w:p>
        </w:tc>
        <w:tc>
          <w:tcPr>
            <w:tcW w:w="1608" w:type="dxa"/>
            <w:vMerge/>
            <w:shd w:val="clear" w:color="auto" w:fill="auto"/>
          </w:tcPr>
          <w:p w:rsidR="004C7C49" w:rsidRPr="00CC2F20" w:rsidRDefault="004C7C49" w:rsidP="00CC2F20">
            <w:pPr>
              <w:pStyle w:val="af6"/>
              <w:jc w:val="both"/>
              <w:rPr>
                <w:rFonts w:ascii="Times New Roman" w:hAnsi="Times New Roman"/>
                <w:lang w:val="uk-UA"/>
              </w:rPr>
            </w:pPr>
          </w:p>
        </w:tc>
        <w:tc>
          <w:tcPr>
            <w:tcW w:w="2644" w:type="dxa"/>
          </w:tcPr>
          <w:p w:rsidR="004C7C49" w:rsidRPr="00CC2F20" w:rsidRDefault="004C7C49" w:rsidP="00CC2F20">
            <w:pPr>
              <w:pStyle w:val="af6"/>
              <w:jc w:val="both"/>
              <w:rPr>
                <w:rFonts w:ascii="Times New Roman" w:hAnsi="Times New Roman"/>
                <w:lang w:val="uk-UA"/>
              </w:rPr>
            </w:pPr>
            <w:r w:rsidRPr="00CC2F20">
              <w:rPr>
                <w:rFonts w:ascii="Times New Roman" w:hAnsi="Times New Roman"/>
                <w:lang w:val="uk-UA"/>
              </w:rPr>
              <w:t xml:space="preserve">2. Проведення семінарів практикумів та </w:t>
            </w:r>
            <w:r w:rsidRPr="009A17C3">
              <w:rPr>
                <w:rFonts w:ascii="Times New Roman" w:hAnsi="Times New Roman"/>
                <w:lang w:val="uk-UA"/>
              </w:rPr>
              <w:t xml:space="preserve">участь в </w:t>
            </w:r>
            <w:r w:rsidRPr="00CC2F20">
              <w:rPr>
                <w:rFonts w:ascii="Times New Roman" w:hAnsi="Times New Roman"/>
                <w:lang w:val="uk-UA"/>
              </w:rPr>
              <w:t>обласн</w:t>
            </w:r>
            <w:r w:rsidRPr="009A17C3">
              <w:rPr>
                <w:rFonts w:ascii="Times New Roman" w:hAnsi="Times New Roman"/>
                <w:lang w:val="uk-UA"/>
              </w:rPr>
              <w:t>ій</w:t>
            </w:r>
            <w:r w:rsidRPr="00CC2F20">
              <w:rPr>
                <w:rFonts w:ascii="Times New Roman" w:hAnsi="Times New Roman"/>
                <w:lang w:val="uk-UA"/>
              </w:rPr>
              <w:t xml:space="preserve"> практичн</w:t>
            </w:r>
            <w:r w:rsidRPr="009A17C3">
              <w:rPr>
                <w:rFonts w:ascii="Times New Roman" w:hAnsi="Times New Roman"/>
                <w:lang w:val="uk-UA"/>
              </w:rPr>
              <w:t>ій</w:t>
            </w:r>
            <w:r w:rsidRPr="00CC2F20">
              <w:rPr>
                <w:rFonts w:ascii="Times New Roman" w:hAnsi="Times New Roman"/>
                <w:lang w:val="uk-UA"/>
              </w:rPr>
              <w:t xml:space="preserve"> конференції інструкторів військо-патріотичного виховання, спрямованих на удосконалення системи військово – патріотичного виховання, розробк</w:t>
            </w:r>
            <w:r w:rsidRPr="009A17C3">
              <w:rPr>
                <w:rFonts w:ascii="Times New Roman" w:hAnsi="Times New Roman"/>
                <w:lang w:val="uk-UA"/>
              </w:rPr>
              <w:t>а</w:t>
            </w:r>
            <w:r w:rsidRPr="00CC2F20">
              <w:rPr>
                <w:rFonts w:ascii="Times New Roman" w:hAnsi="Times New Roman"/>
                <w:lang w:val="uk-UA"/>
              </w:rPr>
              <w:t xml:space="preserve"> методологічних напрацювань та </w:t>
            </w:r>
            <w:r w:rsidRPr="00CC2F20">
              <w:rPr>
                <w:rFonts w:ascii="Times New Roman" w:hAnsi="Times New Roman"/>
                <w:lang w:val="uk-UA"/>
              </w:rPr>
              <w:lastRenderedPageBreak/>
              <w:t>рекомендацій щодо посилення даного напрямку, підвищення кваліфікаційного рівня відповідних спеціалістів</w:t>
            </w:r>
          </w:p>
        </w:tc>
        <w:tc>
          <w:tcPr>
            <w:tcW w:w="1152" w:type="dxa"/>
          </w:tcPr>
          <w:p w:rsidR="004C7C49" w:rsidRPr="009A17C3" w:rsidRDefault="004C7C49" w:rsidP="00CC2F20">
            <w:pPr>
              <w:pStyle w:val="af6"/>
              <w:jc w:val="both"/>
              <w:rPr>
                <w:rFonts w:ascii="Times New Roman" w:hAnsi="Times New Roman"/>
              </w:rPr>
            </w:pPr>
            <w:r w:rsidRPr="009A17C3">
              <w:rPr>
                <w:rFonts w:ascii="Times New Roman" w:hAnsi="Times New Roman"/>
              </w:rPr>
              <w:lastRenderedPageBreak/>
              <w:t>2018-2020 роки</w:t>
            </w:r>
          </w:p>
        </w:tc>
        <w:tc>
          <w:tcPr>
            <w:tcW w:w="2250" w:type="dxa"/>
          </w:tcPr>
          <w:p w:rsidR="004C7C49" w:rsidRPr="009A17C3" w:rsidRDefault="004C7C49" w:rsidP="00CC2F20">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ВПУ»,сільські,  селищні ради</w:t>
            </w:r>
          </w:p>
        </w:tc>
        <w:tc>
          <w:tcPr>
            <w:tcW w:w="1276" w:type="dxa"/>
          </w:tcPr>
          <w:p w:rsidR="004C7C49" w:rsidRPr="009A17C3" w:rsidRDefault="004C7C49" w:rsidP="00CC2F20">
            <w:pPr>
              <w:pStyle w:val="af6"/>
              <w:jc w:val="both"/>
              <w:rPr>
                <w:rFonts w:ascii="Times New Roman" w:hAnsi="Times New Roman"/>
                <w:lang w:val="uk-UA"/>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4,0</w:t>
            </w:r>
          </w:p>
        </w:tc>
        <w:tc>
          <w:tcPr>
            <w:tcW w:w="708" w:type="dxa"/>
          </w:tcPr>
          <w:p w:rsidR="004C7C49" w:rsidRPr="009A17C3" w:rsidRDefault="004C7C49" w:rsidP="00CC2F20">
            <w:pPr>
              <w:pStyle w:val="af6"/>
              <w:jc w:val="both"/>
              <w:rPr>
                <w:rFonts w:ascii="Times New Roman" w:hAnsi="Times New Roman"/>
                <w:lang w:val="uk-UA"/>
              </w:rPr>
            </w:pPr>
            <w:r>
              <w:rPr>
                <w:rFonts w:ascii="Times New Roman" w:hAnsi="Times New Roman"/>
                <w:lang w:val="uk-UA"/>
              </w:rPr>
              <w:t>1,0</w:t>
            </w:r>
            <w:r w:rsidRPr="009A17C3">
              <w:rPr>
                <w:rFonts w:ascii="Times New Roman" w:hAnsi="Times New Roman"/>
                <w:lang w:val="uk-UA"/>
              </w:rPr>
              <w:t xml:space="preserve"> </w:t>
            </w:r>
          </w:p>
        </w:tc>
        <w:tc>
          <w:tcPr>
            <w:tcW w:w="709"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1,5</w:t>
            </w:r>
          </w:p>
        </w:tc>
        <w:tc>
          <w:tcPr>
            <w:tcW w:w="992"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1,5</w:t>
            </w:r>
          </w:p>
        </w:tc>
        <w:tc>
          <w:tcPr>
            <w:tcW w:w="1985" w:type="dxa"/>
            <w:vMerge w:val="restart"/>
          </w:tcPr>
          <w:p w:rsidR="004C7C49" w:rsidRPr="00CC2F20" w:rsidRDefault="004C7C49" w:rsidP="00CC2F20">
            <w:pPr>
              <w:pStyle w:val="af6"/>
              <w:jc w:val="both"/>
              <w:rPr>
                <w:rFonts w:ascii="Times New Roman" w:hAnsi="Times New Roman"/>
                <w:lang w:val="uk-UA"/>
              </w:rPr>
            </w:pPr>
            <w:r w:rsidRPr="009A17C3">
              <w:rPr>
                <w:rFonts w:ascii="Times New Roman" w:hAnsi="Times New Roman"/>
                <w:lang w:val="uk-UA"/>
              </w:rPr>
              <w:t xml:space="preserve">Створення єдиної мережі та спільноти практиків щодо розвитку даного напрямку у кількості не  менше ніж 30 осіб з обов’язковим представленням кожної територіально - </w:t>
            </w:r>
            <w:r w:rsidRPr="009A17C3">
              <w:rPr>
                <w:rFonts w:ascii="Times New Roman" w:hAnsi="Times New Roman"/>
                <w:lang w:val="uk-UA"/>
              </w:rPr>
              <w:lastRenderedPageBreak/>
              <w:t>адміністративної одиниці області</w:t>
            </w:r>
            <w:r w:rsidR="00794F13" w:rsidRPr="00794F13">
              <w:rPr>
                <w:rFonts w:ascii="Times New Roman" w:hAnsi="Times New Roman"/>
                <w:lang w:val="uk-UA"/>
              </w:rPr>
              <w:t xml:space="preserve"> та рідного краю</w:t>
            </w:r>
          </w:p>
        </w:tc>
      </w:tr>
      <w:tr w:rsidR="004C7C49" w:rsidRPr="009A17C3" w:rsidTr="00A60964">
        <w:trPr>
          <w:trHeight w:val="1411"/>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CC2F20" w:rsidRDefault="004C7C49" w:rsidP="00D838AB">
            <w:pPr>
              <w:pStyle w:val="af6"/>
              <w:jc w:val="both"/>
              <w:rPr>
                <w:rFonts w:ascii="Times New Roman" w:hAnsi="Times New Roman"/>
                <w:lang w:val="uk-UA"/>
              </w:rPr>
            </w:pPr>
            <w:r>
              <w:rPr>
                <w:rFonts w:ascii="Times New Roman" w:hAnsi="Times New Roman"/>
              </w:rPr>
              <w:t>3.</w:t>
            </w:r>
            <w:r w:rsidRPr="009A17C3">
              <w:rPr>
                <w:rFonts w:ascii="Times New Roman" w:hAnsi="Times New Roman"/>
              </w:rPr>
              <w:t xml:space="preserve">Розробка, </w:t>
            </w:r>
            <w:proofErr w:type="spellStart"/>
            <w:r w:rsidRPr="009A17C3">
              <w:rPr>
                <w:rFonts w:ascii="Times New Roman" w:hAnsi="Times New Roman"/>
              </w:rPr>
              <w:t>виготовлення</w:t>
            </w:r>
            <w:proofErr w:type="spellEnd"/>
            <w:r w:rsidRPr="009A17C3">
              <w:rPr>
                <w:rFonts w:ascii="Times New Roman" w:hAnsi="Times New Roman"/>
              </w:rPr>
              <w:t xml:space="preserve"> та </w:t>
            </w:r>
            <w:proofErr w:type="spellStart"/>
            <w:r w:rsidRPr="009A17C3">
              <w:rPr>
                <w:rFonts w:ascii="Times New Roman" w:hAnsi="Times New Roman"/>
              </w:rPr>
              <w:t>розповсюдження</w:t>
            </w:r>
            <w:proofErr w:type="spellEnd"/>
            <w:r w:rsidRPr="009A17C3">
              <w:rPr>
                <w:rFonts w:ascii="Times New Roman" w:hAnsi="Times New Roman"/>
              </w:rPr>
              <w:t xml:space="preserve"> </w:t>
            </w:r>
            <w:proofErr w:type="spellStart"/>
            <w:r w:rsidRPr="009A17C3">
              <w:rPr>
                <w:rFonts w:ascii="Times New Roman" w:hAnsi="Times New Roman"/>
              </w:rPr>
              <w:t>відповідних</w:t>
            </w:r>
            <w:proofErr w:type="spellEnd"/>
            <w:r w:rsidRPr="009A17C3">
              <w:rPr>
                <w:rFonts w:ascii="Times New Roman" w:hAnsi="Times New Roman"/>
              </w:rPr>
              <w:t xml:space="preserve"> </w:t>
            </w:r>
            <w:proofErr w:type="spellStart"/>
            <w:r w:rsidRPr="009A17C3">
              <w:rPr>
                <w:rFonts w:ascii="Times New Roman" w:hAnsi="Times New Roman"/>
              </w:rPr>
              <w:t>інформаційно-методич-них</w:t>
            </w:r>
            <w:proofErr w:type="spellEnd"/>
            <w:r w:rsidRPr="009A17C3">
              <w:rPr>
                <w:rFonts w:ascii="Times New Roman" w:hAnsi="Times New Roman"/>
              </w:rPr>
              <w:t xml:space="preserve"> </w:t>
            </w:r>
            <w:proofErr w:type="spellStart"/>
            <w:proofErr w:type="gramStart"/>
            <w:r w:rsidRPr="009A17C3">
              <w:rPr>
                <w:rFonts w:ascii="Times New Roman" w:hAnsi="Times New Roman"/>
              </w:rPr>
              <w:t>матер</w:t>
            </w:r>
            <w:proofErr w:type="gramEnd"/>
            <w:r w:rsidRPr="009A17C3">
              <w:rPr>
                <w:rFonts w:ascii="Times New Roman" w:hAnsi="Times New Roman"/>
              </w:rPr>
              <w:t>і</w:t>
            </w:r>
            <w:r w:rsidR="00D6612A">
              <w:rPr>
                <w:rFonts w:ascii="Times New Roman" w:hAnsi="Times New Roman"/>
              </w:rPr>
              <w:t>алів</w:t>
            </w:r>
            <w:proofErr w:type="spellEnd"/>
            <w:r w:rsidR="00D6612A">
              <w:rPr>
                <w:rFonts w:ascii="Times New Roman" w:hAnsi="Times New Roman"/>
              </w:rPr>
              <w:t xml:space="preserve"> </w:t>
            </w:r>
            <w:proofErr w:type="spellStart"/>
            <w:r w:rsidR="00D6612A">
              <w:rPr>
                <w:rFonts w:ascii="Times New Roman" w:hAnsi="Times New Roman"/>
              </w:rPr>
              <w:t>щодо</w:t>
            </w:r>
            <w:proofErr w:type="spellEnd"/>
            <w:r w:rsidR="00D6612A">
              <w:rPr>
                <w:rFonts w:ascii="Times New Roman" w:hAnsi="Times New Roman"/>
              </w:rPr>
              <w:t xml:space="preserve"> </w:t>
            </w:r>
            <w:proofErr w:type="spellStart"/>
            <w:r w:rsidR="00D6612A">
              <w:rPr>
                <w:rFonts w:ascii="Times New Roman" w:hAnsi="Times New Roman"/>
              </w:rPr>
              <w:t>військово-патріотично</w:t>
            </w:r>
            <w:r w:rsidRPr="009A17C3">
              <w:rPr>
                <w:rFonts w:ascii="Times New Roman" w:hAnsi="Times New Roman"/>
              </w:rPr>
              <w:t>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4C7C49" w:rsidP="00D838AB">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ГО «НРО ВФСТ «Колос» АПК України», ДПТНЗ Недригайлівське ВПУ», Недригайлівський спортивно-технічний клуб ТСО України, Недригайлівський районний військовий комісаріат, сільські, селищні ради</w:t>
            </w:r>
          </w:p>
        </w:tc>
        <w:tc>
          <w:tcPr>
            <w:tcW w:w="1276" w:type="dxa"/>
          </w:tcPr>
          <w:p w:rsidR="004C7C49" w:rsidRPr="00E10BFC" w:rsidRDefault="004C7C49" w:rsidP="00D838AB">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4,0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1411"/>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CC2F20" w:rsidRDefault="004C7C49" w:rsidP="00D838AB">
            <w:pPr>
              <w:pStyle w:val="af6"/>
              <w:jc w:val="both"/>
              <w:rPr>
                <w:rFonts w:ascii="Times New Roman" w:hAnsi="Times New Roman"/>
                <w:lang w:val="uk-UA"/>
              </w:rPr>
            </w:pPr>
            <w:r w:rsidRPr="009A17C3">
              <w:rPr>
                <w:rFonts w:ascii="Times New Roman" w:hAnsi="Times New Roman"/>
              </w:rPr>
              <w:t xml:space="preserve">4. </w:t>
            </w:r>
            <w:proofErr w:type="spellStart"/>
            <w:r w:rsidRPr="009A17C3">
              <w:rPr>
                <w:rFonts w:ascii="Times New Roman" w:hAnsi="Times New Roman"/>
              </w:rPr>
              <w:t>Здійснення</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ознайомлення</w:t>
            </w:r>
            <w:proofErr w:type="spellEnd"/>
            <w:r w:rsidRPr="009A17C3">
              <w:rPr>
                <w:rFonts w:ascii="Times New Roman" w:hAnsi="Times New Roman"/>
              </w:rPr>
              <w:t xml:space="preserve">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з</w:t>
            </w:r>
            <w:proofErr w:type="spellEnd"/>
            <w:r w:rsidRPr="009A17C3">
              <w:rPr>
                <w:rFonts w:ascii="Times New Roman" w:hAnsi="Times New Roman"/>
              </w:rPr>
              <w:t xml:space="preserve"> </w:t>
            </w:r>
            <w:proofErr w:type="spellStart"/>
            <w:r w:rsidRPr="009A17C3">
              <w:rPr>
                <w:rFonts w:ascii="Times New Roman" w:hAnsi="Times New Roman"/>
              </w:rPr>
              <w:t>основними</w:t>
            </w:r>
            <w:proofErr w:type="spellEnd"/>
            <w:r w:rsidRPr="009A17C3">
              <w:rPr>
                <w:rFonts w:ascii="Times New Roman" w:hAnsi="Times New Roman"/>
              </w:rPr>
              <w:t xml:space="preserve"> </w:t>
            </w:r>
            <w:proofErr w:type="spellStart"/>
            <w:r w:rsidRPr="009A17C3">
              <w:rPr>
                <w:rFonts w:ascii="Times New Roman" w:hAnsi="Times New Roman"/>
              </w:rPr>
              <w:t>положеннями</w:t>
            </w:r>
            <w:proofErr w:type="spellEnd"/>
            <w:r w:rsidRPr="009A17C3">
              <w:rPr>
                <w:rFonts w:ascii="Times New Roman" w:hAnsi="Times New Roman"/>
              </w:rPr>
              <w:t xml:space="preserve"> </w:t>
            </w:r>
            <w:proofErr w:type="spellStart"/>
            <w:r w:rsidRPr="009A17C3">
              <w:rPr>
                <w:rFonts w:ascii="Times New Roman" w:hAnsi="Times New Roman"/>
              </w:rPr>
              <w:t>Конституції</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про </w:t>
            </w:r>
            <w:proofErr w:type="spellStart"/>
            <w:r w:rsidRPr="009A17C3">
              <w:rPr>
                <w:rFonts w:ascii="Times New Roman" w:hAnsi="Times New Roman"/>
              </w:rPr>
              <w:t>захист</w:t>
            </w:r>
            <w:proofErr w:type="spellEnd"/>
            <w:proofErr w:type="gramStart"/>
            <w:r w:rsidRPr="009A17C3">
              <w:rPr>
                <w:rFonts w:ascii="Times New Roman" w:hAnsi="Times New Roman"/>
              </w:rPr>
              <w:t xml:space="preserve"> </w:t>
            </w:r>
            <w:proofErr w:type="spellStart"/>
            <w:r w:rsidRPr="009A17C3">
              <w:rPr>
                <w:rFonts w:ascii="Times New Roman" w:hAnsi="Times New Roman"/>
              </w:rPr>
              <w:t>В</w:t>
            </w:r>
            <w:proofErr w:type="gramEnd"/>
            <w:r w:rsidRPr="009A17C3">
              <w:rPr>
                <w:rFonts w:ascii="Times New Roman" w:hAnsi="Times New Roman"/>
              </w:rPr>
              <w:t>ітчизни</w:t>
            </w:r>
            <w:proofErr w:type="spellEnd"/>
            <w:r w:rsidRPr="009A17C3">
              <w:rPr>
                <w:rFonts w:ascii="Times New Roman" w:hAnsi="Times New Roman"/>
              </w:rPr>
              <w:t xml:space="preserve">, Закону </w:t>
            </w:r>
            <w:proofErr w:type="spellStart"/>
            <w:r w:rsidRPr="009A17C3">
              <w:rPr>
                <w:rFonts w:ascii="Times New Roman" w:hAnsi="Times New Roman"/>
              </w:rPr>
              <w:t>України</w:t>
            </w:r>
            <w:proofErr w:type="spellEnd"/>
            <w:r w:rsidRPr="009A17C3">
              <w:rPr>
                <w:rFonts w:ascii="Times New Roman" w:hAnsi="Times New Roman"/>
              </w:rPr>
              <w:t xml:space="preserve"> «Про оборону </w:t>
            </w:r>
            <w:proofErr w:type="spellStart"/>
            <w:r w:rsidRPr="009A17C3">
              <w:rPr>
                <w:rFonts w:ascii="Times New Roman" w:hAnsi="Times New Roman"/>
              </w:rPr>
              <w:t>України</w:t>
            </w:r>
            <w:proofErr w:type="spellEnd"/>
            <w:r w:rsidRPr="009A17C3">
              <w:rPr>
                <w:rFonts w:ascii="Times New Roman" w:hAnsi="Times New Roman"/>
              </w:rPr>
              <w:t xml:space="preserve">», Закону </w:t>
            </w:r>
            <w:proofErr w:type="spellStart"/>
            <w:r w:rsidRPr="009A17C3">
              <w:rPr>
                <w:rFonts w:ascii="Times New Roman" w:hAnsi="Times New Roman"/>
              </w:rPr>
              <w:t>України</w:t>
            </w:r>
            <w:proofErr w:type="spellEnd"/>
            <w:r w:rsidRPr="009A17C3">
              <w:rPr>
                <w:rFonts w:ascii="Times New Roman" w:hAnsi="Times New Roman"/>
              </w:rPr>
              <w:t xml:space="preserve"> «Про </w:t>
            </w:r>
            <w:proofErr w:type="spellStart"/>
            <w:r w:rsidRPr="009A17C3">
              <w:rPr>
                <w:rFonts w:ascii="Times New Roman" w:hAnsi="Times New Roman"/>
              </w:rPr>
              <w:t>загальний</w:t>
            </w:r>
            <w:proofErr w:type="spellEnd"/>
            <w:r w:rsidRPr="009A17C3">
              <w:rPr>
                <w:rFonts w:ascii="Times New Roman" w:hAnsi="Times New Roman"/>
              </w:rPr>
              <w:t xml:space="preserve"> </w:t>
            </w:r>
            <w:proofErr w:type="spellStart"/>
            <w:r w:rsidRPr="009A17C3">
              <w:rPr>
                <w:rFonts w:ascii="Times New Roman" w:hAnsi="Times New Roman"/>
              </w:rPr>
              <w:t>військовий</w:t>
            </w:r>
            <w:proofErr w:type="spellEnd"/>
            <w:r w:rsidRPr="009A17C3">
              <w:rPr>
                <w:rFonts w:ascii="Times New Roman" w:hAnsi="Times New Roman"/>
              </w:rPr>
              <w:t xml:space="preserve"> </w:t>
            </w:r>
            <w:proofErr w:type="spellStart"/>
            <w:r w:rsidRPr="009A17C3">
              <w:rPr>
                <w:rFonts w:ascii="Times New Roman" w:hAnsi="Times New Roman"/>
              </w:rPr>
              <w:t>обов’язок</w:t>
            </w:r>
            <w:proofErr w:type="spellEnd"/>
            <w:r w:rsidRPr="009A17C3">
              <w:rPr>
                <w:rFonts w:ascii="Times New Roman" w:hAnsi="Times New Roman"/>
              </w:rPr>
              <w:t xml:space="preserve"> </w:t>
            </w:r>
            <w:proofErr w:type="spellStart"/>
            <w:r w:rsidRPr="009A17C3">
              <w:rPr>
                <w:rFonts w:ascii="Times New Roman" w:hAnsi="Times New Roman"/>
              </w:rPr>
              <w:t>і</w:t>
            </w:r>
            <w:proofErr w:type="spellEnd"/>
            <w:r w:rsidRPr="009A17C3">
              <w:rPr>
                <w:rFonts w:ascii="Times New Roman" w:hAnsi="Times New Roman"/>
              </w:rPr>
              <w:t xml:space="preserve"> </w:t>
            </w:r>
            <w:proofErr w:type="spellStart"/>
            <w:r w:rsidRPr="009A17C3">
              <w:rPr>
                <w:rFonts w:ascii="Times New Roman" w:hAnsi="Times New Roman"/>
              </w:rPr>
              <w:t>військову</w:t>
            </w:r>
            <w:proofErr w:type="spellEnd"/>
            <w:r w:rsidRPr="009A17C3">
              <w:rPr>
                <w:rFonts w:ascii="Times New Roman" w:hAnsi="Times New Roman"/>
              </w:rPr>
              <w:t xml:space="preserve"> службу», </w:t>
            </w:r>
            <w:proofErr w:type="spellStart"/>
            <w:r w:rsidRPr="009A17C3">
              <w:rPr>
                <w:rFonts w:ascii="Times New Roman" w:hAnsi="Times New Roman"/>
              </w:rPr>
              <w:t>інших</w:t>
            </w:r>
            <w:proofErr w:type="spellEnd"/>
            <w:r w:rsidRPr="009A17C3">
              <w:rPr>
                <w:rFonts w:ascii="Times New Roman" w:hAnsi="Times New Roman"/>
              </w:rPr>
              <w:t xml:space="preserve"> </w:t>
            </w:r>
            <w:proofErr w:type="spellStart"/>
            <w:r w:rsidRPr="009A17C3">
              <w:rPr>
                <w:rFonts w:ascii="Times New Roman" w:hAnsi="Times New Roman"/>
              </w:rPr>
              <w:t>нормативно-правових</w:t>
            </w:r>
            <w:proofErr w:type="spellEnd"/>
            <w:r w:rsidRPr="009A17C3">
              <w:rPr>
                <w:rFonts w:ascii="Times New Roman" w:hAnsi="Times New Roman"/>
              </w:rPr>
              <w:t xml:space="preserve"> </w:t>
            </w:r>
            <w:proofErr w:type="spellStart"/>
            <w:r w:rsidRPr="009A17C3">
              <w:rPr>
                <w:rFonts w:ascii="Times New Roman" w:hAnsi="Times New Roman"/>
              </w:rPr>
              <w:t>актів</w:t>
            </w:r>
            <w:proofErr w:type="spellEnd"/>
            <w:r w:rsidRPr="009A17C3">
              <w:rPr>
                <w:rFonts w:ascii="Times New Roman" w:hAnsi="Times New Roman"/>
              </w:rPr>
              <w:t xml:space="preserve"> </w:t>
            </w:r>
            <w:proofErr w:type="spellStart"/>
            <w:r w:rsidRPr="009A17C3">
              <w:rPr>
                <w:rFonts w:ascii="Times New Roman" w:hAnsi="Times New Roman"/>
              </w:rPr>
              <w:t>з</w:t>
            </w:r>
            <w:proofErr w:type="spellEnd"/>
            <w:r w:rsidRPr="009A17C3">
              <w:rPr>
                <w:rFonts w:ascii="Times New Roman" w:hAnsi="Times New Roman"/>
              </w:rPr>
              <w:t xml:space="preserve"> </w:t>
            </w:r>
            <w:proofErr w:type="spellStart"/>
            <w:r w:rsidRPr="009A17C3">
              <w:rPr>
                <w:rFonts w:ascii="Times New Roman" w:hAnsi="Times New Roman"/>
              </w:rPr>
              <w:t>питань</w:t>
            </w:r>
            <w:proofErr w:type="spellEnd"/>
            <w:r w:rsidRPr="009A17C3">
              <w:rPr>
                <w:rFonts w:ascii="Times New Roman" w:hAnsi="Times New Roman"/>
              </w:rPr>
              <w:t xml:space="preserve"> оборони, </w:t>
            </w:r>
            <w:proofErr w:type="spellStart"/>
            <w:r w:rsidRPr="009A17C3">
              <w:rPr>
                <w:rFonts w:ascii="Times New Roman" w:hAnsi="Times New Roman"/>
              </w:rPr>
              <w:t>військового</w:t>
            </w:r>
            <w:proofErr w:type="spellEnd"/>
            <w:r w:rsidRPr="009A17C3">
              <w:rPr>
                <w:rFonts w:ascii="Times New Roman" w:hAnsi="Times New Roman"/>
              </w:rPr>
              <w:t xml:space="preserve"> </w:t>
            </w:r>
            <w:proofErr w:type="spellStart"/>
            <w:r w:rsidRPr="009A17C3">
              <w:rPr>
                <w:rFonts w:ascii="Times New Roman" w:hAnsi="Times New Roman"/>
              </w:rPr>
              <w:t>будівництва</w:t>
            </w:r>
            <w:proofErr w:type="spellEnd"/>
            <w:r w:rsidRPr="009A17C3">
              <w:rPr>
                <w:rFonts w:ascii="Times New Roman" w:hAnsi="Times New Roman"/>
              </w:rPr>
              <w:t xml:space="preserve"> та </w:t>
            </w:r>
            <w:proofErr w:type="spellStart"/>
            <w:r w:rsidRPr="009A17C3">
              <w:rPr>
                <w:rFonts w:ascii="Times New Roman" w:hAnsi="Times New Roman"/>
              </w:rPr>
              <w:t>проходження</w:t>
            </w:r>
            <w:proofErr w:type="spellEnd"/>
            <w:r w:rsidRPr="009A17C3">
              <w:rPr>
                <w:rFonts w:ascii="Times New Roman" w:hAnsi="Times New Roman"/>
              </w:rPr>
              <w:t xml:space="preserve"> </w:t>
            </w:r>
            <w:proofErr w:type="spellStart"/>
            <w:r w:rsidRPr="009A17C3">
              <w:rPr>
                <w:rFonts w:ascii="Times New Roman" w:hAnsi="Times New Roman"/>
              </w:rPr>
              <w:t>військової</w:t>
            </w:r>
            <w:proofErr w:type="spellEnd"/>
            <w:r w:rsidRPr="009A17C3">
              <w:rPr>
                <w:rFonts w:ascii="Times New Roman" w:hAnsi="Times New Roman"/>
              </w:rPr>
              <w:t xml:space="preserve"> </w:t>
            </w:r>
            <w:proofErr w:type="spellStart"/>
            <w:r w:rsidRPr="009A17C3">
              <w:rPr>
                <w:rFonts w:ascii="Times New Roman" w:hAnsi="Times New Roman"/>
              </w:rPr>
              <w:t>служби</w:t>
            </w:r>
            <w:proofErr w:type="spellEnd"/>
          </w:p>
        </w:tc>
        <w:tc>
          <w:tcPr>
            <w:tcW w:w="1152" w:type="dxa"/>
          </w:tcPr>
          <w:p w:rsidR="004C7C49" w:rsidRPr="00CC2F20" w:rsidRDefault="004C7C49" w:rsidP="00D838AB">
            <w:pPr>
              <w:pStyle w:val="af6"/>
              <w:jc w:val="both"/>
              <w:rPr>
                <w:rFonts w:ascii="Times New Roman" w:hAnsi="Times New Roman"/>
                <w:lang w:val="uk-UA"/>
              </w:rPr>
            </w:pPr>
            <w:r w:rsidRPr="009A17C3">
              <w:rPr>
                <w:rFonts w:ascii="Times New Roman" w:hAnsi="Times New Roman"/>
              </w:rPr>
              <w:t>2018-2020 роки</w:t>
            </w:r>
          </w:p>
        </w:tc>
        <w:tc>
          <w:tcPr>
            <w:tcW w:w="2250" w:type="dxa"/>
          </w:tcPr>
          <w:p w:rsidR="004C7C49" w:rsidRPr="009A17C3" w:rsidRDefault="004C7C49" w:rsidP="00D838AB">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 Недригайлівський районний військовий комісаріат, ГО «НРО ВФСТ «Колос» АПК України», ДПТНЗ Недригайлівське ВПУ»,  Недригайлівський спортивно-технічний клуб ТСО України, сільські, селищні ради</w:t>
            </w:r>
          </w:p>
        </w:tc>
        <w:tc>
          <w:tcPr>
            <w:tcW w:w="1276" w:type="dxa"/>
          </w:tcPr>
          <w:p w:rsidR="004C7C49" w:rsidRPr="00CC2F20" w:rsidRDefault="004C7C49" w:rsidP="00D838AB">
            <w:pPr>
              <w:pStyle w:val="af6"/>
              <w:jc w:val="both"/>
              <w:rPr>
                <w:rFonts w:ascii="Times New Roman" w:hAnsi="Times New Roman"/>
                <w:lang w:val="uk-UA"/>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4C7C49" w:rsidRDefault="004C7C49" w:rsidP="00D838AB">
            <w:pPr>
              <w:pStyle w:val="af6"/>
              <w:jc w:val="both"/>
              <w:rPr>
                <w:rFonts w:ascii="Times New Roman" w:hAnsi="Times New Roman"/>
                <w:lang w:val="uk-UA"/>
              </w:rPr>
            </w:pPr>
          </w:p>
        </w:tc>
        <w:tc>
          <w:tcPr>
            <w:tcW w:w="708" w:type="dxa"/>
          </w:tcPr>
          <w:p w:rsidR="004C7C49" w:rsidRDefault="004C7C49" w:rsidP="00D838AB">
            <w:pPr>
              <w:pStyle w:val="af6"/>
              <w:jc w:val="both"/>
              <w:rPr>
                <w:rFonts w:ascii="Times New Roman" w:hAnsi="Times New Roman"/>
                <w:lang w:val="uk-UA"/>
              </w:rPr>
            </w:pPr>
          </w:p>
        </w:tc>
        <w:tc>
          <w:tcPr>
            <w:tcW w:w="709" w:type="dxa"/>
          </w:tcPr>
          <w:p w:rsidR="004C7C49" w:rsidRDefault="004C7C49" w:rsidP="00D838AB">
            <w:pPr>
              <w:pStyle w:val="af6"/>
              <w:jc w:val="both"/>
              <w:rPr>
                <w:rFonts w:ascii="Times New Roman" w:hAnsi="Times New Roman"/>
                <w:lang w:val="uk-UA"/>
              </w:rPr>
            </w:pPr>
          </w:p>
        </w:tc>
        <w:tc>
          <w:tcPr>
            <w:tcW w:w="992" w:type="dxa"/>
          </w:tcPr>
          <w:p w:rsidR="004C7C49" w:rsidRDefault="004C7C49" w:rsidP="00D838AB">
            <w:pPr>
              <w:pStyle w:val="af6"/>
              <w:jc w:val="both"/>
              <w:rPr>
                <w:rFonts w:ascii="Times New Roman" w:hAnsi="Times New Roman"/>
                <w:lang w:val="uk-UA"/>
              </w:rPr>
            </w:pP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1411"/>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9A17C3" w:rsidRDefault="004C7C49" w:rsidP="00D838AB">
            <w:pPr>
              <w:pStyle w:val="af6"/>
              <w:jc w:val="both"/>
              <w:rPr>
                <w:rFonts w:ascii="Times New Roman" w:hAnsi="Times New Roman"/>
              </w:rPr>
            </w:pPr>
            <w:r w:rsidRPr="009A17C3">
              <w:rPr>
                <w:rFonts w:ascii="Times New Roman" w:hAnsi="Times New Roman"/>
              </w:rPr>
              <w:t>5. </w:t>
            </w:r>
            <w:proofErr w:type="spellStart"/>
            <w:r w:rsidRPr="009A17C3">
              <w:rPr>
                <w:rFonts w:ascii="Times New Roman" w:hAnsi="Times New Roman"/>
              </w:rPr>
              <w:t>Створення</w:t>
            </w:r>
            <w:proofErr w:type="spellEnd"/>
            <w:r w:rsidRPr="009A17C3">
              <w:rPr>
                <w:rFonts w:ascii="Times New Roman" w:hAnsi="Times New Roman"/>
              </w:rPr>
              <w:t xml:space="preserve"> </w:t>
            </w:r>
            <w:r>
              <w:rPr>
                <w:rFonts w:ascii="Times New Roman" w:hAnsi="Times New Roman"/>
                <w:lang w:val="uk-UA"/>
              </w:rPr>
              <w:t xml:space="preserve">та підтримка </w:t>
            </w:r>
            <w:proofErr w:type="spellStart"/>
            <w:r w:rsidRPr="009A17C3">
              <w:rPr>
                <w:rFonts w:ascii="Times New Roman" w:hAnsi="Times New Roman"/>
              </w:rPr>
              <w:t>центрів</w:t>
            </w:r>
            <w:proofErr w:type="spellEnd"/>
            <w:r w:rsidRPr="009A17C3">
              <w:rPr>
                <w:rFonts w:ascii="Times New Roman" w:hAnsi="Times New Roman"/>
              </w:rPr>
              <w:t xml:space="preserve"> </w:t>
            </w:r>
            <w:proofErr w:type="spellStart"/>
            <w:proofErr w:type="gramStart"/>
            <w:r w:rsidRPr="009A17C3">
              <w:rPr>
                <w:rFonts w:ascii="Times New Roman" w:hAnsi="Times New Roman"/>
              </w:rPr>
              <w:t>в</w:t>
            </w:r>
            <w:proofErr w:type="gramEnd"/>
            <w:r w:rsidRPr="009A17C3">
              <w:rPr>
                <w:rFonts w:ascii="Times New Roman" w:hAnsi="Times New Roman"/>
              </w:rPr>
              <w:t>ійськово-патріотичного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на </w:t>
            </w:r>
            <w:proofErr w:type="spellStart"/>
            <w:r w:rsidRPr="009A17C3">
              <w:rPr>
                <w:rFonts w:ascii="Times New Roman" w:hAnsi="Times New Roman"/>
              </w:rPr>
              <w:t>базі</w:t>
            </w:r>
            <w:proofErr w:type="spellEnd"/>
            <w:r w:rsidRPr="009A17C3">
              <w:rPr>
                <w:rFonts w:ascii="Times New Roman" w:hAnsi="Times New Roman"/>
              </w:rPr>
              <w:t xml:space="preserve"> </w:t>
            </w:r>
            <w:proofErr w:type="spellStart"/>
            <w:r w:rsidRPr="009A17C3">
              <w:rPr>
                <w:rFonts w:ascii="Times New Roman" w:hAnsi="Times New Roman"/>
              </w:rPr>
              <w:t>автомобільних</w:t>
            </w:r>
            <w:proofErr w:type="spellEnd"/>
            <w:r w:rsidRPr="009A17C3">
              <w:rPr>
                <w:rFonts w:ascii="Times New Roman" w:hAnsi="Times New Roman"/>
              </w:rPr>
              <w:t xml:space="preserve"> </w:t>
            </w:r>
            <w:proofErr w:type="spellStart"/>
            <w:r w:rsidRPr="009A17C3">
              <w:rPr>
                <w:rFonts w:ascii="Times New Roman" w:hAnsi="Times New Roman"/>
              </w:rPr>
              <w:t>шкіл</w:t>
            </w:r>
            <w:proofErr w:type="spellEnd"/>
            <w:r w:rsidRPr="009A17C3">
              <w:rPr>
                <w:rFonts w:ascii="Times New Roman" w:hAnsi="Times New Roman"/>
              </w:rPr>
              <w:t xml:space="preserve"> ТСО </w:t>
            </w:r>
            <w:proofErr w:type="spellStart"/>
            <w:r w:rsidRPr="009A17C3">
              <w:rPr>
                <w:rFonts w:ascii="Times New Roman" w:hAnsi="Times New Roman"/>
              </w:rPr>
              <w:t>України</w:t>
            </w:r>
            <w:proofErr w:type="spellEnd"/>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4C7C49" w:rsidP="00D838AB">
            <w:pPr>
              <w:pStyle w:val="af6"/>
              <w:jc w:val="both"/>
              <w:rPr>
                <w:rFonts w:ascii="Times New Roman" w:hAnsi="Times New Roman"/>
              </w:rPr>
            </w:pPr>
            <w:r w:rsidRPr="009A17C3">
              <w:rPr>
                <w:rFonts w:ascii="Times New Roman" w:hAnsi="Times New Roman"/>
                <w:lang w:val="uk-UA"/>
              </w:rPr>
              <w:t>Недригайлівський спортивно-технічний клуб ТСО України</w:t>
            </w:r>
          </w:p>
        </w:tc>
        <w:tc>
          <w:tcPr>
            <w:tcW w:w="1276" w:type="dxa"/>
          </w:tcPr>
          <w:p w:rsidR="004C7C49" w:rsidRPr="00D568BF" w:rsidRDefault="004C7C49" w:rsidP="00D838AB">
            <w:pPr>
              <w:pStyle w:val="af6"/>
              <w:jc w:val="both"/>
              <w:rPr>
                <w:rFonts w:ascii="Times New Roman" w:hAnsi="Times New Roman"/>
              </w:rPr>
            </w:pPr>
            <w:r w:rsidRPr="00D568BF">
              <w:rPr>
                <w:rFonts w:ascii="Times New Roman" w:hAnsi="Times New Roman"/>
                <w:lang w:val="uk-UA"/>
              </w:rPr>
              <w:t xml:space="preserve">Місцеві </w:t>
            </w:r>
            <w:r w:rsidRPr="00D568BF">
              <w:rPr>
                <w:rFonts w:ascii="Times New Roman" w:hAnsi="Times New Roman"/>
              </w:rPr>
              <w:t xml:space="preserve"> бюджет</w:t>
            </w:r>
            <w:r w:rsidRPr="00D568BF">
              <w:rPr>
                <w:rFonts w:ascii="Times New Roman" w:hAnsi="Times New Roman"/>
                <w:lang w:val="uk-UA"/>
              </w:rPr>
              <w:t>и</w:t>
            </w:r>
            <w:r w:rsidRPr="00D568BF">
              <w:rPr>
                <w:rFonts w:ascii="Times New Roman" w:hAnsi="Times New Roman"/>
              </w:rPr>
              <w:t xml:space="preserve">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коштів</w:t>
            </w:r>
            <w:proofErr w:type="spellEnd"/>
            <w:r w:rsidRPr="00D568BF">
              <w:rPr>
                <w:rFonts w:ascii="Times New Roman" w:hAnsi="Times New Roman"/>
              </w:rPr>
              <w:t xml:space="preserve">  </w:t>
            </w:r>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7,0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2,5</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2111"/>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6.</w:t>
            </w:r>
            <w:r w:rsidRPr="009A17C3">
              <w:rPr>
                <w:rFonts w:ascii="Times New Roman" w:hAnsi="Times New Roman"/>
              </w:rPr>
              <w:t> </w:t>
            </w:r>
            <w:r w:rsidRPr="00D838AB">
              <w:rPr>
                <w:rFonts w:ascii="Times New Roman" w:hAnsi="Times New Roman"/>
                <w:lang w:val="uk-UA"/>
              </w:rPr>
              <w:t xml:space="preserve">Укомплектування класів предмету «Захист Вітчизни» у навчальних закладах </w:t>
            </w:r>
            <w:r w:rsidRPr="009A17C3">
              <w:rPr>
                <w:rFonts w:ascii="Times New Roman" w:hAnsi="Times New Roman"/>
                <w:lang w:val="uk-UA"/>
              </w:rPr>
              <w:t>району</w:t>
            </w:r>
            <w:r w:rsidRPr="00D838AB">
              <w:rPr>
                <w:rFonts w:ascii="Times New Roman" w:hAnsi="Times New Roman"/>
                <w:lang w:val="uk-UA"/>
              </w:rPr>
              <w:t xml:space="preserve"> належним обладнанням та літературою; удосконалення навчальної програми предмету із залученням відповідних інститутів громадянського суспільства з урахуванням вимог сучасності, підготовка та перепідготовка викладачів предмету, залучення до викладання учасники АТО, учасників бойових дій, офіцерів запасу, представників відповідних інститутів громадянського суспільства</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ДПТНЗ «Недригайлівське ВПУ»,  Недригайлівський районний військовий комісаріат, сільські, селищні ради</w:t>
            </w:r>
          </w:p>
        </w:tc>
        <w:tc>
          <w:tcPr>
            <w:tcW w:w="1276" w:type="dxa"/>
          </w:tcPr>
          <w:p w:rsidR="004C7C49" w:rsidRPr="00D568BF" w:rsidRDefault="004C7C49" w:rsidP="00D838AB">
            <w:pPr>
              <w:pStyle w:val="af6"/>
              <w:jc w:val="both"/>
              <w:rPr>
                <w:rFonts w:ascii="Times New Roman" w:hAnsi="Times New Roman"/>
              </w:rPr>
            </w:pPr>
            <w:r w:rsidRPr="00D568BF">
              <w:rPr>
                <w:rFonts w:ascii="Times New Roman" w:hAnsi="Times New Roman"/>
                <w:lang w:val="uk-UA"/>
              </w:rPr>
              <w:t xml:space="preserve">Місцеві </w:t>
            </w:r>
            <w:r w:rsidRPr="00D568BF">
              <w:rPr>
                <w:rFonts w:ascii="Times New Roman" w:hAnsi="Times New Roman"/>
              </w:rPr>
              <w:t xml:space="preserve"> </w:t>
            </w:r>
            <w:proofErr w:type="spellStart"/>
            <w:r w:rsidRPr="00D568BF">
              <w:rPr>
                <w:rFonts w:ascii="Times New Roman" w:hAnsi="Times New Roman"/>
              </w:rPr>
              <w:t>бюджети</w:t>
            </w:r>
            <w:proofErr w:type="spellEnd"/>
            <w:r w:rsidRPr="00D568BF">
              <w:rPr>
                <w:rFonts w:ascii="Times New Roman" w:hAnsi="Times New Roman"/>
              </w:rPr>
              <w:t xml:space="preserve">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коштів</w:t>
            </w:r>
            <w:proofErr w:type="spellEnd"/>
            <w:r w:rsidRPr="00D568BF">
              <w:rPr>
                <w:rFonts w:ascii="Times New Roman" w:hAnsi="Times New Roman"/>
              </w:rPr>
              <w:t xml:space="preserve">  </w:t>
            </w:r>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4,0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1550"/>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7.</w:t>
            </w:r>
            <w:r w:rsidRPr="009A17C3">
              <w:rPr>
                <w:rFonts w:ascii="Times New Roman" w:hAnsi="Times New Roman"/>
              </w:rPr>
              <w:t> </w:t>
            </w:r>
            <w:r w:rsidRPr="00D838AB">
              <w:rPr>
                <w:rFonts w:ascii="Times New Roman" w:hAnsi="Times New Roman"/>
                <w:lang w:val="uk-UA"/>
              </w:rPr>
              <w:t xml:space="preserve">Створення у навчальних, позанавчальних, оздоровчих та бібліотечних закладах </w:t>
            </w:r>
            <w:r w:rsidRPr="009A17C3">
              <w:rPr>
                <w:rFonts w:ascii="Times New Roman" w:hAnsi="Times New Roman"/>
                <w:lang w:val="uk-UA"/>
              </w:rPr>
              <w:t>району</w:t>
            </w:r>
            <w:r w:rsidRPr="00D838AB">
              <w:rPr>
                <w:rFonts w:ascii="Times New Roman" w:hAnsi="Times New Roman"/>
                <w:lang w:val="uk-UA"/>
              </w:rPr>
              <w:t xml:space="preserve"> куточків Пам’яті, меморіальних куточків, Дошки Слави «Вони захищають Україну», «Герої не вмирають»,  стендів, спрямованих на вшанування пам’яті та </w:t>
            </w:r>
            <w:r w:rsidRPr="00D838AB">
              <w:rPr>
                <w:rFonts w:ascii="Times New Roman" w:hAnsi="Times New Roman"/>
                <w:lang w:val="uk-UA"/>
              </w:rPr>
              <w:lastRenderedPageBreak/>
              <w:t>розширення кола знань дітей та молоді щодо  історичних подій та постатей, які боролися та боряться за свободу та незалежність України</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lastRenderedPageBreak/>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ДПТНЗ Недригайлівське ВПУ», сільські, селищні ради</w:t>
            </w:r>
          </w:p>
        </w:tc>
        <w:tc>
          <w:tcPr>
            <w:tcW w:w="1276" w:type="dxa"/>
          </w:tcPr>
          <w:p w:rsidR="004C7C49" w:rsidRPr="00D568BF" w:rsidRDefault="004C7C49" w:rsidP="00D838AB">
            <w:pPr>
              <w:pStyle w:val="af6"/>
              <w:jc w:val="both"/>
              <w:rPr>
                <w:rFonts w:ascii="Times New Roman" w:hAnsi="Times New Roman"/>
              </w:rPr>
            </w:pPr>
            <w:proofErr w:type="spellStart"/>
            <w:r w:rsidRPr="00D568BF">
              <w:rPr>
                <w:rFonts w:ascii="Times New Roman" w:hAnsi="Times New Roman"/>
              </w:rPr>
              <w:t>Місцеві</w:t>
            </w:r>
            <w:proofErr w:type="spellEnd"/>
            <w:r w:rsidRPr="00D568BF">
              <w:rPr>
                <w:rFonts w:ascii="Times New Roman" w:hAnsi="Times New Roman"/>
              </w:rPr>
              <w:t xml:space="preserve"> </w:t>
            </w:r>
            <w:proofErr w:type="spellStart"/>
            <w:r w:rsidRPr="00D568BF">
              <w:rPr>
                <w:rFonts w:ascii="Times New Roman" w:hAnsi="Times New Roman"/>
              </w:rPr>
              <w:t>бюджети</w:t>
            </w:r>
            <w:proofErr w:type="spellEnd"/>
            <w:r w:rsidRPr="00D568BF">
              <w:rPr>
                <w:rFonts w:ascii="Times New Roman" w:hAnsi="Times New Roman"/>
              </w:rPr>
              <w:t xml:space="preserve">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w:t>
            </w:r>
            <w:proofErr w:type="gramStart"/>
            <w:r w:rsidRPr="00D568BF">
              <w:rPr>
                <w:rFonts w:ascii="Times New Roman" w:hAnsi="Times New Roman"/>
              </w:rPr>
              <w:t>в</w:t>
            </w:r>
            <w:proofErr w:type="spellEnd"/>
            <w:proofErr w:type="gramEnd"/>
            <w:r w:rsidRPr="00D568BF">
              <w:rPr>
                <w:rFonts w:ascii="Times New Roman" w:hAnsi="Times New Roman"/>
              </w:rPr>
              <w:t xml:space="preserve">  </w:t>
            </w:r>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4,0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9A17C3" w:rsidRDefault="004C7C49" w:rsidP="00D838AB">
            <w:pPr>
              <w:pStyle w:val="af6"/>
              <w:jc w:val="both"/>
              <w:rPr>
                <w:rFonts w:ascii="Times New Roman" w:hAnsi="Times New Roman"/>
              </w:rPr>
            </w:pPr>
            <w:r w:rsidRPr="009A17C3">
              <w:rPr>
                <w:rFonts w:ascii="Times New Roman" w:hAnsi="Times New Roman"/>
              </w:rPr>
              <w:t>8. </w:t>
            </w:r>
            <w:proofErr w:type="spellStart"/>
            <w:r w:rsidRPr="009A17C3">
              <w:rPr>
                <w:rFonts w:ascii="Times New Roman" w:hAnsi="Times New Roman"/>
              </w:rPr>
              <w:t>Збі</w:t>
            </w:r>
            <w:proofErr w:type="gramStart"/>
            <w:r w:rsidRPr="009A17C3">
              <w:rPr>
                <w:rFonts w:ascii="Times New Roman" w:hAnsi="Times New Roman"/>
              </w:rPr>
              <w:t>р</w:t>
            </w:r>
            <w:proofErr w:type="spellEnd"/>
            <w:proofErr w:type="gramEnd"/>
            <w:r w:rsidRPr="009A17C3">
              <w:rPr>
                <w:rFonts w:ascii="Times New Roman" w:hAnsi="Times New Roman"/>
              </w:rPr>
              <w:t xml:space="preserve"> </w:t>
            </w:r>
            <w:proofErr w:type="spellStart"/>
            <w:r w:rsidRPr="009A17C3">
              <w:rPr>
                <w:rFonts w:ascii="Times New Roman" w:hAnsi="Times New Roman"/>
              </w:rPr>
              <w:t>спогадів</w:t>
            </w:r>
            <w:proofErr w:type="spellEnd"/>
            <w:r w:rsidRPr="009A17C3">
              <w:rPr>
                <w:rFonts w:ascii="Times New Roman" w:hAnsi="Times New Roman"/>
              </w:rPr>
              <w:t xml:space="preserve"> та </w:t>
            </w:r>
            <w:proofErr w:type="spellStart"/>
            <w:r w:rsidRPr="009A17C3">
              <w:rPr>
                <w:rFonts w:ascii="Times New Roman" w:hAnsi="Times New Roman"/>
              </w:rPr>
              <w:t>матеріалів</w:t>
            </w:r>
            <w:proofErr w:type="spellEnd"/>
            <w:r w:rsidRPr="009A17C3">
              <w:rPr>
                <w:rFonts w:ascii="Times New Roman" w:hAnsi="Times New Roman"/>
              </w:rPr>
              <w:t xml:space="preserve"> про </w:t>
            </w:r>
            <w:proofErr w:type="spellStart"/>
            <w:r w:rsidRPr="009A17C3">
              <w:rPr>
                <w:rFonts w:ascii="Times New Roman" w:hAnsi="Times New Roman"/>
              </w:rPr>
              <w:t>односельців</w:t>
            </w:r>
            <w:proofErr w:type="spellEnd"/>
            <w:r w:rsidRPr="009A17C3">
              <w:rPr>
                <w:rFonts w:ascii="Times New Roman" w:hAnsi="Times New Roman"/>
              </w:rPr>
              <w:t xml:space="preserve">, </w:t>
            </w:r>
            <w:proofErr w:type="spellStart"/>
            <w:r w:rsidRPr="009A17C3">
              <w:rPr>
                <w:rFonts w:ascii="Times New Roman" w:hAnsi="Times New Roman"/>
              </w:rPr>
              <w:t>які</w:t>
            </w:r>
            <w:proofErr w:type="spellEnd"/>
            <w:r w:rsidRPr="009A17C3">
              <w:rPr>
                <w:rFonts w:ascii="Times New Roman" w:hAnsi="Times New Roman"/>
              </w:rPr>
              <w:t xml:space="preserve"> </w:t>
            </w:r>
            <w:proofErr w:type="spellStart"/>
            <w:r w:rsidRPr="009A17C3">
              <w:rPr>
                <w:rFonts w:ascii="Times New Roman" w:hAnsi="Times New Roman"/>
              </w:rPr>
              <w:t>загинули</w:t>
            </w:r>
            <w:proofErr w:type="spellEnd"/>
            <w:r w:rsidRPr="009A17C3">
              <w:rPr>
                <w:rFonts w:ascii="Times New Roman" w:hAnsi="Times New Roman"/>
              </w:rPr>
              <w:t xml:space="preserve"> </w:t>
            </w:r>
            <w:proofErr w:type="spellStart"/>
            <w:r w:rsidRPr="009A17C3">
              <w:rPr>
                <w:rFonts w:ascii="Times New Roman" w:hAnsi="Times New Roman"/>
              </w:rPr>
              <w:t>під</w:t>
            </w:r>
            <w:proofErr w:type="spellEnd"/>
            <w:r w:rsidRPr="009A17C3">
              <w:rPr>
                <w:rFonts w:ascii="Times New Roman" w:hAnsi="Times New Roman"/>
              </w:rPr>
              <w:t xml:space="preserve"> час </w:t>
            </w:r>
            <w:proofErr w:type="spellStart"/>
            <w:r w:rsidRPr="009A17C3">
              <w:rPr>
                <w:rFonts w:ascii="Times New Roman" w:hAnsi="Times New Roman"/>
              </w:rPr>
              <w:t>Революції</w:t>
            </w:r>
            <w:proofErr w:type="spellEnd"/>
            <w:r w:rsidRPr="009A17C3">
              <w:rPr>
                <w:rFonts w:ascii="Times New Roman" w:hAnsi="Times New Roman"/>
              </w:rPr>
              <w:t xml:space="preserve"> </w:t>
            </w:r>
            <w:proofErr w:type="spellStart"/>
            <w:r w:rsidRPr="009A17C3">
              <w:rPr>
                <w:rFonts w:ascii="Times New Roman" w:hAnsi="Times New Roman"/>
              </w:rPr>
              <w:t>Гідності</w:t>
            </w:r>
            <w:proofErr w:type="spellEnd"/>
            <w:r w:rsidRPr="009A17C3">
              <w:rPr>
                <w:rFonts w:ascii="Times New Roman" w:hAnsi="Times New Roman"/>
              </w:rPr>
              <w:t xml:space="preserve"> та </w:t>
            </w:r>
            <w:proofErr w:type="spellStart"/>
            <w:r w:rsidRPr="009A17C3">
              <w:rPr>
                <w:rFonts w:ascii="Times New Roman" w:hAnsi="Times New Roman"/>
              </w:rPr>
              <w:t>проведення</w:t>
            </w:r>
            <w:proofErr w:type="spellEnd"/>
            <w:r w:rsidRPr="009A17C3">
              <w:rPr>
                <w:rFonts w:ascii="Times New Roman" w:hAnsi="Times New Roman"/>
              </w:rPr>
              <w:t xml:space="preserve"> АТО</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4C7C49" w:rsidP="00D838AB">
            <w:pPr>
              <w:pStyle w:val="af6"/>
              <w:jc w:val="both"/>
              <w:rPr>
                <w:rFonts w:ascii="Times New Roman" w:hAnsi="Times New Roman"/>
                <w:color w:val="000000"/>
                <w:lang w:val="uk-UA"/>
              </w:rPr>
            </w:pPr>
            <w:r w:rsidRPr="009A17C3">
              <w:rPr>
                <w:rFonts w:ascii="Times New Roman" w:hAnsi="Times New Roman"/>
                <w:color w:val="000000"/>
                <w:lang w:val="uk-UA"/>
              </w:rPr>
              <w:t>Відділ юридичного забезпечення та комунікацій з громадкістю апарату Недригайлівської РДА,</w:t>
            </w:r>
            <w:r w:rsidR="00794F13" w:rsidRPr="00794F13">
              <w:rPr>
                <w:rFonts w:ascii="Times New Roman" w:hAnsi="Times New Roman"/>
                <w:color w:val="000000"/>
              </w:rPr>
              <w:t xml:space="preserve"> </w:t>
            </w:r>
            <w:r w:rsidR="00794F13" w:rsidRPr="009A17C3">
              <w:rPr>
                <w:rFonts w:ascii="Times New Roman" w:hAnsi="Times New Roman"/>
                <w:lang w:val="uk-UA"/>
              </w:rPr>
              <w:t xml:space="preserve"> </w:t>
            </w:r>
            <w:r w:rsidR="00794F13">
              <w:rPr>
                <w:rFonts w:ascii="Times New Roman" w:hAnsi="Times New Roman"/>
                <w:lang w:val="uk-UA"/>
              </w:rPr>
              <w:t>в</w:t>
            </w:r>
            <w:r w:rsidR="00794F13" w:rsidRPr="009A17C3">
              <w:rPr>
                <w:rFonts w:ascii="Times New Roman" w:hAnsi="Times New Roman"/>
                <w:lang w:val="uk-UA"/>
              </w:rPr>
              <w:t xml:space="preserve">ідділ освіти, культури, </w:t>
            </w:r>
            <w:r w:rsidR="00794F13">
              <w:rPr>
                <w:rFonts w:ascii="Times New Roman" w:hAnsi="Times New Roman"/>
                <w:lang w:val="uk-UA"/>
              </w:rPr>
              <w:t xml:space="preserve">туризму, </w:t>
            </w:r>
            <w:r w:rsidR="00794F13" w:rsidRPr="009A17C3">
              <w:rPr>
                <w:rFonts w:ascii="Times New Roman" w:hAnsi="Times New Roman"/>
                <w:lang w:val="uk-UA"/>
              </w:rPr>
              <w:t>молоді та спорту Недригайлівської РДА</w:t>
            </w:r>
            <w:r w:rsidR="00794F13" w:rsidRPr="00794F13">
              <w:rPr>
                <w:rFonts w:ascii="Times New Roman" w:hAnsi="Times New Roman"/>
                <w:color w:val="000000"/>
              </w:rPr>
              <w:t xml:space="preserve">  </w:t>
            </w:r>
            <w:r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сільські, селищні ради</w:t>
            </w:r>
          </w:p>
        </w:tc>
        <w:tc>
          <w:tcPr>
            <w:tcW w:w="1276" w:type="dxa"/>
          </w:tcPr>
          <w:p w:rsidR="004C7C49" w:rsidRPr="00D568BF" w:rsidRDefault="004C7C49" w:rsidP="00D838AB">
            <w:pPr>
              <w:pStyle w:val="af6"/>
              <w:jc w:val="both"/>
              <w:rPr>
                <w:rFonts w:ascii="Times New Roman" w:hAnsi="Times New Roman"/>
              </w:rPr>
            </w:pPr>
            <w:proofErr w:type="spellStart"/>
            <w:r w:rsidRPr="00D568BF">
              <w:rPr>
                <w:rFonts w:ascii="Times New Roman" w:hAnsi="Times New Roman"/>
              </w:rPr>
              <w:t>Місцеві</w:t>
            </w:r>
            <w:proofErr w:type="spellEnd"/>
            <w:r w:rsidRPr="00D568BF">
              <w:rPr>
                <w:rFonts w:ascii="Times New Roman" w:hAnsi="Times New Roman"/>
              </w:rPr>
              <w:t xml:space="preserve"> </w:t>
            </w:r>
            <w:proofErr w:type="spellStart"/>
            <w:r w:rsidRPr="00D568BF">
              <w:rPr>
                <w:rFonts w:ascii="Times New Roman" w:hAnsi="Times New Roman"/>
              </w:rPr>
              <w:t>бюджети</w:t>
            </w:r>
            <w:proofErr w:type="spellEnd"/>
            <w:r w:rsidRPr="00D568BF">
              <w:rPr>
                <w:rFonts w:ascii="Times New Roman" w:hAnsi="Times New Roman"/>
              </w:rPr>
              <w:t xml:space="preserve">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w:t>
            </w:r>
            <w:proofErr w:type="gramStart"/>
            <w:r w:rsidRPr="00D568BF">
              <w:rPr>
                <w:rFonts w:ascii="Times New Roman" w:hAnsi="Times New Roman"/>
              </w:rPr>
              <w:t>в</w:t>
            </w:r>
            <w:proofErr w:type="spellEnd"/>
            <w:proofErr w:type="gramEnd"/>
            <w:r w:rsidRPr="00D568BF">
              <w:rPr>
                <w:rFonts w:ascii="Times New Roman" w:hAnsi="Times New Roman"/>
              </w:rPr>
              <w:t xml:space="preserve">  </w:t>
            </w:r>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3,0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0,5</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1,0</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2802"/>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9A17C3" w:rsidRDefault="004C7C49" w:rsidP="00D838AB">
            <w:pPr>
              <w:pStyle w:val="af6"/>
              <w:jc w:val="both"/>
              <w:rPr>
                <w:rFonts w:ascii="Times New Roman" w:hAnsi="Times New Roman"/>
              </w:rPr>
            </w:pPr>
            <w:r w:rsidRPr="009A17C3">
              <w:rPr>
                <w:rFonts w:ascii="Times New Roman" w:hAnsi="Times New Roman"/>
              </w:rPr>
              <w:t>9. </w:t>
            </w:r>
            <w:proofErr w:type="spellStart"/>
            <w:r w:rsidRPr="009A17C3">
              <w:rPr>
                <w:rFonts w:ascii="Times New Roman" w:hAnsi="Times New Roman"/>
              </w:rPr>
              <w:t>Розробка</w:t>
            </w:r>
            <w:proofErr w:type="spellEnd"/>
            <w:r w:rsidRPr="009A17C3">
              <w:rPr>
                <w:rFonts w:ascii="Times New Roman" w:hAnsi="Times New Roman"/>
              </w:rPr>
              <w:t xml:space="preserve"> та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туристично-краєзнавчих</w:t>
            </w:r>
            <w:proofErr w:type="spellEnd"/>
            <w:r w:rsidRPr="009A17C3">
              <w:rPr>
                <w:rFonts w:ascii="Times New Roman" w:hAnsi="Times New Roman"/>
              </w:rPr>
              <w:t xml:space="preserve"> </w:t>
            </w:r>
            <w:proofErr w:type="spellStart"/>
            <w:r w:rsidRPr="009A17C3">
              <w:rPr>
                <w:rFonts w:ascii="Times New Roman" w:hAnsi="Times New Roman"/>
              </w:rPr>
              <w:t>екскурсій</w:t>
            </w:r>
            <w:proofErr w:type="spellEnd"/>
            <w:r w:rsidRPr="009A17C3">
              <w:rPr>
                <w:rFonts w:ascii="Times New Roman" w:hAnsi="Times New Roman"/>
              </w:rPr>
              <w:t xml:space="preserve"> для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proofErr w:type="gramStart"/>
            <w:r w:rsidRPr="009A17C3">
              <w:rPr>
                <w:rFonts w:ascii="Times New Roman" w:hAnsi="Times New Roman"/>
              </w:rPr>
              <w:t>молод</w:t>
            </w:r>
            <w:proofErr w:type="gramEnd"/>
            <w:r w:rsidRPr="009A17C3">
              <w:rPr>
                <w:rFonts w:ascii="Times New Roman" w:hAnsi="Times New Roman"/>
              </w:rPr>
              <w:t>і</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місць</w:t>
            </w:r>
            <w:proofErr w:type="spellEnd"/>
            <w:r w:rsidRPr="009A17C3">
              <w:rPr>
                <w:rFonts w:ascii="Times New Roman" w:hAnsi="Times New Roman"/>
              </w:rPr>
              <w:t xml:space="preserve"> </w:t>
            </w:r>
            <w:proofErr w:type="spellStart"/>
            <w:r w:rsidRPr="009A17C3">
              <w:rPr>
                <w:rFonts w:ascii="Times New Roman" w:hAnsi="Times New Roman"/>
              </w:rPr>
              <w:t>національно-визвольних</w:t>
            </w:r>
            <w:proofErr w:type="spellEnd"/>
            <w:r w:rsidRPr="009A17C3">
              <w:rPr>
                <w:rFonts w:ascii="Times New Roman" w:hAnsi="Times New Roman"/>
              </w:rPr>
              <w:t xml:space="preserve"> </w:t>
            </w:r>
            <w:proofErr w:type="spellStart"/>
            <w:r w:rsidRPr="009A17C3">
              <w:rPr>
                <w:rFonts w:ascii="Times New Roman" w:hAnsi="Times New Roman"/>
              </w:rPr>
              <w:t>змагань</w:t>
            </w:r>
            <w:proofErr w:type="spellEnd"/>
            <w:r w:rsidRPr="009A17C3">
              <w:rPr>
                <w:rFonts w:ascii="Times New Roman" w:hAnsi="Times New Roman"/>
              </w:rPr>
              <w:t xml:space="preserve"> </w:t>
            </w:r>
            <w:proofErr w:type="spellStart"/>
            <w:r w:rsidRPr="009A17C3">
              <w:rPr>
                <w:rFonts w:ascii="Times New Roman" w:hAnsi="Times New Roman"/>
              </w:rPr>
              <w:t>українського</w:t>
            </w:r>
            <w:proofErr w:type="spellEnd"/>
            <w:r w:rsidRPr="009A17C3">
              <w:rPr>
                <w:rFonts w:ascii="Times New Roman" w:hAnsi="Times New Roman"/>
              </w:rPr>
              <w:t xml:space="preserve"> народу, </w:t>
            </w:r>
            <w:proofErr w:type="spellStart"/>
            <w:r w:rsidRPr="009A17C3">
              <w:rPr>
                <w:rFonts w:ascii="Times New Roman" w:hAnsi="Times New Roman"/>
              </w:rPr>
              <w:t>визначних</w:t>
            </w:r>
            <w:proofErr w:type="spellEnd"/>
            <w:r w:rsidRPr="009A17C3">
              <w:rPr>
                <w:rFonts w:ascii="Times New Roman" w:hAnsi="Times New Roman"/>
              </w:rPr>
              <w:t xml:space="preserve"> </w:t>
            </w:r>
            <w:proofErr w:type="spellStart"/>
            <w:r w:rsidRPr="009A17C3">
              <w:rPr>
                <w:rFonts w:ascii="Times New Roman" w:hAnsi="Times New Roman"/>
              </w:rPr>
              <w:t>місць</w:t>
            </w:r>
            <w:proofErr w:type="spellEnd"/>
            <w:r w:rsidRPr="009A17C3">
              <w:rPr>
                <w:rFonts w:ascii="Times New Roman" w:hAnsi="Times New Roman"/>
              </w:rPr>
              <w:t xml:space="preserve"> </w:t>
            </w:r>
            <w:r w:rsidRPr="009A17C3">
              <w:rPr>
                <w:rFonts w:ascii="Times New Roman" w:hAnsi="Times New Roman"/>
                <w:lang w:val="uk-UA"/>
              </w:rPr>
              <w:t xml:space="preserve">району, </w:t>
            </w:r>
            <w:proofErr w:type="spellStart"/>
            <w:r w:rsidRPr="009A17C3">
              <w:rPr>
                <w:rFonts w:ascii="Times New Roman" w:hAnsi="Times New Roman"/>
              </w:rPr>
              <w:t>області</w:t>
            </w:r>
            <w:proofErr w:type="spellEnd"/>
            <w:r w:rsidRPr="009A17C3">
              <w:rPr>
                <w:rFonts w:ascii="Times New Roman" w:hAnsi="Times New Roman"/>
              </w:rPr>
              <w:t xml:space="preserve"> та </w:t>
            </w:r>
            <w:proofErr w:type="spellStart"/>
            <w:r w:rsidRPr="009A17C3">
              <w:rPr>
                <w:rFonts w:ascii="Times New Roman" w:hAnsi="Times New Roman"/>
              </w:rPr>
              <w:t>України</w:t>
            </w:r>
            <w:proofErr w:type="spellEnd"/>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ДПТНЗ Недригайлівське ВПУ», сільські, селищні ради</w:t>
            </w:r>
          </w:p>
        </w:tc>
        <w:tc>
          <w:tcPr>
            <w:tcW w:w="1276" w:type="dxa"/>
          </w:tcPr>
          <w:p w:rsidR="004C7C49" w:rsidRPr="00D568BF" w:rsidRDefault="004C7C49" w:rsidP="00D838AB">
            <w:pPr>
              <w:pStyle w:val="af6"/>
              <w:jc w:val="both"/>
              <w:rPr>
                <w:rFonts w:ascii="Times New Roman" w:hAnsi="Times New Roman"/>
              </w:rPr>
            </w:pPr>
            <w:proofErr w:type="spellStart"/>
            <w:r w:rsidRPr="00D568BF">
              <w:rPr>
                <w:rFonts w:ascii="Times New Roman" w:hAnsi="Times New Roman"/>
              </w:rPr>
              <w:t>Місцеві</w:t>
            </w:r>
            <w:proofErr w:type="spellEnd"/>
            <w:r w:rsidRPr="00D568BF">
              <w:rPr>
                <w:rFonts w:ascii="Times New Roman" w:hAnsi="Times New Roman"/>
              </w:rPr>
              <w:t xml:space="preserve"> </w:t>
            </w:r>
            <w:proofErr w:type="spellStart"/>
            <w:r w:rsidRPr="00D568BF">
              <w:rPr>
                <w:rFonts w:ascii="Times New Roman" w:hAnsi="Times New Roman"/>
              </w:rPr>
              <w:t>бюджети</w:t>
            </w:r>
            <w:proofErr w:type="spellEnd"/>
            <w:r w:rsidRPr="00D568BF">
              <w:rPr>
                <w:rFonts w:ascii="Times New Roman" w:hAnsi="Times New Roman"/>
              </w:rPr>
              <w:t xml:space="preserve">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w:t>
            </w:r>
            <w:proofErr w:type="gramStart"/>
            <w:r w:rsidRPr="00D568BF">
              <w:rPr>
                <w:rFonts w:ascii="Times New Roman" w:hAnsi="Times New Roman"/>
              </w:rPr>
              <w:t>в</w:t>
            </w:r>
            <w:proofErr w:type="spellEnd"/>
            <w:proofErr w:type="gramEnd"/>
            <w:r w:rsidRPr="00D568BF">
              <w:rPr>
                <w:rFonts w:ascii="Times New Roman" w:hAnsi="Times New Roman"/>
              </w:rPr>
              <w:t xml:space="preserve">  </w:t>
            </w:r>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6,0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10.</w:t>
            </w:r>
            <w:r w:rsidRPr="009A17C3">
              <w:rPr>
                <w:rFonts w:ascii="Times New Roman" w:hAnsi="Times New Roman"/>
              </w:rPr>
              <w:t> </w:t>
            </w:r>
            <w:r w:rsidRPr="00D838AB">
              <w:rPr>
                <w:rFonts w:ascii="Times New Roman" w:hAnsi="Times New Roman"/>
                <w:lang w:val="uk-UA"/>
              </w:rPr>
              <w:t xml:space="preserve">Проведення в навчальних, позанавчальних, оздоровчих закладах </w:t>
            </w:r>
            <w:r w:rsidRPr="009A17C3">
              <w:rPr>
                <w:rFonts w:ascii="Times New Roman" w:hAnsi="Times New Roman"/>
                <w:lang w:val="uk-UA"/>
              </w:rPr>
              <w:t>району</w:t>
            </w:r>
            <w:r w:rsidRPr="00D838AB">
              <w:rPr>
                <w:rFonts w:ascii="Times New Roman" w:hAnsi="Times New Roman"/>
                <w:lang w:val="uk-UA"/>
              </w:rPr>
              <w:t xml:space="preserve"> інформаційно-просвітницьких та виховних заходів, уроків Мужності, Патріотизму, бесід, зустрічей з учасниками Революції Гідності та АТО на сході країни, бойових дій на території інших держав, жертвами політичних репресій,   тоталітарного режиму Другої Світової війни та інших</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xml:space="preserve">,  ДПТНЗ Недригайлівське ВПУ»,  Недригайлівська районна організація «Спілка ветеранів Афганістану», </w:t>
            </w:r>
            <w:r w:rsidR="004C7C49"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004C7C49" w:rsidRPr="009A17C3">
              <w:rPr>
                <w:rFonts w:ascii="Times New Roman" w:hAnsi="Times New Roman"/>
                <w:lang w:val="uk-UA"/>
              </w:rPr>
              <w:t>сільські, селищні ради</w:t>
            </w:r>
          </w:p>
        </w:tc>
        <w:tc>
          <w:tcPr>
            <w:tcW w:w="1276" w:type="dxa"/>
          </w:tcPr>
          <w:p w:rsidR="004C7C49" w:rsidRPr="009A17C3" w:rsidRDefault="004C7C49" w:rsidP="00D838AB">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4C7C49" w:rsidRDefault="004C7C49" w:rsidP="00D838AB">
            <w:pPr>
              <w:pStyle w:val="af6"/>
              <w:jc w:val="both"/>
              <w:rPr>
                <w:rFonts w:ascii="Times New Roman" w:hAnsi="Times New Roman"/>
                <w:lang w:val="uk-UA"/>
              </w:rPr>
            </w:pPr>
          </w:p>
        </w:tc>
        <w:tc>
          <w:tcPr>
            <w:tcW w:w="708" w:type="dxa"/>
          </w:tcPr>
          <w:p w:rsidR="004C7C49" w:rsidRDefault="004C7C49" w:rsidP="00D838AB">
            <w:pPr>
              <w:pStyle w:val="af6"/>
              <w:jc w:val="both"/>
              <w:rPr>
                <w:rFonts w:ascii="Times New Roman" w:hAnsi="Times New Roman"/>
                <w:lang w:val="uk-UA"/>
              </w:rPr>
            </w:pPr>
          </w:p>
        </w:tc>
        <w:tc>
          <w:tcPr>
            <w:tcW w:w="709" w:type="dxa"/>
          </w:tcPr>
          <w:p w:rsidR="004C7C49" w:rsidRDefault="004C7C49" w:rsidP="00D838AB">
            <w:pPr>
              <w:pStyle w:val="af6"/>
              <w:jc w:val="both"/>
              <w:rPr>
                <w:rFonts w:ascii="Times New Roman" w:hAnsi="Times New Roman"/>
                <w:lang w:val="uk-UA"/>
              </w:rPr>
            </w:pPr>
          </w:p>
        </w:tc>
        <w:tc>
          <w:tcPr>
            <w:tcW w:w="992" w:type="dxa"/>
          </w:tcPr>
          <w:p w:rsidR="004C7C49" w:rsidRDefault="004C7C49" w:rsidP="00D838AB">
            <w:pPr>
              <w:pStyle w:val="af6"/>
              <w:jc w:val="both"/>
              <w:rPr>
                <w:rFonts w:ascii="Times New Roman" w:hAnsi="Times New Roman"/>
                <w:lang w:val="uk-UA"/>
              </w:rPr>
            </w:pP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11.</w:t>
            </w:r>
            <w:r w:rsidRPr="009A17C3">
              <w:rPr>
                <w:rFonts w:ascii="Times New Roman" w:hAnsi="Times New Roman"/>
              </w:rPr>
              <w:t> </w:t>
            </w:r>
            <w:r w:rsidRPr="00D838AB">
              <w:rPr>
                <w:rFonts w:ascii="Times New Roman" w:hAnsi="Times New Roman"/>
                <w:lang w:val="uk-UA"/>
              </w:rPr>
              <w:t>Проведення заходів, спрямованих на уславлення учасників масових акцій громадянського супротиву, учасників і загиблих в АТО, інформування дітей та молоді про подвиги наших громадян; ознайомлення учнівської молоді з військовою історією держави</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xml:space="preserve">,  ДПТНЗ Недригайлівське ВПУ»,  Недригайлівська районна організація «Спілка ветеранів Афганістану», </w:t>
            </w:r>
            <w:r w:rsidR="004C7C49"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004C7C49" w:rsidRPr="009A17C3">
              <w:rPr>
                <w:rFonts w:ascii="Times New Roman" w:hAnsi="Times New Roman"/>
                <w:lang w:val="uk-UA"/>
              </w:rPr>
              <w:t>сільські, селищні ради</w:t>
            </w:r>
          </w:p>
        </w:tc>
        <w:tc>
          <w:tcPr>
            <w:tcW w:w="1276" w:type="dxa"/>
          </w:tcPr>
          <w:p w:rsidR="004C7C49" w:rsidRPr="009A17C3" w:rsidRDefault="004C7C49" w:rsidP="00D838AB">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4C7C49" w:rsidRPr="009A17C3" w:rsidRDefault="004C7C49" w:rsidP="00D838AB">
            <w:pPr>
              <w:pStyle w:val="af6"/>
              <w:jc w:val="both"/>
              <w:rPr>
                <w:rFonts w:ascii="Times New Roman" w:hAnsi="Times New Roman"/>
              </w:rPr>
            </w:pPr>
          </w:p>
        </w:tc>
        <w:tc>
          <w:tcPr>
            <w:tcW w:w="708" w:type="dxa"/>
          </w:tcPr>
          <w:p w:rsidR="004C7C49" w:rsidRPr="009A17C3" w:rsidRDefault="004C7C49" w:rsidP="00D838AB">
            <w:pPr>
              <w:pStyle w:val="af6"/>
              <w:jc w:val="both"/>
              <w:rPr>
                <w:rFonts w:ascii="Times New Roman" w:hAnsi="Times New Roman"/>
              </w:rPr>
            </w:pPr>
          </w:p>
        </w:tc>
        <w:tc>
          <w:tcPr>
            <w:tcW w:w="709" w:type="dxa"/>
          </w:tcPr>
          <w:p w:rsidR="004C7C49" w:rsidRPr="009A17C3" w:rsidRDefault="004C7C49" w:rsidP="00D838AB">
            <w:pPr>
              <w:pStyle w:val="af6"/>
              <w:jc w:val="both"/>
              <w:rPr>
                <w:rFonts w:ascii="Times New Roman" w:hAnsi="Times New Roman"/>
              </w:rPr>
            </w:pPr>
          </w:p>
        </w:tc>
        <w:tc>
          <w:tcPr>
            <w:tcW w:w="992" w:type="dxa"/>
          </w:tcPr>
          <w:p w:rsidR="004C7C49" w:rsidRPr="009A17C3" w:rsidRDefault="004C7C49" w:rsidP="00D838AB">
            <w:pPr>
              <w:pStyle w:val="af6"/>
              <w:jc w:val="both"/>
              <w:rPr>
                <w:rFonts w:ascii="Times New Roman" w:hAnsi="Times New Roman"/>
              </w:rPr>
            </w:pP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794F13" w:rsidRDefault="004C7C49" w:rsidP="00D838AB">
            <w:pPr>
              <w:pStyle w:val="af6"/>
              <w:jc w:val="both"/>
              <w:rPr>
                <w:rFonts w:ascii="Times New Roman" w:hAnsi="Times New Roman"/>
                <w:lang w:val="uk-UA"/>
              </w:rPr>
            </w:pPr>
            <w:r w:rsidRPr="00D838AB">
              <w:rPr>
                <w:rFonts w:ascii="Times New Roman" w:hAnsi="Times New Roman"/>
                <w:lang w:val="uk-UA"/>
              </w:rPr>
              <w:t>12.</w:t>
            </w:r>
            <w:r w:rsidRPr="009A17C3">
              <w:rPr>
                <w:rFonts w:ascii="Times New Roman" w:hAnsi="Times New Roman"/>
              </w:rPr>
              <w:t> </w:t>
            </w:r>
            <w:r w:rsidRPr="00D838AB">
              <w:rPr>
                <w:rFonts w:ascii="Times New Roman" w:hAnsi="Times New Roman"/>
                <w:lang w:val="uk-UA"/>
              </w:rPr>
              <w:t xml:space="preserve">Проведення </w:t>
            </w:r>
            <w:r w:rsidRPr="009A17C3">
              <w:rPr>
                <w:rFonts w:ascii="Times New Roman" w:hAnsi="Times New Roman"/>
                <w:lang w:val="uk-UA"/>
              </w:rPr>
              <w:t>районного</w:t>
            </w:r>
            <w:r w:rsidRPr="00D838AB">
              <w:rPr>
                <w:rFonts w:ascii="Times New Roman" w:hAnsi="Times New Roman"/>
                <w:lang w:val="uk-UA"/>
              </w:rPr>
              <w:t xml:space="preserve"> етапу Всеукраїнської дитячо-юнацької військово-патріотичної гри «Сокіл» («Джура»). </w:t>
            </w:r>
            <w:r w:rsidRPr="00794F13">
              <w:rPr>
                <w:rFonts w:ascii="Times New Roman" w:hAnsi="Times New Roman"/>
                <w:lang w:val="uk-UA"/>
              </w:rPr>
              <w:t xml:space="preserve">Сприяння участі команди – переможця </w:t>
            </w:r>
            <w:r w:rsidRPr="009A17C3">
              <w:rPr>
                <w:rFonts w:ascii="Times New Roman" w:hAnsi="Times New Roman"/>
                <w:lang w:val="uk-UA"/>
              </w:rPr>
              <w:t>районного</w:t>
            </w:r>
            <w:r w:rsidRPr="00794F13">
              <w:rPr>
                <w:rFonts w:ascii="Times New Roman" w:hAnsi="Times New Roman"/>
                <w:lang w:val="uk-UA"/>
              </w:rPr>
              <w:t xml:space="preserve">  етапу Всеукраїнської дитячо-юнацької військово-патріотичної гри «Сокіл» («Джура») у </w:t>
            </w:r>
            <w:r w:rsidRPr="009A17C3">
              <w:rPr>
                <w:rFonts w:ascii="Times New Roman" w:hAnsi="Times New Roman"/>
                <w:lang w:val="uk-UA"/>
              </w:rPr>
              <w:t>обласному</w:t>
            </w:r>
            <w:r w:rsidRPr="00794F13">
              <w:rPr>
                <w:rFonts w:ascii="Times New Roman" w:hAnsi="Times New Roman"/>
                <w:lang w:val="uk-UA"/>
              </w:rPr>
              <w:t xml:space="preserve"> етапі</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w:t>
            </w:r>
            <w:r>
              <w:rPr>
                <w:rFonts w:ascii="Times New Roman" w:hAnsi="Times New Roman"/>
                <w:lang w:val="uk-UA"/>
              </w:rPr>
              <w:t xml:space="preserve"> відділ</w:t>
            </w:r>
            <w:r w:rsidR="004C7C49" w:rsidRPr="009A17C3">
              <w:rPr>
                <w:rFonts w:ascii="Times New Roman" w:hAnsi="Times New Roman"/>
                <w:lang w:val="uk-UA"/>
              </w:rPr>
              <w:t xml:space="preserve"> </w:t>
            </w:r>
            <w:r w:rsidR="004C7C49" w:rsidRPr="009A17C3">
              <w:rPr>
                <w:rFonts w:ascii="Times New Roman" w:hAnsi="Times New Roman"/>
                <w:color w:val="000000"/>
                <w:lang w:val="uk-UA"/>
              </w:rPr>
              <w:t xml:space="preserve"> юридичного забезпечення та комунікацій з громадкістю апарату Недригайлівської РДА</w:t>
            </w:r>
            <w:r w:rsidR="004C7C49" w:rsidRPr="009A17C3">
              <w:rPr>
                <w:rFonts w:ascii="Times New Roman" w:hAnsi="Times New Roman"/>
                <w:lang w:val="uk-UA"/>
              </w:rPr>
              <w:t>,  ДПТНЗ Недригайлівське ВПУ», Недригайлівський спортивно-технічний клуб ТСО України,  сільські, селищні ради</w:t>
            </w:r>
          </w:p>
        </w:tc>
        <w:tc>
          <w:tcPr>
            <w:tcW w:w="1276" w:type="dxa"/>
          </w:tcPr>
          <w:p w:rsidR="004C7C49" w:rsidRPr="00D568BF" w:rsidRDefault="004C7C49" w:rsidP="00D838AB">
            <w:pPr>
              <w:pStyle w:val="af6"/>
              <w:jc w:val="both"/>
              <w:rPr>
                <w:rFonts w:ascii="Times New Roman" w:hAnsi="Times New Roman"/>
              </w:rPr>
            </w:pPr>
            <w:r w:rsidRPr="00D568BF">
              <w:rPr>
                <w:rFonts w:ascii="Times New Roman" w:hAnsi="Times New Roman"/>
                <w:lang w:val="uk-UA"/>
              </w:rPr>
              <w:t xml:space="preserve">Місцевий  </w:t>
            </w:r>
            <w:r w:rsidRPr="00D568BF">
              <w:rPr>
                <w:rFonts w:ascii="Times New Roman" w:hAnsi="Times New Roman"/>
              </w:rPr>
              <w:t xml:space="preserve"> бюджет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коштів</w:t>
            </w:r>
            <w:proofErr w:type="spellEnd"/>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21,5</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7,0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7,0</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7,5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13.</w:t>
            </w:r>
            <w:r w:rsidRPr="009A17C3">
              <w:rPr>
                <w:rFonts w:ascii="Times New Roman" w:hAnsi="Times New Roman"/>
              </w:rPr>
              <w:t> </w:t>
            </w:r>
            <w:r w:rsidRPr="00D838AB">
              <w:rPr>
                <w:rFonts w:ascii="Times New Roman" w:hAnsi="Times New Roman"/>
                <w:lang w:val="uk-UA"/>
              </w:rPr>
              <w:t xml:space="preserve">Підтримка місцевих, </w:t>
            </w:r>
            <w:r w:rsidRPr="009A17C3">
              <w:rPr>
                <w:rFonts w:ascii="Times New Roman" w:hAnsi="Times New Roman"/>
                <w:lang w:val="uk-UA"/>
              </w:rPr>
              <w:t>районних</w:t>
            </w:r>
            <w:r w:rsidRPr="00D838AB">
              <w:rPr>
                <w:rFonts w:ascii="Times New Roman" w:hAnsi="Times New Roman"/>
                <w:lang w:val="uk-UA"/>
              </w:rPr>
              <w:t xml:space="preserve"> заходів у форматі військово-патріотичних ігор, вимаршів та інших заходів, спрямованих на набуття молоддю практичних та теоретичних знань з військово-патріотичного виховання, таких, як «Ревин Яр», «Гурби – Антонівці», «Нащадки героїв» тощо. Забезпечення участі молоді </w:t>
            </w:r>
            <w:r w:rsidRPr="009A17C3">
              <w:rPr>
                <w:rFonts w:ascii="Times New Roman" w:hAnsi="Times New Roman"/>
                <w:lang w:val="uk-UA"/>
              </w:rPr>
              <w:t>району</w:t>
            </w:r>
            <w:r w:rsidRPr="00D838AB">
              <w:rPr>
                <w:rFonts w:ascii="Times New Roman" w:hAnsi="Times New Roman"/>
                <w:lang w:val="uk-UA"/>
              </w:rPr>
              <w:t xml:space="preserve"> у відповідних </w:t>
            </w:r>
            <w:r w:rsidRPr="009A17C3">
              <w:rPr>
                <w:rFonts w:ascii="Times New Roman" w:hAnsi="Times New Roman"/>
                <w:lang w:val="uk-UA"/>
              </w:rPr>
              <w:t>обласних</w:t>
            </w:r>
            <w:r w:rsidRPr="00D838AB">
              <w:rPr>
                <w:rFonts w:ascii="Times New Roman" w:hAnsi="Times New Roman"/>
                <w:lang w:val="uk-UA"/>
              </w:rPr>
              <w:t xml:space="preserve"> заходах</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Недригайлівський спортивно-технічний клуб ТСО України, сільські, селищні ради</w:t>
            </w:r>
          </w:p>
        </w:tc>
        <w:tc>
          <w:tcPr>
            <w:tcW w:w="1276" w:type="dxa"/>
          </w:tcPr>
          <w:p w:rsidR="004C7C49" w:rsidRPr="009A17C3" w:rsidRDefault="004C7C49" w:rsidP="00D838AB">
            <w:pPr>
              <w:pStyle w:val="af6"/>
              <w:jc w:val="both"/>
              <w:rPr>
                <w:rFonts w:ascii="Times New Roman" w:hAnsi="Times New Roman"/>
              </w:rPr>
            </w:pPr>
            <w:r w:rsidRPr="009A17C3">
              <w:rPr>
                <w:rFonts w:ascii="Times New Roman" w:hAnsi="Times New Roman"/>
                <w:lang w:val="uk-UA"/>
              </w:rPr>
              <w:t xml:space="preserve">Районний </w:t>
            </w:r>
            <w:r w:rsidRPr="009A17C3">
              <w:rPr>
                <w:rFonts w:ascii="Times New Roman" w:hAnsi="Times New Roman"/>
              </w:rPr>
              <w:t xml:space="preserve"> бюджет </w:t>
            </w:r>
          </w:p>
          <w:p w:rsidR="004C7C49" w:rsidRPr="009A17C3" w:rsidRDefault="004C7C49" w:rsidP="00D838AB">
            <w:pPr>
              <w:pStyle w:val="af6"/>
              <w:jc w:val="both"/>
              <w:rPr>
                <w:rFonts w:ascii="Times New Roman" w:hAnsi="Times New Roman"/>
              </w:rPr>
            </w:pPr>
          </w:p>
        </w:tc>
        <w:tc>
          <w:tcPr>
            <w:tcW w:w="1276" w:type="dxa"/>
          </w:tcPr>
          <w:p w:rsidR="004C7C49" w:rsidRPr="004F4AF9" w:rsidRDefault="004C7C49" w:rsidP="00794F13">
            <w:pPr>
              <w:rPr>
                <w:lang w:val="uk-UA"/>
              </w:rPr>
            </w:pPr>
            <w:r w:rsidRPr="004F4AF9">
              <w:rPr>
                <w:lang w:val="uk-UA"/>
              </w:rPr>
              <w:t>9,5</w:t>
            </w:r>
          </w:p>
        </w:tc>
        <w:tc>
          <w:tcPr>
            <w:tcW w:w="708" w:type="dxa"/>
          </w:tcPr>
          <w:p w:rsidR="004C7C49" w:rsidRPr="004F4AF9" w:rsidRDefault="004C7C49" w:rsidP="00794F13">
            <w:pPr>
              <w:rPr>
                <w:lang w:val="uk-UA"/>
              </w:rPr>
            </w:pPr>
            <w:r w:rsidRPr="004F4AF9">
              <w:rPr>
                <w:lang w:val="uk-UA"/>
              </w:rPr>
              <w:t>3,0</w:t>
            </w:r>
          </w:p>
        </w:tc>
        <w:tc>
          <w:tcPr>
            <w:tcW w:w="709" w:type="dxa"/>
          </w:tcPr>
          <w:p w:rsidR="004C7C49" w:rsidRPr="004F4AF9" w:rsidRDefault="004C7C49" w:rsidP="00794F13">
            <w:pPr>
              <w:rPr>
                <w:lang w:val="uk-UA"/>
              </w:rPr>
            </w:pPr>
            <w:r w:rsidRPr="004F4AF9">
              <w:rPr>
                <w:lang w:val="uk-UA"/>
              </w:rPr>
              <w:t>3,0</w:t>
            </w:r>
          </w:p>
        </w:tc>
        <w:tc>
          <w:tcPr>
            <w:tcW w:w="992" w:type="dxa"/>
          </w:tcPr>
          <w:p w:rsidR="004C7C49" w:rsidRDefault="004C7C49" w:rsidP="00794F13">
            <w:r w:rsidRPr="004F4AF9">
              <w:rPr>
                <w:lang w:val="uk-UA"/>
              </w:rPr>
              <w:t>3,5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9A17C3" w:rsidRDefault="004C7C49" w:rsidP="00D838AB">
            <w:pPr>
              <w:pStyle w:val="af6"/>
              <w:jc w:val="both"/>
              <w:rPr>
                <w:rFonts w:ascii="Times New Roman" w:hAnsi="Times New Roman"/>
                <w:lang w:val="uk-UA"/>
              </w:rPr>
            </w:pPr>
            <w:r w:rsidRPr="00D838AB">
              <w:rPr>
                <w:rFonts w:ascii="Times New Roman" w:hAnsi="Times New Roman"/>
                <w:lang w:val="uk-UA"/>
              </w:rPr>
              <w:t>14.</w:t>
            </w:r>
            <w:r w:rsidRPr="009A17C3">
              <w:rPr>
                <w:rFonts w:ascii="Times New Roman" w:hAnsi="Times New Roman"/>
              </w:rPr>
              <w:t> </w:t>
            </w:r>
            <w:r w:rsidRPr="00D838AB">
              <w:rPr>
                <w:rFonts w:ascii="Times New Roman" w:hAnsi="Times New Roman"/>
                <w:lang w:val="uk-UA"/>
              </w:rPr>
              <w:t>Підтримка та популяризація проектів у форматі вишкільних наметових таборів, походів та інших заходів військово-патріотичного спрямування</w:t>
            </w:r>
            <w:r w:rsidRPr="009A17C3">
              <w:rPr>
                <w:rFonts w:ascii="Times New Roman" w:hAnsi="Times New Roman"/>
                <w:lang w:val="uk-UA"/>
              </w:rPr>
              <w:t xml:space="preserve"> </w:t>
            </w:r>
            <w:r w:rsidRPr="00D838AB">
              <w:rPr>
                <w:rFonts w:ascii="Times New Roman" w:hAnsi="Times New Roman"/>
                <w:lang w:val="uk-UA"/>
              </w:rPr>
              <w:t>(«Коловрат ім.Романа Атаманюка», «Лицар честі ім.Івана Євдакименка», «Відвага імені Івана Гавдиди», «Патріотична молодь Ямпільщини», «Шлях Мужності» тощо)</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Недригайлівський спортивно-технічний клуб ТСО України, сільські, селищні ради</w:t>
            </w:r>
          </w:p>
        </w:tc>
        <w:tc>
          <w:tcPr>
            <w:tcW w:w="1276" w:type="dxa"/>
          </w:tcPr>
          <w:p w:rsidR="004C7C49" w:rsidRPr="009A17C3" w:rsidRDefault="004C7C49" w:rsidP="00D838AB">
            <w:pPr>
              <w:pStyle w:val="af6"/>
              <w:jc w:val="both"/>
              <w:rPr>
                <w:rFonts w:ascii="Times New Roman" w:hAnsi="Times New Roman"/>
              </w:rPr>
            </w:pPr>
            <w:r w:rsidRPr="009A17C3">
              <w:rPr>
                <w:rFonts w:ascii="Times New Roman" w:hAnsi="Times New Roman"/>
                <w:lang w:val="uk-UA"/>
              </w:rPr>
              <w:t xml:space="preserve">Районний </w:t>
            </w:r>
            <w:r w:rsidRPr="009A17C3">
              <w:rPr>
                <w:rFonts w:ascii="Times New Roman" w:hAnsi="Times New Roman"/>
              </w:rPr>
              <w:t xml:space="preserve"> бюджет </w:t>
            </w:r>
          </w:p>
          <w:p w:rsidR="004C7C49" w:rsidRPr="009A17C3" w:rsidRDefault="004C7C49" w:rsidP="00D838AB">
            <w:pPr>
              <w:pStyle w:val="af6"/>
              <w:jc w:val="both"/>
              <w:rPr>
                <w:rFonts w:ascii="Times New Roman" w:hAnsi="Times New Roman"/>
              </w:rPr>
            </w:pPr>
          </w:p>
        </w:tc>
        <w:tc>
          <w:tcPr>
            <w:tcW w:w="1276" w:type="dxa"/>
          </w:tcPr>
          <w:p w:rsidR="004C7C49" w:rsidRPr="00D87314" w:rsidRDefault="004C7C49" w:rsidP="00794F13">
            <w:pPr>
              <w:rPr>
                <w:lang w:val="uk-UA"/>
              </w:rPr>
            </w:pPr>
            <w:r w:rsidRPr="00D87314">
              <w:rPr>
                <w:lang w:val="uk-UA"/>
              </w:rPr>
              <w:t>9,5</w:t>
            </w:r>
          </w:p>
        </w:tc>
        <w:tc>
          <w:tcPr>
            <w:tcW w:w="708" w:type="dxa"/>
          </w:tcPr>
          <w:p w:rsidR="004C7C49" w:rsidRPr="00D87314" w:rsidRDefault="004C7C49" w:rsidP="00794F13">
            <w:pPr>
              <w:rPr>
                <w:lang w:val="uk-UA"/>
              </w:rPr>
            </w:pPr>
            <w:r w:rsidRPr="00D87314">
              <w:rPr>
                <w:lang w:val="uk-UA"/>
              </w:rPr>
              <w:t>3,0</w:t>
            </w:r>
          </w:p>
        </w:tc>
        <w:tc>
          <w:tcPr>
            <w:tcW w:w="709" w:type="dxa"/>
          </w:tcPr>
          <w:p w:rsidR="004C7C49" w:rsidRPr="00D87314" w:rsidRDefault="004C7C49" w:rsidP="00794F13">
            <w:pPr>
              <w:rPr>
                <w:lang w:val="uk-UA"/>
              </w:rPr>
            </w:pPr>
            <w:r w:rsidRPr="00D87314">
              <w:rPr>
                <w:lang w:val="uk-UA"/>
              </w:rPr>
              <w:t>3,0</w:t>
            </w:r>
          </w:p>
        </w:tc>
        <w:tc>
          <w:tcPr>
            <w:tcW w:w="992" w:type="dxa"/>
          </w:tcPr>
          <w:p w:rsidR="004C7C49" w:rsidRDefault="004C7C49" w:rsidP="00794F13">
            <w:r w:rsidRPr="00D87314">
              <w:rPr>
                <w:lang w:val="uk-UA"/>
              </w:rPr>
              <w:t>3,5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15.</w:t>
            </w:r>
            <w:r w:rsidRPr="009A17C3">
              <w:rPr>
                <w:rFonts w:ascii="Times New Roman" w:hAnsi="Times New Roman"/>
              </w:rPr>
              <w:t> </w:t>
            </w:r>
            <w:r w:rsidRPr="00D838AB">
              <w:rPr>
                <w:rFonts w:ascii="Times New Roman" w:hAnsi="Times New Roman"/>
                <w:lang w:val="uk-UA"/>
              </w:rPr>
              <w:t xml:space="preserve">Проведення у культурно-мистецьких закладах </w:t>
            </w:r>
            <w:r w:rsidRPr="009A17C3">
              <w:rPr>
                <w:rFonts w:ascii="Times New Roman" w:hAnsi="Times New Roman"/>
                <w:lang w:val="uk-UA"/>
              </w:rPr>
              <w:t>району</w:t>
            </w:r>
            <w:r w:rsidRPr="00D838AB">
              <w:rPr>
                <w:rFonts w:ascii="Times New Roman" w:hAnsi="Times New Roman"/>
                <w:lang w:val="uk-UA"/>
              </w:rPr>
              <w:t xml:space="preserve"> інформаційно-просвітницьких та виховних заходів, уроків Мужності, патріотизму, конкурсів, годин спілкування, вечорів-портретів, зустрічей з учасниками Революції Гідності та АТО на сході країни, бойових дій на території інших держав, жертвами політичних репресій, тоталітарного режиму,  ветеранами Другої Світової війни та інших</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035D7C"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xml:space="preserve">,  ДПТНЗ Недригайлівське ВПУ»,  Недригайлівська районна організація «Спілка ветеранів Афганістану», </w:t>
            </w:r>
            <w:r w:rsidR="004C7C49"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004C7C49" w:rsidRPr="009A17C3">
              <w:rPr>
                <w:rFonts w:ascii="Times New Roman" w:hAnsi="Times New Roman"/>
                <w:lang w:val="uk-UA"/>
              </w:rPr>
              <w:t>сільські, селищні ради</w:t>
            </w:r>
          </w:p>
        </w:tc>
        <w:tc>
          <w:tcPr>
            <w:tcW w:w="1276" w:type="dxa"/>
          </w:tcPr>
          <w:p w:rsidR="004C7C49" w:rsidRPr="009A17C3" w:rsidRDefault="004C7C49" w:rsidP="00D838AB">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6,5</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2,5</w:t>
            </w:r>
          </w:p>
        </w:tc>
        <w:tc>
          <w:tcPr>
            <w:tcW w:w="1985" w:type="dxa"/>
            <w:vMerge/>
          </w:tcPr>
          <w:p w:rsidR="004C7C49" w:rsidRPr="009A17C3" w:rsidRDefault="004C7C49" w:rsidP="00D838AB">
            <w:pPr>
              <w:pStyle w:val="af6"/>
              <w:jc w:val="both"/>
              <w:rPr>
                <w:rFonts w:ascii="Times New Roman" w:hAnsi="Times New Roman"/>
                <w:lang w:val="uk-UA"/>
              </w:rPr>
            </w:pPr>
          </w:p>
        </w:tc>
      </w:tr>
      <w:tr w:rsidR="00794F13" w:rsidRPr="009A17C3" w:rsidTr="00A60964">
        <w:trPr>
          <w:trHeight w:val="3005"/>
        </w:trPr>
        <w:tc>
          <w:tcPr>
            <w:tcW w:w="534" w:type="dxa"/>
            <w:vMerge w:val="restart"/>
          </w:tcPr>
          <w:p w:rsidR="00794F13" w:rsidRPr="00CC2F20" w:rsidRDefault="00794F13" w:rsidP="004C7C49">
            <w:pPr>
              <w:pStyle w:val="af6"/>
              <w:jc w:val="both"/>
              <w:rPr>
                <w:rFonts w:ascii="Times New Roman" w:hAnsi="Times New Roman"/>
                <w:lang w:val="uk-UA"/>
              </w:rPr>
            </w:pPr>
            <w:r w:rsidRPr="009A17C3">
              <w:rPr>
                <w:rFonts w:ascii="Times New Roman" w:hAnsi="Times New Roman"/>
                <w:color w:val="000000"/>
              </w:rPr>
              <w:lastRenderedPageBreak/>
              <w:t>2.</w:t>
            </w:r>
          </w:p>
        </w:tc>
        <w:tc>
          <w:tcPr>
            <w:tcW w:w="1608" w:type="dxa"/>
            <w:vMerge w:val="restart"/>
            <w:shd w:val="clear" w:color="auto" w:fill="auto"/>
          </w:tcPr>
          <w:p w:rsidR="00794F13" w:rsidRPr="009A17C3" w:rsidRDefault="00794F13" w:rsidP="004C7C49">
            <w:pPr>
              <w:pStyle w:val="af6"/>
              <w:jc w:val="both"/>
              <w:rPr>
                <w:rFonts w:ascii="Times New Roman" w:hAnsi="Times New Roman"/>
              </w:rPr>
            </w:pPr>
            <w:r w:rsidRPr="009A17C3">
              <w:rPr>
                <w:rFonts w:ascii="Times New Roman" w:hAnsi="Times New Roman"/>
                <w:color w:val="000000"/>
              </w:rPr>
              <w:t xml:space="preserve">Духовно – </w:t>
            </w:r>
            <w:proofErr w:type="spellStart"/>
            <w:r w:rsidRPr="009A17C3">
              <w:rPr>
                <w:rFonts w:ascii="Times New Roman" w:hAnsi="Times New Roman"/>
                <w:color w:val="000000"/>
              </w:rPr>
              <w:t>моральне</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виховання</w:t>
            </w:r>
            <w:proofErr w:type="spellEnd"/>
          </w:p>
        </w:tc>
        <w:tc>
          <w:tcPr>
            <w:tcW w:w="2644" w:type="dxa"/>
          </w:tcPr>
          <w:p w:rsidR="00794F13" w:rsidRPr="004C7C49" w:rsidRDefault="00794F13" w:rsidP="004C7C49">
            <w:pPr>
              <w:pStyle w:val="af6"/>
              <w:jc w:val="both"/>
              <w:rPr>
                <w:rFonts w:ascii="Times New Roman" w:hAnsi="Times New Roman"/>
                <w:lang w:val="uk-UA"/>
              </w:rPr>
            </w:pPr>
            <w:r w:rsidRPr="009A17C3">
              <w:rPr>
                <w:rFonts w:ascii="Times New Roman" w:hAnsi="Times New Roman"/>
              </w:rPr>
              <w:t>1. 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участь у</w:t>
            </w:r>
            <w:r w:rsidR="00D6612A" w:rsidRPr="00D6612A">
              <w:rPr>
                <w:rFonts w:ascii="Times New Roman" w:hAnsi="Times New Roman"/>
              </w:rPr>
              <w:t xml:space="preserve"> </w:t>
            </w:r>
            <w:proofErr w:type="spellStart"/>
            <w:r w:rsidRPr="009A17C3">
              <w:rPr>
                <w:rFonts w:ascii="Times New Roman" w:hAnsi="Times New Roman"/>
              </w:rPr>
              <w:t>районних</w:t>
            </w:r>
            <w:proofErr w:type="spellEnd"/>
            <w:r w:rsidRPr="009A17C3">
              <w:rPr>
                <w:rFonts w:ascii="Times New Roman" w:hAnsi="Times New Roman"/>
              </w:rPr>
              <w:t xml:space="preserve">, </w:t>
            </w:r>
            <w:proofErr w:type="spellStart"/>
            <w:r w:rsidRPr="009A17C3">
              <w:rPr>
                <w:rFonts w:ascii="Times New Roman" w:hAnsi="Times New Roman"/>
              </w:rPr>
              <w:t>обласних</w:t>
            </w:r>
            <w:proofErr w:type="spellEnd"/>
            <w:r w:rsidRPr="009A17C3">
              <w:rPr>
                <w:rFonts w:ascii="Times New Roman" w:hAnsi="Times New Roman"/>
              </w:rPr>
              <w:t xml:space="preserve">, </w:t>
            </w:r>
            <w:proofErr w:type="spellStart"/>
            <w:r w:rsidRPr="009A17C3">
              <w:rPr>
                <w:rFonts w:ascii="Times New Roman" w:hAnsi="Times New Roman"/>
              </w:rPr>
              <w:t>всеукраїнських</w:t>
            </w:r>
            <w:proofErr w:type="spellEnd"/>
            <w:r w:rsidRPr="009A17C3">
              <w:rPr>
                <w:rFonts w:ascii="Times New Roman" w:hAnsi="Times New Roman"/>
              </w:rPr>
              <w:t xml:space="preserve"> та </w:t>
            </w:r>
            <w:proofErr w:type="spellStart"/>
            <w:r w:rsidRPr="009A17C3">
              <w:rPr>
                <w:rFonts w:ascii="Times New Roman" w:hAnsi="Times New Roman"/>
              </w:rPr>
              <w:t>регіональних</w:t>
            </w:r>
            <w:proofErr w:type="spellEnd"/>
            <w:r w:rsidRPr="009A17C3">
              <w:rPr>
                <w:rFonts w:ascii="Times New Roman" w:hAnsi="Times New Roman"/>
              </w:rPr>
              <w:t xml:space="preserve"> фестивалях, конкурсах, </w:t>
            </w:r>
            <w:proofErr w:type="spellStart"/>
            <w:r w:rsidRPr="009A17C3">
              <w:rPr>
                <w:rFonts w:ascii="Times New Roman" w:hAnsi="Times New Roman"/>
              </w:rPr>
              <w:t>майстер-класах</w:t>
            </w:r>
            <w:proofErr w:type="spellEnd"/>
            <w:r w:rsidRPr="009A17C3">
              <w:rPr>
                <w:rFonts w:ascii="Times New Roman" w:hAnsi="Times New Roman"/>
              </w:rPr>
              <w:t xml:space="preserve"> та </w:t>
            </w:r>
            <w:proofErr w:type="spellStart"/>
            <w:r w:rsidRPr="009A17C3">
              <w:rPr>
                <w:rFonts w:ascii="Times New Roman" w:hAnsi="Times New Roman"/>
              </w:rPr>
              <w:t>інших</w:t>
            </w:r>
            <w:proofErr w:type="spellEnd"/>
            <w:r w:rsidRPr="009A17C3">
              <w:rPr>
                <w:rFonts w:ascii="Times New Roman" w:hAnsi="Times New Roman"/>
              </w:rPr>
              <w:t xml:space="preserve"> заходах </w:t>
            </w:r>
            <w:proofErr w:type="spellStart"/>
            <w:r w:rsidRPr="009A17C3">
              <w:rPr>
                <w:rFonts w:ascii="Times New Roman" w:hAnsi="Times New Roman"/>
              </w:rPr>
              <w:t>різних</w:t>
            </w:r>
            <w:proofErr w:type="spellEnd"/>
            <w:r w:rsidRPr="009A17C3">
              <w:rPr>
                <w:rFonts w:ascii="Times New Roman" w:hAnsi="Times New Roman"/>
              </w:rPr>
              <w:t xml:space="preserve"> </w:t>
            </w:r>
            <w:proofErr w:type="spellStart"/>
            <w:r w:rsidRPr="009A17C3">
              <w:rPr>
                <w:rFonts w:ascii="Times New Roman" w:hAnsi="Times New Roman"/>
              </w:rPr>
              <w:t>форматів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w:t>
            </w:r>
            <w:r>
              <w:rPr>
                <w:rFonts w:ascii="Times New Roman" w:hAnsi="Times New Roman"/>
                <w:lang w:val="uk-UA"/>
              </w:rPr>
              <w:t xml:space="preserve"> </w:t>
            </w:r>
            <w:r w:rsidRPr="009A17C3">
              <w:rPr>
                <w:rFonts w:ascii="Times New Roman" w:hAnsi="Times New Roman"/>
              </w:rPr>
              <w:t xml:space="preserve"> </w:t>
            </w:r>
            <w:proofErr w:type="spellStart"/>
            <w:r w:rsidRPr="009A17C3">
              <w:rPr>
                <w:rFonts w:ascii="Times New Roman" w:hAnsi="Times New Roman"/>
              </w:rPr>
              <w:t>формування</w:t>
            </w:r>
            <w:proofErr w:type="spellEnd"/>
            <w:r w:rsidRPr="009A17C3">
              <w:rPr>
                <w:rFonts w:ascii="Times New Roman" w:hAnsi="Times New Roman"/>
              </w:rPr>
              <w:t xml:space="preserve"> </w:t>
            </w:r>
            <w:proofErr w:type="spellStart"/>
            <w:r w:rsidRPr="009A17C3">
              <w:rPr>
                <w:rFonts w:ascii="Times New Roman" w:hAnsi="Times New Roman"/>
              </w:rPr>
              <w:t>ціннісних</w:t>
            </w:r>
            <w:proofErr w:type="spellEnd"/>
            <w:r w:rsidRPr="009A17C3">
              <w:rPr>
                <w:rFonts w:ascii="Times New Roman" w:hAnsi="Times New Roman"/>
              </w:rPr>
              <w:t xml:space="preserve"> </w:t>
            </w:r>
            <w:proofErr w:type="spellStart"/>
            <w:r w:rsidRPr="009A17C3">
              <w:rPr>
                <w:rFonts w:ascii="Times New Roman" w:hAnsi="Times New Roman"/>
              </w:rPr>
              <w:t>орієнтирів</w:t>
            </w:r>
            <w:proofErr w:type="spellEnd"/>
            <w:r w:rsidRPr="009A17C3">
              <w:rPr>
                <w:rFonts w:ascii="Times New Roman" w:hAnsi="Times New Roman"/>
              </w:rPr>
              <w:t xml:space="preserve">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проведення</w:t>
            </w:r>
            <w:proofErr w:type="spellEnd"/>
            <w:r w:rsidRPr="009A17C3">
              <w:rPr>
                <w:rFonts w:ascii="Times New Roman" w:hAnsi="Times New Roman"/>
              </w:rPr>
              <w:t xml:space="preserve"> не </w:t>
            </w:r>
            <w:proofErr w:type="spellStart"/>
            <w:r w:rsidRPr="009A17C3">
              <w:rPr>
                <w:rFonts w:ascii="Times New Roman" w:hAnsi="Times New Roman"/>
              </w:rPr>
              <w:t>менше</w:t>
            </w:r>
            <w:proofErr w:type="spellEnd"/>
            <w:r w:rsidRPr="009A17C3">
              <w:rPr>
                <w:rFonts w:ascii="Times New Roman" w:hAnsi="Times New Roman"/>
              </w:rPr>
              <w:t xml:space="preserve"> 2-х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активізації</w:t>
            </w:r>
            <w:proofErr w:type="spellEnd"/>
            <w:r w:rsidRPr="009A17C3">
              <w:rPr>
                <w:rFonts w:ascii="Times New Roman" w:hAnsi="Times New Roman"/>
              </w:rPr>
              <w:t xml:space="preserve"> </w:t>
            </w:r>
            <w:proofErr w:type="spellStart"/>
            <w:r w:rsidRPr="009A17C3">
              <w:rPr>
                <w:rFonts w:ascii="Times New Roman" w:hAnsi="Times New Roman"/>
              </w:rPr>
              <w:t>туристично-екскурсійної</w:t>
            </w:r>
            <w:proofErr w:type="spellEnd"/>
            <w:r w:rsidR="00D6612A">
              <w:rPr>
                <w:rFonts w:ascii="Times New Roman" w:hAnsi="Times New Roman"/>
              </w:rPr>
              <w:t xml:space="preserve"> </w:t>
            </w:r>
            <w:proofErr w:type="spellStart"/>
            <w:r w:rsidR="00D6612A">
              <w:rPr>
                <w:rFonts w:ascii="Times New Roman" w:hAnsi="Times New Roman"/>
              </w:rPr>
              <w:t>діяльності</w:t>
            </w:r>
            <w:proofErr w:type="spellEnd"/>
            <w:r w:rsidR="00D6612A">
              <w:rPr>
                <w:rFonts w:ascii="Times New Roman" w:hAnsi="Times New Roman"/>
              </w:rPr>
              <w:t xml:space="preserve"> </w:t>
            </w:r>
            <w:proofErr w:type="spellStart"/>
            <w:r w:rsidR="00D6612A">
              <w:rPr>
                <w:rFonts w:ascii="Times New Roman" w:hAnsi="Times New Roman"/>
              </w:rPr>
              <w:t>з</w:t>
            </w:r>
            <w:proofErr w:type="spellEnd"/>
            <w:r w:rsidR="00D6612A">
              <w:rPr>
                <w:rFonts w:ascii="Times New Roman" w:hAnsi="Times New Roman"/>
              </w:rPr>
              <w:t xml:space="preserve"> </w:t>
            </w:r>
            <w:proofErr w:type="spellStart"/>
            <w:r w:rsidR="00D6612A">
              <w:rPr>
                <w:rFonts w:ascii="Times New Roman" w:hAnsi="Times New Roman"/>
              </w:rPr>
              <w:t>вивчення</w:t>
            </w:r>
            <w:proofErr w:type="spellEnd"/>
            <w:r w:rsidR="00D6612A">
              <w:rPr>
                <w:rFonts w:ascii="Times New Roman" w:hAnsi="Times New Roman"/>
              </w:rPr>
              <w:t xml:space="preserve"> </w:t>
            </w:r>
            <w:proofErr w:type="spellStart"/>
            <w:r w:rsidR="00D6612A">
              <w:rPr>
                <w:rFonts w:ascii="Times New Roman" w:hAnsi="Times New Roman"/>
              </w:rPr>
              <w:t>духовно-</w:t>
            </w:r>
            <w:r w:rsidRPr="009A17C3">
              <w:rPr>
                <w:rFonts w:ascii="Times New Roman" w:hAnsi="Times New Roman"/>
              </w:rPr>
              <w:t>історичної</w:t>
            </w:r>
            <w:proofErr w:type="spellEnd"/>
            <w:r w:rsidRPr="009A17C3">
              <w:rPr>
                <w:rFonts w:ascii="Times New Roman" w:hAnsi="Times New Roman"/>
              </w:rPr>
              <w:t xml:space="preserve"> </w:t>
            </w:r>
            <w:proofErr w:type="spellStart"/>
            <w:r w:rsidRPr="009A17C3">
              <w:rPr>
                <w:rFonts w:ascii="Times New Roman" w:hAnsi="Times New Roman"/>
              </w:rPr>
              <w:t>спадщини</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lang w:val="uk-UA"/>
              </w:rPr>
              <w:t xml:space="preserve">, </w:t>
            </w:r>
            <w:proofErr w:type="spellStart"/>
            <w:r w:rsidRPr="009A17C3">
              <w:rPr>
                <w:rFonts w:ascii="Times New Roman" w:hAnsi="Times New Roman"/>
              </w:rPr>
              <w:t>області</w:t>
            </w:r>
            <w:proofErr w:type="spellEnd"/>
            <w:r w:rsidRPr="009A17C3">
              <w:rPr>
                <w:rFonts w:ascii="Times New Roman" w:hAnsi="Times New Roman"/>
                <w:lang w:val="uk-UA"/>
              </w:rPr>
              <w:t xml:space="preserve"> та району</w:t>
            </w:r>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794F13" w:rsidRDefault="00794F13" w:rsidP="004C7C49">
            <w:pPr>
              <w:pStyle w:val="af6"/>
              <w:jc w:val="both"/>
              <w:rPr>
                <w:rFonts w:ascii="Times New Roman" w:hAnsi="Times New Roman"/>
                <w:color w:val="000000"/>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ДПТНЗ Недригайлівське ВПУ»,  Недригайлівська районна організація «Спілка ветеранів Афганістану», </w:t>
            </w:r>
            <w:r w:rsidRPr="009A17C3">
              <w:rPr>
                <w:rFonts w:ascii="Times New Roman" w:hAnsi="Times New Roman"/>
                <w:color w:val="000000"/>
                <w:lang w:val="uk-UA"/>
              </w:rPr>
              <w:t xml:space="preserve"> Недригайлівська громадська організація</w:t>
            </w:r>
            <w:r>
              <w:rPr>
                <w:rFonts w:ascii="Times New Roman" w:hAnsi="Times New Roman"/>
                <w:color w:val="000000"/>
                <w:lang w:val="uk-UA"/>
              </w:rPr>
              <w:t xml:space="preserve"> </w:t>
            </w:r>
            <w:r w:rsidRPr="009A17C3">
              <w:rPr>
                <w:rFonts w:ascii="Times New Roman" w:hAnsi="Times New Roman"/>
                <w:color w:val="000000"/>
                <w:lang w:val="uk-UA"/>
              </w:rPr>
              <w:t xml:space="preserve">«Спілки учасників АТО «Патріоти Батьківщини», </w:t>
            </w:r>
            <w:r w:rsidRPr="009A17C3">
              <w:rPr>
                <w:rFonts w:ascii="Times New Roman" w:hAnsi="Times New Roman"/>
                <w:lang w:val="uk-UA"/>
              </w:rPr>
              <w:t>сільські, селищні ради</w:t>
            </w:r>
            <w:r w:rsidRPr="009A17C3">
              <w:rPr>
                <w:rFonts w:ascii="Times New Roman" w:hAnsi="Times New Roman"/>
              </w:rPr>
              <w:t xml:space="preserve"> </w:t>
            </w:r>
            <w:r w:rsidRPr="009A17C3">
              <w:rPr>
                <w:rFonts w:ascii="Times New Roman" w:hAnsi="Times New Roman"/>
                <w:color w:val="000000"/>
                <w:lang w:val="uk-UA"/>
              </w:rPr>
              <w:t xml:space="preserve"> </w:t>
            </w:r>
          </w:p>
        </w:tc>
        <w:tc>
          <w:tcPr>
            <w:tcW w:w="1276" w:type="dxa"/>
          </w:tcPr>
          <w:p w:rsidR="00794F13" w:rsidRPr="009A17C3" w:rsidRDefault="00794F13"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r w:rsidRPr="009A17C3">
              <w:rPr>
                <w:rFonts w:ascii="Times New Roman" w:hAnsi="Times New Roman"/>
              </w:rPr>
              <w:t xml:space="preserve"> </w:t>
            </w:r>
          </w:p>
        </w:tc>
        <w:tc>
          <w:tcPr>
            <w:tcW w:w="1276"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6,5</w:t>
            </w:r>
          </w:p>
        </w:tc>
        <w:tc>
          <w:tcPr>
            <w:tcW w:w="708"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2,0</w:t>
            </w:r>
          </w:p>
        </w:tc>
        <w:tc>
          <w:tcPr>
            <w:tcW w:w="709"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2,0</w:t>
            </w:r>
          </w:p>
        </w:tc>
        <w:tc>
          <w:tcPr>
            <w:tcW w:w="992"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2,5</w:t>
            </w:r>
          </w:p>
        </w:tc>
        <w:tc>
          <w:tcPr>
            <w:tcW w:w="1985" w:type="dxa"/>
            <w:vMerge w:val="restart"/>
          </w:tcPr>
          <w:p w:rsidR="00794F13" w:rsidRPr="009A17C3" w:rsidRDefault="00794F13" w:rsidP="004C7C49">
            <w:pPr>
              <w:pStyle w:val="af6"/>
              <w:jc w:val="both"/>
              <w:rPr>
                <w:rFonts w:ascii="Times New Roman" w:hAnsi="Times New Roman"/>
                <w:lang w:val="uk-UA"/>
              </w:rPr>
            </w:pPr>
            <w:r w:rsidRPr="009A17C3">
              <w:rPr>
                <w:rFonts w:ascii="Times New Roman" w:hAnsi="Times New Roman"/>
              </w:rPr>
              <w:t xml:space="preserve">. </w:t>
            </w:r>
            <w:proofErr w:type="spellStart"/>
            <w:r w:rsidRPr="009A17C3">
              <w:rPr>
                <w:rFonts w:ascii="Times New Roman" w:hAnsi="Times New Roman"/>
              </w:rPr>
              <w:t>Виготовлення</w:t>
            </w:r>
            <w:proofErr w:type="spellEnd"/>
            <w:r w:rsidRPr="009A17C3">
              <w:rPr>
                <w:rFonts w:ascii="Times New Roman" w:hAnsi="Times New Roman"/>
              </w:rPr>
              <w:t xml:space="preserve"> та </w:t>
            </w:r>
            <w:proofErr w:type="spellStart"/>
            <w:r w:rsidRPr="009A17C3">
              <w:rPr>
                <w:rFonts w:ascii="Times New Roman" w:hAnsi="Times New Roman"/>
              </w:rPr>
              <w:t>розповсюдження</w:t>
            </w:r>
            <w:proofErr w:type="spellEnd"/>
            <w:r w:rsidRPr="009A17C3">
              <w:rPr>
                <w:rFonts w:ascii="Times New Roman" w:hAnsi="Times New Roman"/>
              </w:rPr>
              <w:t xml:space="preserve"> не </w:t>
            </w:r>
            <w:proofErr w:type="spellStart"/>
            <w:r w:rsidRPr="009A17C3">
              <w:rPr>
                <w:rFonts w:ascii="Times New Roman" w:hAnsi="Times New Roman"/>
              </w:rPr>
              <w:t>менше</w:t>
            </w:r>
            <w:proofErr w:type="spellEnd"/>
            <w:r w:rsidRPr="009A17C3">
              <w:rPr>
                <w:rFonts w:ascii="Times New Roman" w:hAnsi="Times New Roman"/>
              </w:rPr>
              <w:t xml:space="preserve"> 3-х  </w:t>
            </w:r>
            <w:proofErr w:type="spellStart"/>
            <w:proofErr w:type="gramStart"/>
            <w:r w:rsidRPr="009A17C3">
              <w:rPr>
                <w:rFonts w:ascii="Times New Roman" w:hAnsi="Times New Roman"/>
              </w:rPr>
              <w:t>р</w:t>
            </w:r>
            <w:proofErr w:type="gramEnd"/>
            <w:r w:rsidRPr="009A17C3">
              <w:rPr>
                <w:rFonts w:ascii="Times New Roman" w:hAnsi="Times New Roman"/>
              </w:rPr>
              <w:t>ізноформатних</w:t>
            </w:r>
            <w:proofErr w:type="spellEnd"/>
            <w:r w:rsidRPr="009A17C3">
              <w:rPr>
                <w:rFonts w:ascii="Times New Roman" w:hAnsi="Times New Roman"/>
              </w:rPr>
              <w:t xml:space="preserve"> </w:t>
            </w:r>
            <w:proofErr w:type="spellStart"/>
            <w:r w:rsidRPr="009A17C3">
              <w:rPr>
                <w:rFonts w:ascii="Times New Roman" w:hAnsi="Times New Roman"/>
              </w:rPr>
              <w:t>продуктів</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посилення</w:t>
            </w:r>
            <w:proofErr w:type="spellEnd"/>
            <w:r w:rsidRPr="009A17C3">
              <w:rPr>
                <w:rFonts w:ascii="Times New Roman" w:hAnsi="Times New Roman"/>
              </w:rPr>
              <w:t xml:space="preserve"> </w:t>
            </w:r>
            <w:proofErr w:type="spellStart"/>
            <w:r w:rsidRPr="009A17C3">
              <w:rPr>
                <w:rFonts w:ascii="Times New Roman" w:hAnsi="Times New Roman"/>
              </w:rPr>
              <w:t>виховного</w:t>
            </w:r>
            <w:proofErr w:type="spellEnd"/>
            <w:r w:rsidRPr="009A17C3">
              <w:rPr>
                <w:rFonts w:ascii="Times New Roman" w:hAnsi="Times New Roman"/>
              </w:rPr>
              <w:t xml:space="preserve"> </w:t>
            </w:r>
            <w:proofErr w:type="spellStart"/>
            <w:r w:rsidRPr="009A17C3">
              <w:rPr>
                <w:rFonts w:ascii="Times New Roman" w:hAnsi="Times New Roman"/>
              </w:rPr>
              <w:t>впливу</w:t>
            </w:r>
            <w:proofErr w:type="spellEnd"/>
            <w:r w:rsidRPr="009A17C3">
              <w:rPr>
                <w:rFonts w:ascii="Times New Roman" w:hAnsi="Times New Roman"/>
              </w:rPr>
              <w:t xml:space="preserve">  на </w:t>
            </w:r>
            <w:proofErr w:type="spellStart"/>
            <w:r w:rsidRPr="009A17C3">
              <w:rPr>
                <w:rFonts w:ascii="Times New Roman" w:hAnsi="Times New Roman"/>
              </w:rPr>
              <w:t>формування</w:t>
            </w:r>
            <w:proofErr w:type="spellEnd"/>
            <w:r w:rsidRPr="009A17C3">
              <w:rPr>
                <w:rFonts w:ascii="Times New Roman" w:hAnsi="Times New Roman"/>
              </w:rPr>
              <w:t xml:space="preserve"> </w:t>
            </w:r>
            <w:proofErr w:type="spellStart"/>
            <w:r w:rsidRPr="009A17C3">
              <w:rPr>
                <w:rFonts w:ascii="Times New Roman" w:hAnsi="Times New Roman"/>
              </w:rPr>
              <w:t>сталої</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w:t>
            </w:r>
            <w:proofErr w:type="spellStart"/>
            <w:r w:rsidRPr="009A17C3">
              <w:rPr>
                <w:rFonts w:ascii="Times New Roman" w:hAnsi="Times New Roman"/>
              </w:rPr>
              <w:t>цінностей</w:t>
            </w:r>
            <w:proofErr w:type="spellEnd"/>
            <w:r w:rsidRPr="009A17C3">
              <w:rPr>
                <w:rFonts w:ascii="Times New Roman" w:hAnsi="Times New Roman"/>
              </w:rPr>
              <w:t xml:space="preserve">, духовно-морального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p>
        </w:tc>
      </w:tr>
      <w:tr w:rsidR="00794F13" w:rsidRPr="009A17C3" w:rsidTr="00A60964">
        <w:trPr>
          <w:trHeight w:val="560"/>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rPr>
            </w:pPr>
            <w:r w:rsidRPr="009A17C3">
              <w:rPr>
                <w:rFonts w:ascii="Times New Roman" w:hAnsi="Times New Roman"/>
              </w:rPr>
              <w:t>2. 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семінарів</w:t>
            </w:r>
            <w:proofErr w:type="spellEnd"/>
            <w:r w:rsidRPr="009A17C3">
              <w:rPr>
                <w:rFonts w:ascii="Times New Roman" w:hAnsi="Times New Roman"/>
              </w:rPr>
              <w:t xml:space="preserve"> </w:t>
            </w:r>
            <w:proofErr w:type="spellStart"/>
            <w:r w:rsidRPr="009A17C3">
              <w:rPr>
                <w:rFonts w:ascii="Times New Roman" w:hAnsi="Times New Roman"/>
              </w:rPr>
              <w:t>практикумів</w:t>
            </w:r>
            <w:proofErr w:type="spellEnd"/>
            <w:r w:rsidRPr="009A17C3">
              <w:rPr>
                <w:rFonts w:ascii="Times New Roman" w:hAnsi="Times New Roman"/>
              </w:rPr>
              <w:t xml:space="preserve">, </w:t>
            </w:r>
            <w:proofErr w:type="spellStart"/>
            <w:r w:rsidRPr="009A17C3">
              <w:rPr>
                <w:rFonts w:ascii="Times New Roman" w:hAnsi="Times New Roman"/>
              </w:rPr>
              <w:t>інших</w:t>
            </w:r>
            <w:proofErr w:type="spellEnd"/>
            <w:r w:rsidRPr="009A17C3">
              <w:rPr>
                <w:rFonts w:ascii="Times New Roman" w:hAnsi="Times New Roman"/>
              </w:rPr>
              <w:t xml:space="preserve"> </w:t>
            </w:r>
            <w:proofErr w:type="spellStart"/>
            <w:r w:rsidRPr="009A17C3">
              <w:rPr>
                <w:rFonts w:ascii="Times New Roman" w:hAnsi="Times New Roman"/>
              </w:rPr>
              <w:t>освітньо</w:t>
            </w:r>
            <w:proofErr w:type="spellEnd"/>
            <w:r w:rsidRPr="009A17C3">
              <w:rPr>
                <w:rFonts w:ascii="Times New Roman" w:hAnsi="Times New Roman"/>
              </w:rPr>
              <w:t xml:space="preserve"> – </w:t>
            </w:r>
            <w:proofErr w:type="spellStart"/>
            <w:r w:rsidRPr="009A17C3">
              <w:rPr>
                <w:rFonts w:ascii="Times New Roman" w:hAnsi="Times New Roman"/>
              </w:rPr>
              <w:t>виховних</w:t>
            </w:r>
            <w:proofErr w:type="spellEnd"/>
            <w:r w:rsidRPr="009A17C3">
              <w:rPr>
                <w:rFonts w:ascii="Times New Roman" w:hAnsi="Times New Roman"/>
              </w:rPr>
              <w:t xml:space="preserve">, </w:t>
            </w:r>
            <w:proofErr w:type="spellStart"/>
            <w:r w:rsidRPr="009A17C3">
              <w:rPr>
                <w:rFonts w:ascii="Times New Roman" w:hAnsi="Times New Roman"/>
              </w:rPr>
              <w:t>інформаційно</w:t>
            </w:r>
            <w:proofErr w:type="spellEnd"/>
            <w:r w:rsidRPr="009A17C3">
              <w:rPr>
                <w:rFonts w:ascii="Times New Roman" w:hAnsi="Times New Roman"/>
              </w:rPr>
              <w:t xml:space="preserve"> – </w:t>
            </w:r>
            <w:proofErr w:type="spellStart"/>
            <w:r w:rsidRPr="009A17C3">
              <w:rPr>
                <w:rFonts w:ascii="Times New Roman" w:hAnsi="Times New Roman"/>
              </w:rPr>
              <w:t>методичних</w:t>
            </w:r>
            <w:proofErr w:type="spellEnd"/>
            <w:r w:rsidRPr="009A17C3">
              <w:rPr>
                <w:rFonts w:ascii="Times New Roman" w:hAnsi="Times New Roman"/>
              </w:rPr>
              <w:t xml:space="preserve"> та </w:t>
            </w:r>
            <w:proofErr w:type="spellStart"/>
            <w:r w:rsidRPr="009A17C3">
              <w:rPr>
                <w:rFonts w:ascii="Times New Roman" w:hAnsi="Times New Roman"/>
              </w:rPr>
              <w:t>просвітницьких</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удосконалення</w:t>
            </w:r>
            <w:proofErr w:type="spellEnd"/>
            <w:r w:rsidRPr="009A17C3">
              <w:rPr>
                <w:rFonts w:ascii="Times New Roman" w:hAnsi="Times New Roman"/>
              </w:rPr>
              <w:t xml:space="preserve"> та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духовно – </w:t>
            </w:r>
            <w:proofErr w:type="gramStart"/>
            <w:r w:rsidRPr="009A17C3">
              <w:rPr>
                <w:rFonts w:ascii="Times New Roman" w:hAnsi="Times New Roman"/>
              </w:rPr>
              <w:t>морального</w:t>
            </w:r>
            <w:proofErr w:type="gram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розробку</w:t>
            </w:r>
            <w:proofErr w:type="spellEnd"/>
            <w:r w:rsidRPr="009A17C3">
              <w:rPr>
                <w:rFonts w:ascii="Times New Roman" w:hAnsi="Times New Roman"/>
              </w:rPr>
              <w:t xml:space="preserve"> </w:t>
            </w:r>
            <w:proofErr w:type="spellStart"/>
            <w:r w:rsidRPr="009A17C3">
              <w:rPr>
                <w:rFonts w:ascii="Times New Roman" w:hAnsi="Times New Roman"/>
              </w:rPr>
              <w:t>методологічних</w:t>
            </w:r>
            <w:proofErr w:type="spellEnd"/>
            <w:r w:rsidRPr="009A17C3">
              <w:rPr>
                <w:rFonts w:ascii="Times New Roman" w:hAnsi="Times New Roman"/>
              </w:rPr>
              <w:t xml:space="preserve"> </w:t>
            </w:r>
            <w:proofErr w:type="spellStart"/>
            <w:r w:rsidRPr="009A17C3">
              <w:rPr>
                <w:rFonts w:ascii="Times New Roman" w:hAnsi="Times New Roman"/>
              </w:rPr>
              <w:t>напрацювань</w:t>
            </w:r>
            <w:proofErr w:type="spellEnd"/>
            <w:r w:rsidRPr="009A17C3">
              <w:rPr>
                <w:rFonts w:ascii="Times New Roman" w:hAnsi="Times New Roman"/>
              </w:rPr>
              <w:t xml:space="preserve"> та </w:t>
            </w:r>
            <w:proofErr w:type="spellStart"/>
            <w:r w:rsidRPr="009A17C3">
              <w:rPr>
                <w:rFonts w:ascii="Times New Roman" w:hAnsi="Times New Roman"/>
              </w:rPr>
              <w:t>рекомендацій</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посилення</w:t>
            </w:r>
            <w:proofErr w:type="spellEnd"/>
            <w:r w:rsidRPr="009A17C3">
              <w:rPr>
                <w:rFonts w:ascii="Times New Roman" w:hAnsi="Times New Roman"/>
              </w:rPr>
              <w:t xml:space="preserve"> </w:t>
            </w:r>
            <w:proofErr w:type="spellStart"/>
            <w:r w:rsidRPr="009A17C3">
              <w:rPr>
                <w:rFonts w:ascii="Times New Roman" w:hAnsi="Times New Roman"/>
              </w:rPr>
              <w:t>даного</w:t>
            </w:r>
            <w:proofErr w:type="spellEnd"/>
            <w:r w:rsidRPr="009A17C3">
              <w:rPr>
                <w:rFonts w:ascii="Times New Roman" w:hAnsi="Times New Roman"/>
              </w:rPr>
              <w:t xml:space="preserve"> </w:t>
            </w:r>
            <w:proofErr w:type="spellStart"/>
            <w:r w:rsidRPr="009A17C3">
              <w:rPr>
                <w:rFonts w:ascii="Times New Roman" w:hAnsi="Times New Roman"/>
              </w:rPr>
              <w:t>напрямку</w:t>
            </w:r>
            <w:proofErr w:type="spellEnd"/>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ДПТНЗ Недригайлівське ВПУ»,  Недригайлівська районна організація «Спілка ветеранів Афганістану», </w:t>
            </w:r>
            <w:r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Pr="009A17C3">
              <w:rPr>
                <w:rFonts w:ascii="Times New Roman" w:hAnsi="Times New Roman"/>
                <w:lang w:val="uk-UA"/>
              </w:rPr>
              <w:t>сільські, селищні ради</w:t>
            </w:r>
          </w:p>
        </w:tc>
        <w:tc>
          <w:tcPr>
            <w:tcW w:w="1276" w:type="dxa"/>
          </w:tcPr>
          <w:p w:rsidR="00794F13" w:rsidRPr="009A17C3" w:rsidRDefault="00794F13"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r w:rsidRPr="009A17C3">
              <w:rPr>
                <w:rFonts w:ascii="Times New Roman" w:hAnsi="Times New Roman"/>
              </w:rPr>
              <w:t xml:space="preserve"> </w:t>
            </w:r>
          </w:p>
        </w:tc>
        <w:tc>
          <w:tcPr>
            <w:tcW w:w="1276"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3,5</w:t>
            </w:r>
          </w:p>
        </w:tc>
        <w:tc>
          <w:tcPr>
            <w:tcW w:w="708"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1,0</w:t>
            </w:r>
          </w:p>
        </w:tc>
        <w:tc>
          <w:tcPr>
            <w:tcW w:w="709"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1,0</w:t>
            </w:r>
          </w:p>
        </w:tc>
        <w:tc>
          <w:tcPr>
            <w:tcW w:w="992"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1,5</w:t>
            </w: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3005"/>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4C7C49" w:rsidRDefault="00794F13" w:rsidP="004C7C49">
            <w:pPr>
              <w:pStyle w:val="af6"/>
              <w:jc w:val="both"/>
              <w:rPr>
                <w:rFonts w:ascii="Times New Roman" w:hAnsi="Times New Roman"/>
                <w:lang w:val="uk-UA"/>
              </w:rPr>
            </w:pPr>
            <w:r w:rsidRPr="004C7C49">
              <w:rPr>
                <w:rFonts w:ascii="Times New Roman" w:hAnsi="Times New Roman"/>
                <w:lang w:val="uk-UA"/>
              </w:rPr>
              <w:t>3.</w:t>
            </w:r>
            <w:r w:rsidRPr="009A17C3">
              <w:rPr>
                <w:rFonts w:ascii="Times New Roman" w:hAnsi="Times New Roman"/>
              </w:rPr>
              <w:t> </w:t>
            </w:r>
            <w:r w:rsidRPr="004C7C49">
              <w:rPr>
                <w:rFonts w:ascii="Times New Roman" w:hAnsi="Times New Roman"/>
                <w:lang w:val="uk-UA"/>
              </w:rPr>
              <w:t xml:space="preserve">Проведення святкування та відзначення національних народних та державних свят, подій в історії України в цілому, та </w:t>
            </w:r>
            <w:r w:rsidRPr="009A17C3">
              <w:rPr>
                <w:rFonts w:ascii="Times New Roman" w:hAnsi="Times New Roman"/>
                <w:lang w:val="uk-UA"/>
              </w:rPr>
              <w:t>районі</w:t>
            </w:r>
            <w:r w:rsidRPr="004C7C49">
              <w:rPr>
                <w:rFonts w:ascii="Times New Roman" w:hAnsi="Times New Roman"/>
                <w:lang w:val="uk-UA"/>
              </w:rPr>
              <w:t>, зокрема: Дня пам’яті та примирення, Перемоги над нацизмом у Другій світовій війні, Дня Збройних Сил України, Дня захисника України, Дня українського козацтва, відзначення дня пам’яті Героїв Крут тощо</w:t>
            </w:r>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794F13"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ДПТНЗ Недригайлівське ВПУ»,  Недригайлівська районна організація «Спілка ветеранів Афганістану», </w:t>
            </w:r>
            <w:r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Pr="009A17C3">
              <w:rPr>
                <w:rFonts w:ascii="Times New Roman" w:hAnsi="Times New Roman"/>
                <w:lang w:val="uk-UA"/>
              </w:rPr>
              <w:t>сільські, селищні ради</w:t>
            </w:r>
          </w:p>
        </w:tc>
        <w:tc>
          <w:tcPr>
            <w:tcW w:w="1276" w:type="dxa"/>
          </w:tcPr>
          <w:p w:rsidR="00794F13" w:rsidRPr="009A17C3" w:rsidRDefault="00794F13"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4,5</w:t>
            </w:r>
          </w:p>
        </w:tc>
        <w:tc>
          <w:tcPr>
            <w:tcW w:w="708"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1,0</w:t>
            </w:r>
          </w:p>
        </w:tc>
        <w:tc>
          <w:tcPr>
            <w:tcW w:w="709"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1,5</w:t>
            </w:r>
          </w:p>
        </w:tc>
        <w:tc>
          <w:tcPr>
            <w:tcW w:w="992"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277"/>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t xml:space="preserve"> 4. </w:t>
            </w:r>
            <w:proofErr w:type="spellStart"/>
            <w:r w:rsidRPr="009A17C3">
              <w:rPr>
                <w:rFonts w:ascii="Times New Roman" w:hAnsi="Times New Roman"/>
              </w:rPr>
              <w:t>Проведення</w:t>
            </w:r>
            <w:proofErr w:type="spellEnd"/>
            <w:r w:rsidRPr="009A17C3">
              <w:rPr>
                <w:rFonts w:ascii="Times New Roman" w:hAnsi="Times New Roman"/>
              </w:rPr>
              <w:t xml:space="preserve"> </w:t>
            </w:r>
            <w:r w:rsidRPr="009A17C3">
              <w:rPr>
                <w:rFonts w:ascii="Times New Roman" w:hAnsi="Times New Roman"/>
                <w:lang w:val="uk-UA"/>
              </w:rPr>
              <w:t>районних</w:t>
            </w:r>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участь </w:t>
            </w:r>
            <w:r w:rsidRPr="009A17C3">
              <w:rPr>
                <w:rFonts w:ascii="Times New Roman" w:hAnsi="Times New Roman"/>
                <w:lang w:val="uk-UA"/>
              </w:rPr>
              <w:t>в</w:t>
            </w:r>
            <w:r w:rsidRPr="009A17C3">
              <w:rPr>
                <w:rFonts w:ascii="Times New Roman" w:hAnsi="Times New Roman"/>
              </w:rPr>
              <w:t xml:space="preserve">  </w:t>
            </w:r>
            <w:proofErr w:type="spellStart"/>
            <w:r w:rsidRPr="009A17C3">
              <w:rPr>
                <w:rFonts w:ascii="Times New Roman" w:hAnsi="Times New Roman"/>
              </w:rPr>
              <w:t>обласни</w:t>
            </w:r>
            <w:proofErr w:type="spellEnd"/>
            <w:r w:rsidRPr="009A17C3">
              <w:rPr>
                <w:rFonts w:ascii="Times New Roman" w:hAnsi="Times New Roman"/>
                <w:lang w:val="uk-UA"/>
              </w:rPr>
              <w:t xml:space="preserve">х, </w:t>
            </w:r>
            <w:proofErr w:type="spellStart"/>
            <w:r w:rsidRPr="009A17C3">
              <w:rPr>
                <w:rFonts w:ascii="Times New Roman" w:hAnsi="Times New Roman"/>
              </w:rPr>
              <w:t>всеукраїнських</w:t>
            </w:r>
            <w:proofErr w:type="spellEnd"/>
            <w:r w:rsidRPr="009A17C3">
              <w:rPr>
                <w:rFonts w:ascii="Times New Roman" w:hAnsi="Times New Roman"/>
              </w:rPr>
              <w:t xml:space="preserve">, </w:t>
            </w:r>
            <w:proofErr w:type="spellStart"/>
            <w:r w:rsidRPr="009A17C3">
              <w:rPr>
                <w:rFonts w:ascii="Times New Roman" w:hAnsi="Times New Roman"/>
              </w:rPr>
              <w:t>міжнародних</w:t>
            </w:r>
            <w:proofErr w:type="spellEnd"/>
            <w:r w:rsidRPr="009A17C3">
              <w:rPr>
                <w:rFonts w:ascii="Times New Roman" w:hAnsi="Times New Roman"/>
              </w:rPr>
              <w:t xml:space="preserve"> та </w:t>
            </w:r>
            <w:proofErr w:type="spellStart"/>
            <w:r w:rsidRPr="009A17C3">
              <w:rPr>
                <w:rFonts w:ascii="Times New Roman" w:hAnsi="Times New Roman"/>
              </w:rPr>
              <w:t>регіональних</w:t>
            </w:r>
            <w:proofErr w:type="spellEnd"/>
            <w:r w:rsidRPr="009A17C3">
              <w:rPr>
                <w:rFonts w:ascii="Times New Roman" w:hAnsi="Times New Roman"/>
              </w:rPr>
              <w:t xml:space="preserve"> фестивалях, конкурсах, </w:t>
            </w:r>
            <w:proofErr w:type="spellStart"/>
            <w:r w:rsidRPr="009A17C3">
              <w:rPr>
                <w:rFonts w:ascii="Times New Roman" w:hAnsi="Times New Roman"/>
              </w:rPr>
              <w:t>майстер-класах</w:t>
            </w:r>
            <w:proofErr w:type="spellEnd"/>
            <w:r w:rsidRPr="009A17C3">
              <w:rPr>
                <w:rFonts w:ascii="Times New Roman" w:hAnsi="Times New Roman"/>
              </w:rPr>
              <w:t xml:space="preserve">, </w:t>
            </w:r>
            <w:proofErr w:type="spellStart"/>
            <w:r w:rsidRPr="009A17C3">
              <w:rPr>
                <w:rFonts w:ascii="Times New Roman" w:hAnsi="Times New Roman"/>
              </w:rPr>
              <w:t>пленерах</w:t>
            </w:r>
            <w:proofErr w:type="spellEnd"/>
            <w:r w:rsidRPr="009A17C3">
              <w:rPr>
                <w:rFonts w:ascii="Times New Roman" w:hAnsi="Times New Roman"/>
              </w:rPr>
              <w:t xml:space="preserve">, та </w:t>
            </w:r>
            <w:proofErr w:type="spellStart"/>
            <w:r w:rsidRPr="009A17C3">
              <w:rPr>
                <w:rFonts w:ascii="Times New Roman" w:hAnsi="Times New Roman"/>
              </w:rPr>
              <w:t>інших</w:t>
            </w:r>
            <w:proofErr w:type="spellEnd"/>
            <w:r w:rsidRPr="009A17C3">
              <w:rPr>
                <w:rFonts w:ascii="Times New Roman" w:hAnsi="Times New Roman"/>
              </w:rPr>
              <w:t xml:space="preserve"> заходах </w:t>
            </w:r>
            <w:proofErr w:type="spellStart"/>
            <w:r w:rsidRPr="009A17C3">
              <w:rPr>
                <w:rFonts w:ascii="Times New Roman" w:hAnsi="Times New Roman"/>
              </w:rPr>
              <w:t>різних</w:t>
            </w:r>
            <w:proofErr w:type="spellEnd"/>
            <w:r w:rsidRPr="009A17C3">
              <w:rPr>
                <w:rFonts w:ascii="Times New Roman" w:hAnsi="Times New Roman"/>
              </w:rPr>
              <w:t xml:space="preserve"> </w:t>
            </w:r>
            <w:proofErr w:type="spellStart"/>
            <w:r w:rsidRPr="009A17C3">
              <w:rPr>
                <w:rFonts w:ascii="Times New Roman" w:hAnsi="Times New Roman"/>
              </w:rPr>
              <w:t>форматів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української</w:t>
            </w:r>
            <w:proofErr w:type="spellEnd"/>
            <w:r w:rsidRPr="009A17C3">
              <w:rPr>
                <w:rFonts w:ascii="Times New Roman" w:hAnsi="Times New Roman"/>
              </w:rPr>
              <w:t xml:space="preserve"> </w:t>
            </w:r>
            <w:proofErr w:type="spellStart"/>
            <w:r w:rsidRPr="009A17C3">
              <w:rPr>
                <w:rFonts w:ascii="Times New Roman" w:hAnsi="Times New Roman"/>
              </w:rPr>
              <w:t>культури</w:t>
            </w:r>
            <w:proofErr w:type="spellEnd"/>
            <w:r w:rsidRPr="009A17C3">
              <w:rPr>
                <w:rFonts w:ascii="Times New Roman" w:hAnsi="Times New Roman"/>
              </w:rPr>
              <w:t xml:space="preserve">, </w:t>
            </w:r>
            <w:proofErr w:type="spellStart"/>
            <w:r w:rsidRPr="009A17C3">
              <w:rPr>
                <w:rFonts w:ascii="Times New Roman" w:hAnsi="Times New Roman"/>
              </w:rPr>
              <w:t>мови</w:t>
            </w:r>
            <w:proofErr w:type="spellEnd"/>
            <w:r w:rsidRPr="009A17C3">
              <w:rPr>
                <w:rFonts w:ascii="Times New Roman" w:hAnsi="Times New Roman"/>
              </w:rPr>
              <w:t xml:space="preserve"> </w:t>
            </w:r>
            <w:proofErr w:type="spellStart"/>
            <w:r w:rsidRPr="009A17C3">
              <w:rPr>
                <w:rFonts w:ascii="Times New Roman" w:hAnsi="Times New Roman"/>
              </w:rPr>
              <w:t>і</w:t>
            </w:r>
            <w:proofErr w:type="spellEnd"/>
            <w:r w:rsidRPr="009A17C3">
              <w:rPr>
                <w:rFonts w:ascii="Times New Roman" w:hAnsi="Times New Roman"/>
              </w:rPr>
              <w:t xml:space="preserve"> </w:t>
            </w:r>
            <w:proofErr w:type="spellStart"/>
            <w:r w:rsidRPr="009A17C3">
              <w:rPr>
                <w:rFonts w:ascii="Times New Roman" w:hAnsi="Times New Roman"/>
              </w:rPr>
              <w:t>народних</w:t>
            </w:r>
            <w:proofErr w:type="spellEnd"/>
            <w:r w:rsidRPr="009A17C3">
              <w:rPr>
                <w:rFonts w:ascii="Times New Roman" w:hAnsi="Times New Roman"/>
              </w:rPr>
              <w:t xml:space="preserve"> </w:t>
            </w:r>
            <w:proofErr w:type="spellStart"/>
            <w:r w:rsidRPr="009A17C3">
              <w:rPr>
                <w:rFonts w:ascii="Times New Roman" w:hAnsi="Times New Roman"/>
              </w:rPr>
              <w:t>традицій</w:t>
            </w:r>
            <w:proofErr w:type="spellEnd"/>
            <w:r w:rsidRPr="009A17C3">
              <w:rPr>
                <w:rFonts w:ascii="Times New Roman" w:hAnsi="Times New Roman"/>
              </w:rPr>
              <w:t xml:space="preserve">;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активізації</w:t>
            </w:r>
            <w:proofErr w:type="spellEnd"/>
            <w:r w:rsidRPr="009A17C3">
              <w:rPr>
                <w:rFonts w:ascii="Times New Roman" w:hAnsi="Times New Roman"/>
              </w:rPr>
              <w:t xml:space="preserve"> </w:t>
            </w:r>
            <w:proofErr w:type="spellStart"/>
            <w:r w:rsidRPr="009A17C3">
              <w:rPr>
                <w:rFonts w:ascii="Times New Roman" w:hAnsi="Times New Roman"/>
              </w:rPr>
              <w:t>краєзнавчої</w:t>
            </w:r>
            <w:proofErr w:type="spellEnd"/>
            <w:r w:rsidRPr="009A17C3">
              <w:rPr>
                <w:rFonts w:ascii="Times New Roman" w:hAnsi="Times New Roman"/>
              </w:rPr>
              <w:t xml:space="preserve"> </w:t>
            </w:r>
            <w:proofErr w:type="spellStart"/>
            <w:r w:rsidRPr="009A17C3">
              <w:rPr>
                <w:rFonts w:ascii="Times New Roman" w:hAnsi="Times New Roman"/>
              </w:rPr>
              <w:t>діяльності</w:t>
            </w:r>
            <w:proofErr w:type="spellEnd"/>
            <w:r w:rsidRPr="009A17C3">
              <w:rPr>
                <w:rFonts w:ascii="Times New Roman" w:hAnsi="Times New Roman"/>
              </w:rPr>
              <w:t xml:space="preserve"> </w:t>
            </w:r>
            <w:proofErr w:type="spellStart"/>
            <w:r w:rsidRPr="009A17C3">
              <w:rPr>
                <w:rFonts w:ascii="Times New Roman" w:hAnsi="Times New Roman"/>
              </w:rPr>
              <w:t>з</w:t>
            </w:r>
            <w:proofErr w:type="spellEnd"/>
            <w:r w:rsidRPr="009A17C3">
              <w:rPr>
                <w:rFonts w:ascii="Times New Roman" w:hAnsi="Times New Roman"/>
              </w:rPr>
              <w:t xml:space="preserve"> </w:t>
            </w:r>
            <w:proofErr w:type="spellStart"/>
            <w:r w:rsidRPr="009A17C3">
              <w:rPr>
                <w:rFonts w:ascii="Times New Roman" w:hAnsi="Times New Roman"/>
              </w:rPr>
              <w:t>вивчення</w:t>
            </w:r>
            <w:proofErr w:type="spellEnd"/>
            <w:r w:rsidRPr="009A17C3">
              <w:rPr>
                <w:rFonts w:ascii="Times New Roman" w:hAnsi="Times New Roman"/>
              </w:rPr>
              <w:t xml:space="preserve"> </w:t>
            </w:r>
            <w:proofErr w:type="spellStart"/>
            <w:r w:rsidRPr="009A17C3">
              <w:rPr>
                <w:rFonts w:ascii="Times New Roman" w:hAnsi="Times New Roman"/>
              </w:rPr>
              <w:t>духовн</w:t>
            </w:r>
            <w:proofErr w:type="gramStart"/>
            <w:r w:rsidRPr="009A17C3">
              <w:rPr>
                <w:rFonts w:ascii="Times New Roman" w:hAnsi="Times New Roman"/>
              </w:rPr>
              <w:t>о-</w:t>
            </w:r>
            <w:proofErr w:type="gramEnd"/>
            <w:r w:rsidRPr="009A17C3">
              <w:rPr>
                <w:rFonts w:ascii="Times New Roman" w:hAnsi="Times New Roman"/>
              </w:rPr>
              <w:t>історичної</w:t>
            </w:r>
            <w:proofErr w:type="spellEnd"/>
            <w:r w:rsidRPr="009A17C3">
              <w:rPr>
                <w:rFonts w:ascii="Times New Roman" w:hAnsi="Times New Roman"/>
              </w:rPr>
              <w:t xml:space="preserve"> </w:t>
            </w:r>
            <w:proofErr w:type="spellStart"/>
            <w:r w:rsidRPr="009A17C3">
              <w:rPr>
                <w:rFonts w:ascii="Times New Roman" w:hAnsi="Times New Roman"/>
              </w:rPr>
              <w:t>спадщини</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та </w:t>
            </w:r>
            <w:r w:rsidRPr="009A17C3">
              <w:rPr>
                <w:rFonts w:ascii="Times New Roman" w:hAnsi="Times New Roman"/>
                <w:lang w:val="uk-UA"/>
              </w:rPr>
              <w:t>району</w:t>
            </w:r>
            <w:r w:rsidRPr="009A17C3">
              <w:rPr>
                <w:rFonts w:ascii="Times New Roman" w:hAnsi="Times New Roman"/>
              </w:rPr>
              <w:t xml:space="preserve">, </w:t>
            </w:r>
            <w:proofErr w:type="spellStart"/>
            <w:r w:rsidRPr="009A17C3">
              <w:rPr>
                <w:rFonts w:ascii="Times New Roman" w:hAnsi="Times New Roman"/>
              </w:rPr>
              <w:t>удосконалення</w:t>
            </w:r>
            <w:proofErr w:type="spellEnd"/>
            <w:r w:rsidRPr="009A17C3">
              <w:rPr>
                <w:rFonts w:ascii="Times New Roman" w:hAnsi="Times New Roman"/>
              </w:rPr>
              <w:t xml:space="preserve"> та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духовно-морального </w:t>
            </w:r>
            <w:proofErr w:type="spellStart"/>
            <w:r w:rsidRPr="009A17C3">
              <w:rPr>
                <w:rFonts w:ascii="Times New Roman" w:hAnsi="Times New Roman"/>
              </w:rPr>
              <w:lastRenderedPageBreak/>
              <w:t>виховання</w:t>
            </w:r>
            <w:proofErr w:type="spellEnd"/>
          </w:p>
        </w:tc>
        <w:tc>
          <w:tcPr>
            <w:tcW w:w="1152"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lastRenderedPageBreak/>
              <w:t>2018-2020 роки</w:t>
            </w:r>
          </w:p>
        </w:tc>
        <w:tc>
          <w:tcPr>
            <w:tcW w:w="2250"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ДПТНЗ Недригайлівське ВПУ»,  Недригайлівська районна організація «Спілка ветеранів Афганістану», </w:t>
            </w:r>
            <w:r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Pr="009A17C3">
              <w:rPr>
                <w:rFonts w:ascii="Times New Roman" w:hAnsi="Times New Roman"/>
                <w:lang w:val="uk-UA"/>
              </w:rPr>
              <w:t>сільські, селищні ради</w:t>
            </w:r>
          </w:p>
          <w:p w:rsidR="00794F13" w:rsidRPr="009A17C3" w:rsidRDefault="00794F13" w:rsidP="004C7C49">
            <w:pPr>
              <w:pStyle w:val="af6"/>
              <w:jc w:val="both"/>
              <w:rPr>
                <w:rFonts w:ascii="Times New Roman" w:hAnsi="Times New Roman"/>
                <w:lang w:val="uk-UA"/>
              </w:rPr>
            </w:pPr>
          </w:p>
        </w:tc>
        <w:tc>
          <w:tcPr>
            <w:tcW w:w="1276"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Місцеві бюджети в межах наявних коштів</w:t>
            </w:r>
          </w:p>
        </w:tc>
        <w:tc>
          <w:tcPr>
            <w:tcW w:w="1276"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21,5</w:t>
            </w:r>
          </w:p>
        </w:tc>
        <w:tc>
          <w:tcPr>
            <w:tcW w:w="708"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7,0</w:t>
            </w:r>
          </w:p>
        </w:tc>
        <w:tc>
          <w:tcPr>
            <w:tcW w:w="709"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7,0</w:t>
            </w:r>
          </w:p>
        </w:tc>
        <w:tc>
          <w:tcPr>
            <w:tcW w:w="992"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7,5</w:t>
            </w: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3005"/>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t>5</w:t>
            </w:r>
            <w:r w:rsidRPr="009A17C3">
              <w:rPr>
                <w:rFonts w:ascii="Times New Roman" w:hAnsi="Times New Roman"/>
              </w:rPr>
              <w:t>.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тематичних</w:t>
            </w:r>
            <w:proofErr w:type="spellEnd"/>
            <w:r w:rsidRPr="009A17C3">
              <w:rPr>
                <w:rFonts w:ascii="Times New Roman" w:hAnsi="Times New Roman"/>
              </w:rPr>
              <w:t xml:space="preserve"> </w:t>
            </w:r>
            <w:proofErr w:type="spellStart"/>
            <w:r w:rsidRPr="009A17C3">
              <w:rPr>
                <w:rFonts w:ascii="Times New Roman" w:hAnsi="Times New Roman"/>
              </w:rPr>
              <w:t>зустрічей</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з</w:t>
            </w:r>
            <w:proofErr w:type="spellEnd"/>
            <w:r w:rsidRPr="009A17C3">
              <w:rPr>
                <w:rFonts w:ascii="Times New Roman" w:hAnsi="Times New Roman"/>
              </w:rPr>
              <w:t xml:space="preserve"> </w:t>
            </w:r>
            <w:proofErr w:type="spellStart"/>
            <w:r w:rsidRPr="009A17C3">
              <w:rPr>
                <w:rFonts w:ascii="Times New Roman" w:hAnsi="Times New Roman"/>
              </w:rPr>
              <w:t>видатними</w:t>
            </w:r>
            <w:proofErr w:type="spellEnd"/>
            <w:r w:rsidRPr="009A17C3">
              <w:rPr>
                <w:rFonts w:ascii="Times New Roman" w:hAnsi="Times New Roman"/>
              </w:rPr>
              <w:t xml:space="preserve"> </w:t>
            </w:r>
            <w:proofErr w:type="spellStart"/>
            <w:r w:rsidRPr="009A17C3">
              <w:rPr>
                <w:rFonts w:ascii="Times New Roman" w:hAnsi="Times New Roman"/>
              </w:rPr>
              <w:t>діячами</w:t>
            </w:r>
            <w:proofErr w:type="spellEnd"/>
            <w:r w:rsidRPr="009A17C3">
              <w:rPr>
                <w:rFonts w:ascii="Times New Roman" w:hAnsi="Times New Roman"/>
              </w:rPr>
              <w:t xml:space="preserve"> </w:t>
            </w:r>
            <w:proofErr w:type="spellStart"/>
            <w:r w:rsidRPr="009A17C3">
              <w:rPr>
                <w:rFonts w:ascii="Times New Roman" w:hAnsi="Times New Roman"/>
              </w:rPr>
              <w:t>культури</w:t>
            </w:r>
            <w:proofErr w:type="spellEnd"/>
            <w:r w:rsidRPr="009A17C3">
              <w:rPr>
                <w:rFonts w:ascii="Times New Roman" w:hAnsi="Times New Roman"/>
              </w:rPr>
              <w:t xml:space="preserve"> та </w:t>
            </w:r>
            <w:proofErr w:type="spellStart"/>
            <w:r w:rsidRPr="009A17C3">
              <w:rPr>
                <w:rFonts w:ascii="Times New Roman" w:hAnsi="Times New Roman"/>
              </w:rPr>
              <w:t>мистецтва</w:t>
            </w:r>
            <w:proofErr w:type="spellEnd"/>
            <w:r w:rsidRPr="009A17C3">
              <w:rPr>
                <w:rFonts w:ascii="Times New Roman" w:hAnsi="Times New Roman"/>
              </w:rPr>
              <w:t xml:space="preserve"> </w:t>
            </w:r>
            <w:r w:rsidRPr="009A17C3">
              <w:rPr>
                <w:rFonts w:ascii="Times New Roman" w:hAnsi="Times New Roman"/>
                <w:lang w:val="uk-UA"/>
              </w:rPr>
              <w:t>району, області</w:t>
            </w:r>
            <w:r w:rsidRPr="009A17C3">
              <w:rPr>
                <w:rFonts w:ascii="Times New Roman" w:hAnsi="Times New Roman"/>
              </w:rPr>
              <w:t xml:space="preserve"> та </w:t>
            </w:r>
            <w:proofErr w:type="spellStart"/>
            <w:r w:rsidRPr="009A17C3">
              <w:rPr>
                <w:rFonts w:ascii="Times New Roman" w:hAnsi="Times New Roman"/>
              </w:rPr>
              <w:t>України</w:t>
            </w:r>
            <w:proofErr w:type="spellEnd"/>
            <w:r w:rsidRPr="009A17C3">
              <w:rPr>
                <w:rFonts w:ascii="Times New Roman" w:hAnsi="Times New Roman"/>
              </w:rPr>
              <w:t xml:space="preserve"> (</w:t>
            </w:r>
            <w:proofErr w:type="spellStart"/>
            <w:r w:rsidRPr="009A17C3">
              <w:rPr>
                <w:rFonts w:ascii="Times New Roman" w:hAnsi="Times New Roman"/>
              </w:rPr>
              <w:t>письменниками</w:t>
            </w:r>
            <w:proofErr w:type="spellEnd"/>
            <w:r w:rsidRPr="009A17C3">
              <w:rPr>
                <w:rFonts w:ascii="Times New Roman" w:hAnsi="Times New Roman"/>
              </w:rPr>
              <w:t xml:space="preserve">, </w:t>
            </w:r>
            <w:proofErr w:type="spellStart"/>
            <w:r w:rsidRPr="009A17C3">
              <w:rPr>
                <w:rFonts w:ascii="Times New Roman" w:hAnsi="Times New Roman"/>
              </w:rPr>
              <w:t>істориками</w:t>
            </w:r>
            <w:proofErr w:type="spellEnd"/>
            <w:r w:rsidRPr="009A17C3">
              <w:rPr>
                <w:rFonts w:ascii="Times New Roman" w:hAnsi="Times New Roman"/>
              </w:rPr>
              <w:t xml:space="preserve">, </w:t>
            </w:r>
            <w:proofErr w:type="spellStart"/>
            <w:r w:rsidRPr="009A17C3">
              <w:rPr>
                <w:rFonts w:ascii="Times New Roman" w:hAnsi="Times New Roman"/>
              </w:rPr>
              <w:t>краєзнавцями</w:t>
            </w:r>
            <w:proofErr w:type="spellEnd"/>
            <w:r w:rsidRPr="009A17C3">
              <w:rPr>
                <w:rFonts w:ascii="Times New Roman" w:hAnsi="Times New Roman"/>
              </w:rPr>
              <w:t xml:space="preserve">, </w:t>
            </w:r>
            <w:proofErr w:type="spellStart"/>
            <w:r w:rsidRPr="009A17C3">
              <w:rPr>
                <w:rFonts w:ascii="Times New Roman" w:hAnsi="Times New Roman"/>
              </w:rPr>
              <w:t>народними</w:t>
            </w:r>
            <w:proofErr w:type="spellEnd"/>
            <w:r w:rsidRPr="009A17C3">
              <w:rPr>
                <w:rFonts w:ascii="Times New Roman" w:hAnsi="Times New Roman"/>
              </w:rPr>
              <w:t xml:space="preserve"> </w:t>
            </w:r>
            <w:proofErr w:type="spellStart"/>
            <w:r w:rsidRPr="009A17C3">
              <w:rPr>
                <w:rFonts w:ascii="Times New Roman" w:hAnsi="Times New Roman"/>
              </w:rPr>
              <w:t>майстрами</w:t>
            </w:r>
            <w:proofErr w:type="spellEnd"/>
            <w:r w:rsidRPr="009A17C3">
              <w:rPr>
                <w:rFonts w:ascii="Times New Roman" w:hAnsi="Times New Roman"/>
              </w:rPr>
              <w:t xml:space="preserve">, художниками, </w:t>
            </w:r>
            <w:proofErr w:type="spellStart"/>
            <w:r w:rsidRPr="009A17C3">
              <w:rPr>
                <w:rFonts w:ascii="Times New Roman" w:hAnsi="Times New Roman"/>
              </w:rPr>
              <w:t>акторами</w:t>
            </w:r>
            <w:proofErr w:type="spellEnd"/>
            <w:r w:rsidRPr="009A17C3">
              <w:rPr>
                <w:rFonts w:ascii="Times New Roman" w:hAnsi="Times New Roman"/>
              </w:rPr>
              <w:t xml:space="preserve">, </w:t>
            </w:r>
            <w:proofErr w:type="spellStart"/>
            <w:r w:rsidRPr="009A17C3">
              <w:rPr>
                <w:rFonts w:ascii="Times New Roman" w:hAnsi="Times New Roman"/>
              </w:rPr>
              <w:t>співаками</w:t>
            </w:r>
            <w:proofErr w:type="spellEnd"/>
            <w:r w:rsidRPr="009A17C3">
              <w:rPr>
                <w:rFonts w:ascii="Times New Roman" w:hAnsi="Times New Roman"/>
              </w:rPr>
              <w:t xml:space="preserve">, спортсменами, </w:t>
            </w:r>
            <w:proofErr w:type="spellStart"/>
            <w:r w:rsidRPr="009A17C3">
              <w:rPr>
                <w:rFonts w:ascii="Times New Roman" w:hAnsi="Times New Roman"/>
              </w:rPr>
              <w:t>науковцями</w:t>
            </w:r>
            <w:proofErr w:type="spellEnd"/>
            <w:r w:rsidRPr="009A17C3">
              <w:rPr>
                <w:rFonts w:ascii="Times New Roman" w:hAnsi="Times New Roman"/>
              </w:rPr>
              <w:t xml:space="preserve"> </w:t>
            </w:r>
            <w:proofErr w:type="spellStart"/>
            <w:r w:rsidRPr="009A17C3">
              <w:rPr>
                <w:rFonts w:ascii="Times New Roman" w:hAnsi="Times New Roman"/>
              </w:rPr>
              <w:t>тощо</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сучасного</w:t>
            </w:r>
            <w:proofErr w:type="spellEnd"/>
            <w:r w:rsidRPr="009A17C3">
              <w:rPr>
                <w:rFonts w:ascii="Times New Roman" w:hAnsi="Times New Roman"/>
              </w:rPr>
              <w:t xml:space="preserve"> </w:t>
            </w:r>
            <w:proofErr w:type="spellStart"/>
            <w:r w:rsidRPr="009A17C3">
              <w:rPr>
                <w:rFonts w:ascii="Times New Roman" w:hAnsi="Times New Roman"/>
              </w:rPr>
              <w:t>українського</w:t>
            </w:r>
            <w:proofErr w:type="spellEnd"/>
            <w:r w:rsidRPr="009A17C3">
              <w:rPr>
                <w:rFonts w:ascii="Times New Roman" w:hAnsi="Times New Roman"/>
              </w:rPr>
              <w:t xml:space="preserve"> </w:t>
            </w:r>
            <w:proofErr w:type="spellStart"/>
            <w:r w:rsidRPr="009A17C3">
              <w:rPr>
                <w:rFonts w:ascii="Times New Roman" w:hAnsi="Times New Roman"/>
              </w:rPr>
              <w:t>інтелектуального</w:t>
            </w:r>
            <w:proofErr w:type="spellEnd"/>
            <w:r w:rsidRPr="009A17C3">
              <w:rPr>
                <w:rFonts w:ascii="Times New Roman" w:hAnsi="Times New Roman"/>
              </w:rPr>
              <w:t>, культурн</w:t>
            </w:r>
            <w:proofErr w:type="gramStart"/>
            <w:r w:rsidRPr="009A17C3">
              <w:rPr>
                <w:rFonts w:ascii="Times New Roman" w:hAnsi="Times New Roman"/>
              </w:rPr>
              <w:t>о-</w:t>
            </w:r>
            <w:proofErr w:type="gramEnd"/>
            <w:r w:rsidRPr="009A17C3">
              <w:rPr>
                <w:rFonts w:ascii="Times New Roman" w:hAnsi="Times New Roman"/>
              </w:rPr>
              <w:t xml:space="preserve"> </w:t>
            </w:r>
            <w:proofErr w:type="spellStart"/>
            <w:r w:rsidRPr="009A17C3">
              <w:rPr>
                <w:rFonts w:ascii="Times New Roman" w:hAnsi="Times New Roman"/>
              </w:rPr>
              <w:t>мистецького</w:t>
            </w:r>
            <w:proofErr w:type="spellEnd"/>
            <w:r w:rsidRPr="009A17C3">
              <w:rPr>
                <w:rFonts w:ascii="Times New Roman" w:hAnsi="Times New Roman"/>
              </w:rPr>
              <w:t xml:space="preserve">, спортивного </w:t>
            </w:r>
            <w:proofErr w:type="spellStart"/>
            <w:r w:rsidRPr="009A17C3">
              <w:rPr>
                <w:rFonts w:ascii="Times New Roman" w:hAnsi="Times New Roman"/>
              </w:rPr>
              <w:t>надбання</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w:t>
            </w:r>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9B7A75"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794F13" w:rsidRPr="009A17C3">
              <w:rPr>
                <w:rFonts w:ascii="Times New Roman" w:hAnsi="Times New Roman"/>
                <w:lang w:val="uk-UA"/>
              </w:rPr>
              <w:t xml:space="preserve">,  ДПТНЗ Недригайлівське ВПУ»,  Недригайлівська районна організація «Спілка ветеранів Афганістану», </w:t>
            </w:r>
            <w:r w:rsidR="00794F13"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00794F13" w:rsidRPr="009A17C3">
              <w:rPr>
                <w:rFonts w:ascii="Times New Roman" w:hAnsi="Times New Roman"/>
                <w:lang w:val="uk-UA"/>
              </w:rPr>
              <w:t>сільські, селищні ради</w:t>
            </w:r>
          </w:p>
        </w:tc>
        <w:tc>
          <w:tcPr>
            <w:tcW w:w="1276" w:type="dxa"/>
          </w:tcPr>
          <w:p w:rsidR="00794F13" w:rsidRPr="00E10BFC" w:rsidRDefault="00794F13"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3,0</w:t>
            </w:r>
          </w:p>
        </w:tc>
        <w:tc>
          <w:tcPr>
            <w:tcW w:w="708"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0,5</w:t>
            </w:r>
          </w:p>
        </w:tc>
        <w:tc>
          <w:tcPr>
            <w:tcW w:w="709"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1,0</w:t>
            </w:r>
          </w:p>
        </w:tc>
        <w:tc>
          <w:tcPr>
            <w:tcW w:w="992"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1,5</w:t>
            </w: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277"/>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t>6</w:t>
            </w:r>
            <w:r w:rsidRPr="009A17C3">
              <w:rPr>
                <w:rFonts w:ascii="Times New Roman" w:hAnsi="Times New Roman"/>
              </w:rPr>
              <w:t>.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вивчення</w:t>
            </w:r>
            <w:proofErr w:type="spellEnd"/>
            <w:r w:rsidRPr="009A17C3">
              <w:rPr>
                <w:rFonts w:ascii="Times New Roman" w:hAnsi="Times New Roman"/>
              </w:rPr>
              <w:t xml:space="preserve"> та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народних</w:t>
            </w:r>
            <w:proofErr w:type="spellEnd"/>
            <w:r w:rsidRPr="009A17C3">
              <w:rPr>
                <w:rFonts w:ascii="Times New Roman" w:hAnsi="Times New Roman"/>
              </w:rPr>
              <w:t xml:space="preserve"> </w:t>
            </w:r>
            <w:proofErr w:type="spellStart"/>
            <w:r w:rsidRPr="009A17C3">
              <w:rPr>
                <w:rFonts w:ascii="Times New Roman" w:hAnsi="Times New Roman"/>
              </w:rPr>
              <w:t>українських</w:t>
            </w:r>
            <w:proofErr w:type="spellEnd"/>
            <w:r w:rsidRPr="009A17C3">
              <w:rPr>
                <w:rFonts w:ascii="Times New Roman" w:hAnsi="Times New Roman"/>
              </w:rPr>
              <w:t xml:space="preserve"> </w:t>
            </w:r>
            <w:proofErr w:type="spellStart"/>
            <w:r w:rsidRPr="009A17C3">
              <w:rPr>
                <w:rFonts w:ascii="Times New Roman" w:hAnsi="Times New Roman"/>
              </w:rPr>
              <w:t>традицій</w:t>
            </w:r>
            <w:proofErr w:type="spellEnd"/>
            <w:r w:rsidRPr="009A17C3">
              <w:rPr>
                <w:rFonts w:ascii="Times New Roman" w:hAnsi="Times New Roman"/>
              </w:rPr>
              <w:t xml:space="preserve">, </w:t>
            </w:r>
            <w:proofErr w:type="spellStart"/>
            <w:r w:rsidRPr="009A17C3">
              <w:rPr>
                <w:rFonts w:ascii="Times New Roman" w:hAnsi="Times New Roman"/>
              </w:rPr>
              <w:t>обрядів</w:t>
            </w:r>
            <w:proofErr w:type="spellEnd"/>
            <w:r w:rsidRPr="009A17C3">
              <w:rPr>
                <w:rFonts w:ascii="Times New Roman" w:hAnsi="Times New Roman"/>
              </w:rPr>
              <w:t xml:space="preserve">, </w:t>
            </w:r>
            <w:proofErr w:type="spellStart"/>
            <w:r w:rsidRPr="009A17C3">
              <w:rPr>
                <w:rFonts w:ascii="Times New Roman" w:hAnsi="Times New Roman"/>
              </w:rPr>
              <w:t>побуту</w:t>
            </w:r>
            <w:proofErr w:type="spellEnd"/>
            <w:r w:rsidRPr="009A17C3">
              <w:rPr>
                <w:rFonts w:ascii="Times New Roman" w:hAnsi="Times New Roman"/>
              </w:rPr>
              <w:t xml:space="preserve">, </w:t>
            </w:r>
            <w:proofErr w:type="spellStart"/>
            <w:r w:rsidRPr="009A17C3">
              <w:rPr>
                <w:rFonts w:ascii="Times New Roman" w:hAnsi="Times New Roman"/>
              </w:rPr>
              <w:t>кухні</w:t>
            </w:r>
            <w:proofErr w:type="spellEnd"/>
            <w:r w:rsidRPr="009A17C3">
              <w:rPr>
                <w:rFonts w:ascii="Times New Roman" w:hAnsi="Times New Roman"/>
              </w:rPr>
              <w:t xml:space="preserve">  </w:t>
            </w:r>
            <w:proofErr w:type="spellStart"/>
            <w:r w:rsidRPr="009A17C3">
              <w:rPr>
                <w:rFonts w:ascii="Times New Roman" w:hAnsi="Times New Roman"/>
              </w:rPr>
              <w:t>тощо</w:t>
            </w:r>
            <w:proofErr w:type="spellEnd"/>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9B7A75" w:rsidP="004C7C49">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794F13" w:rsidRPr="009A17C3">
              <w:rPr>
                <w:rFonts w:ascii="Times New Roman" w:hAnsi="Times New Roman"/>
                <w:lang w:val="uk-UA"/>
              </w:rPr>
              <w:t xml:space="preserve">,  ДПТНЗ Недригайлівське ВПУ»,  Недригайлівська районна організація «Спілка ветеранів Афганістану», </w:t>
            </w:r>
            <w:r w:rsidR="00794F13" w:rsidRPr="009A17C3">
              <w:rPr>
                <w:rFonts w:ascii="Times New Roman" w:hAnsi="Times New Roman"/>
                <w:color w:val="000000"/>
                <w:lang w:val="uk-UA"/>
              </w:rPr>
              <w:t xml:space="preserve"> Недригайлівська громадська</w:t>
            </w:r>
            <w:r w:rsidR="00794F13">
              <w:rPr>
                <w:rFonts w:ascii="Times New Roman" w:hAnsi="Times New Roman"/>
                <w:color w:val="000000"/>
                <w:lang w:val="uk-UA"/>
              </w:rPr>
              <w:t xml:space="preserve"> </w:t>
            </w:r>
            <w:r w:rsidR="00794F13" w:rsidRPr="009A17C3">
              <w:rPr>
                <w:rFonts w:ascii="Times New Roman" w:hAnsi="Times New Roman"/>
                <w:color w:val="000000"/>
                <w:lang w:val="uk-UA"/>
              </w:rPr>
              <w:t xml:space="preserve">  організація «Спілки учасників АТО «Патріоти Батьківщини», </w:t>
            </w:r>
            <w:r w:rsidR="00794F13" w:rsidRPr="009A17C3">
              <w:rPr>
                <w:rFonts w:ascii="Times New Roman" w:hAnsi="Times New Roman"/>
                <w:lang w:val="uk-UA"/>
              </w:rPr>
              <w:t xml:space="preserve">сільські, селищні </w:t>
            </w:r>
            <w:r w:rsidR="00794F13" w:rsidRPr="009A17C3">
              <w:rPr>
                <w:rFonts w:ascii="Times New Roman" w:hAnsi="Times New Roman"/>
                <w:lang w:val="uk-UA"/>
              </w:rPr>
              <w:lastRenderedPageBreak/>
              <w:t>ради</w:t>
            </w:r>
          </w:p>
        </w:tc>
        <w:tc>
          <w:tcPr>
            <w:tcW w:w="1276" w:type="dxa"/>
          </w:tcPr>
          <w:p w:rsidR="00794F13" w:rsidRPr="00E10BFC" w:rsidRDefault="00794F13" w:rsidP="004C7C49">
            <w:pPr>
              <w:pStyle w:val="af6"/>
              <w:jc w:val="both"/>
              <w:rPr>
                <w:rFonts w:ascii="Times New Roman" w:hAnsi="Times New Roman"/>
              </w:rPr>
            </w:pPr>
            <w:proofErr w:type="spellStart"/>
            <w:r w:rsidRPr="00E10BFC">
              <w:rPr>
                <w:rFonts w:ascii="Times New Roman" w:hAnsi="Times New Roman"/>
              </w:rPr>
              <w:lastRenderedPageBreak/>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4,5</w:t>
            </w:r>
          </w:p>
        </w:tc>
        <w:tc>
          <w:tcPr>
            <w:tcW w:w="708"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1,0</w:t>
            </w:r>
          </w:p>
        </w:tc>
        <w:tc>
          <w:tcPr>
            <w:tcW w:w="709"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1,5</w:t>
            </w:r>
          </w:p>
        </w:tc>
        <w:tc>
          <w:tcPr>
            <w:tcW w:w="992"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2110"/>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rPr>
            </w:pPr>
            <w:r w:rsidRPr="009A17C3">
              <w:rPr>
                <w:rFonts w:ascii="Times New Roman" w:hAnsi="Times New Roman"/>
                <w:lang w:val="uk-UA"/>
              </w:rPr>
              <w:t>7</w:t>
            </w:r>
            <w:r w:rsidRPr="009A17C3">
              <w:rPr>
                <w:rFonts w:ascii="Times New Roman" w:hAnsi="Times New Roman"/>
              </w:rPr>
              <w:t>.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пропаганду </w:t>
            </w:r>
            <w:proofErr w:type="spellStart"/>
            <w:r w:rsidRPr="009A17C3">
              <w:rPr>
                <w:rFonts w:ascii="Times New Roman" w:hAnsi="Times New Roman"/>
              </w:rPr>
              <w:t>української</w:t>
            </w:r>
            <w:proofErr w:type="spellEnd"/>
            <w:r w:rsidRPr="009A17C3">
              <w:rPr>
                <w:rFonts w:ascii="Times New Roman" w:hAnsi="Times New Roman"/>
              </w:rPr>
              <w:t xml:space="preserve"> </w:t>
            </w:r>
            <w:proofErr w:type="spellStart"/>
            <w:r w:rsidRPr="009A17C3">
              <w:rPr>
                <w:rFonts w:ascii="Times New Roman" w:hAnsi="Times New Roman"/>
              </w:rPr>
              <w:t>мови</w:t>
            </w:r>
            <w:proofErr w:type="spellEnd"/>
            <w:r w:rsidRPr="009A17C3">
              <w:rPr>
                <w:rFonts w:ascii="Times New Roman" w:hAnsi="Times New Roman"/>
              </w:rPr>
              <w:t xml:space="preserve">, як основного </w:t>
            </w:r>
            <w:proofErr w:type="spellStart"/>
            <w:r w:rsidRPr="009A17C3">
              <w:rPr>
                <w:rFonts w:ascii="Times New Roman" w:hAnsi="Times New Roman"/>
              </w:rPr>
              <w:t>елементу</w:t>
            </w:r>
            <w:proofErr w:type="spellEnd"/>
            <w:r w:rsidRPr="009A17C3">
              <w:rPr>
                <w:rFonts w:ascii="Times New Roman" w:hAnsi="Times New Roman"/>
              </w:rPr>
              <w:t xml:space="preserve"> </w:t>
            </w:r>
            <w:proofErr w:type="spellStart"/>
            <w:r w:rsidRPr="009A17C3">
              <w:rPr>
                <w:rFonts w:ascii="Times New Roman" w:hAnsi="Times New Roman"/>
              </w:rPr>
              <w:t>національної</w:t>
            </w:r>
            <w:proofErr w:type="spellEnd"/>
            <w:r w:rsidRPr="009A17C3">
              <w:rPr>
                <w:rFonts w:ascii="Times New Roman" w:hAnsi="Times New Roman"/>
              </w:rPr>
              <w:t xml:space="preserve"> </w:t>
            </w:r>
            <w:proofErr w:type="spellStart"/>
            <w:r w:rsidRPr="009A17C3">
              <w:rPr>
                <w:rFonts w:ascii="Times New Roman" w:hAnsi="Times New Roman"/>
              </w:rPr>
              <w:t>ідентифікації</w:t>
            </w:r>
            <w:proofErr w:type="spellEnd"/>
            <w:r w:rsidRPr="009A17C3">
              <w:rPr>
                <w:rFonts w:ascii="Times New Roman" w:hAnsi="Times New Roman"/>
              </w:rPr>
              <w:t xml:space="preserve"> </w:t>
            </w:r>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9B7A75"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794F13" w:rsidRPr="009A17C3">
              <w:rPr>
                <w:rFonts w:ascii="Times New Roman" w:hAnsi="Times New Roman"/>
                <w:lang w:val="uk-UA"/>
              </w:rPr>
              <w:t>,  ДПТНЗ Недригайлівське ВПУ», сільські, селищні ради</w:t>
            </w:r>
          </w:p>
        </w:tc>
        <w:tc>
          <w:tcPr>
            <w:tcW w:w="1276" w:type="dxa"/>
          </w:tcPr>
          <w:p w:rsidR="00794F13" w:rsidRPr="009A17C3" w:rsidRDefault="00794F13" w:rsidP="004C7C49">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794F13" w:rsidRDefault="00794F13" w:rsidP="004C7C49">
            <w:pPr>
              <w:pStyle w:val="af6"/>
              <w:jc w:val="both"/>
              <w:rPr>
                <w:rFonts w:ascii="Times New Roman" w:hAnsi="Times New Roman"/>
                <w:lang w:val="uk-UA"/>
              </w:rPr>
            </w:pPr>
          </w:p>
        </w:tc>
        <w:tc>
          <w:tcPr>
            <w:tcW w:w="708" w:type="dxa"/>
          </w:tcPr>
          <w:p w:rsidR="00794F13" w:rsidRDefault="00794F13" w:rsidP="004C7C49">
            <w:pPr>
              <w:pStyle w:val="af6"/>
              <w:jc w:val="both"/>
              <w:rPr>
                <w:rFonts w:ascii="Times New Roman" w:hAnsi="Times New Roman"/>
                <w:lang w:val="uk-UA"/>
              </w:rPr>
            </w:pPr>
          </w:p>
        </w:tc>
        <w:tc>
          <w:tcPr>
            <w:tcW w:w="709" w:type="dxa"/>
          </w:tcPr>
          <w:p w:rsidR="00794F13" w:rsidRDefault="00794F13" w:rsidP="004C7C49">
            <w:pPr>
              <w:pStyle w:val="af6"/>
              <w:jc w:val="both"/>
              <w:rPr>
                <w:rFonts w:ascii="Times New Roman" w:hAnsi="Times New Roman"/>
                <w:lang w:val="uk-UA"/>
              </w:rPr>
            </w:pPr>
          </w:p>
        </w:tc>
        <w:tc>
          <w:tcPr>
            <w:tcW w:w="992" w:type="dxa"/>
          </w:tcPr>
          <w:p w:rsidR="00794F13" w:rsidRDefault="00794F13" w:rsidP="004C7C49">
            <w:pPr>
              <w:pStyle w:val="af6"/>
              <w:jc w:val="both"/>
              <w:rPr>
                <w:rFonts w:ascii="Times New Roman" w:hAnsi="Times New Roman"/>
                <w:lang w:val="uk-UA"/>
              </w:rPr>
            </w:pP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2267"/>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rPr>
            </w:pPr>
            <w:r w:rsidRPr="009A17C3">
              <w:rPr>
                <w:rFonts w:ascii="Times New Roman" w:hAnsi="Times New Roman"/>
                <w:lang w:val="uk-UA"/>
              </w:rPr>
              <w:t>8</w:t>
            </w:r>
            <w:r w:rsidRPr="009A17C3">
              <w:rPr>
                <w:rFonts w:ascii="Times New Roman" w:hAnsi="Times New Roman"/>
              </w:rPr>
              <w:t>.</w:t>
            </w:r>
            <w:proofErr w:type="spellStart"/>
            <w:r w:rsidRPr="009A17C3">
              <w:rPr>
                <w:rFonts w:ascii="Times New Roman" w:hAnsi="Times New Roman"/>
              </w:rPr>
              <w:t>Розробка</w:t>
            </w:r>
            <w:proofErr w:type="spellEnd"/>
            <w:r w:rsidRPr="009A17C3">
              <w:rPr>
                <w:rFonts w:ascii="Times New Roman" w:hAnsi="Times New Roman"/>
              </w:rPr>
              <w:t xml:space="preserve">, </w:t>
            </w:r>
            <w:proofErr w:type="spellStart"/>
            <w:r w:rsidRPr="009A17C3">
              <w:rPr>
                <w:rFonts w:ascii="Times New Roman" w:hAnsi="Times New Roman"/>
              </w:rPr>
              <w:t>виготовлення</w:t>
            </w:r>
            <w:proofErr w:type="spellEnd"/>
            <w:r w:rsidRPr="009A17C3">
              <w:rPr>
                <w:rFonts w:ascii="Times New Roman" w:hAnsi="Times New Roman"/>
              </w:rPr>
              <w:t xml:space="preserve"> та </w:t>
            </w:r>
            <w:proofErr w:type="spellStart"/>
            <w:r w:rsidRPr="009A17C3">
              <w:rPr>
                <w:rFonts w:ascii="Times New Roman" w:hAnsi="Times New Roman"/>
              </w:rPr>
              <w:t>розповсюдження</w:t>
            </w:r>
            <w:proofErr w:type="spellEnd"/>
            <w:r w:rsidRPr="009A17C3">
              <w:rPr>
                <w:rFonts w:ascii="Times New Roman" w:hAnsi="Times New Roman"/>
              </w:rPr>
              <w:t xml:space="preserve"> </w:t>
            </w:r>
            <w:proofErr w:type="spellStart"/>
            <w:r w:rsidRPr="009A17C3">
              <w:rPr>
                <w:rFonts w:ascii="Times New Roman" w:hAnsi="Times New Roman"/>
              </w:rPr>
              <w:t>інформаційно-просвітницьких</w:t>
            </w:r>
            <w:proofErr w:type="spellEnd"/>
            <w:r w:rsidRPr="009A17C3">
              <w:rPr>
                <w:rFonts w:ascii="Times New Roman" w:hAnsi="Times New Roman"/>
              </w:rPr>
              <w:t xml:space="preserve"> </w:t>
            </w:r>
            <w:proofErr w:type="spellStart"/>
            <w:r w:rsidRPr="009A17C3">
              <w:rPr>
                <w:rFonts w:ascii="Times New Roman" w:hAnsi="Times New Roman"/>
              </w:rPr>
              <w:t>відео</w:t>
            </w:r>
            <w:proofErr w:type="spellEnd"/>
            <w:r w:rsidRPr="009A17C3">
              <w:rPr>
                <w:rFonts w:ascii="Times New Roman" w:hAnsi="Times New Roman"/>
              </w:rPr>
              <w:t xml:space="preserve">, </w:t>
            </w:r>
            <w:proofErr w:type="spellStart"/>
            <w:r w:rsidRPr="009A17C3">
              <w:rPr>
                <w:rFonts w:ascii="Times New Roman" w:hAnsi="Times New Roman"/>
              </w:rPr>
              <w:t>аудіо</w:t>
            </w:r>
            <w:proofErr w:type="spellEnd"/>
            <w:r w:rsidRPr="009A17C3">
              <w:rPr>
                <w:rFonts w:ascii="Times New Roman" w:hAnsi="Times New Roman"/>
              </w:rPr>
              <w:t xml:space="preserve"> та </w:t>
            </w:r>
            <w:proofErr w:type="spellStart"/>
            <w:r w:rsidRPr="009A17C3">
              <w:rPr>
                <w:rFonts w:ascii="Times New Roman" w:hAnsi="Times New Roman"/>
              </w:rPr>
              <w:t>друкованих</w:t>
            </w:r>
            <w:proofErr w:type="spellEnd"/>
            <w:r w:rsidRPr="009A17C3">
              <w:rPr>
                <w:rFonts w:ascii="Times New Roman" w:hAnsi="Times New Roman"/>
              </w:rPr>
              <w:t xml:space="preserve"> </w:t>
            </w:r>
            <w:proofErr w:type="spellStart"/>
            <w:r w:rsidRPr="009A17C3">
              <w:rPr>
                <w:rFonts w:ascii="Times New Roman" w:hAnsi="Times New Roman"/>
              </w:rPr>
              <w:t>матеріалів</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морально-духовного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9B7A75"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794F13" w:rsidRPr="009A17C3">
              <w:rPr>
                <w:rFonts w:ascii="Times New Roman" w:hAnsi="Times New Roman"/>
                <w:lang w:val="uk-UA"/>
              </w:rPr>
              <w:t>,  ДПТНЗ Недригайлівське ВПУ», сільські, селищні ради</w:t>
            </w:r>
          </w:p>
        </w:tc>
        <w:tc>
          <w:tcPr>
            <w:tcW w:w="1276" w:type="dxa"/>
          </w:tcPr>
          <w:p w:rsidR="00794F13" w:rsidRPr="009A17C3" w:rsidRDefault="00794F13"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4,5</w:t>
            </w:r>
          </w:p>
        </w:tc>
        <w:tc>
          <w:tcPr>
            <w:tcW w:w="708"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1,0</w:t>
            </w:r>
          </w:p>
        </w:tc>
        <w:tc>
          <w:tcPr>
            <w:tcW w:w="709"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1,5</w:t>
            </w:r>
          </w:p>
        </w:tc>
        <w:tc>
          <w:tcPr>
            <w:tcW w:w="992"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794F13" w:rsidRPr="009A17C3" w:rsidRDefault="00794F13" w:rsidP="004C7C49">
            <w:pPr>
              <w:pStyle w:val="af6"/>
              <w:jc w:val="both"/>
              <w:rPr>
                <w:rFonts w:ascii="Times New Roman" w:hAnsi="Times New Roman"/>
                <w:lang w:val="uk-UA"/>
              </w:rPr>
            </w:pPr>
          </w:p>
        </w:tc>
      </w:tr>
      <w:tr w:rsidR="00A60964" w:rsidRPr="006D596C" w:rsidTr="00A60964">
        <w:trPr>
          <w:trHeight w:val="3005"/>
        </w:trPr>
        <w:tc>
          <w:tcPr>
            <w:tcW w:w="534" w:type="dxa"/>
            <w:vMerge w:val="restart"/>
          </w:tcPr>
          <w:p w:rsidR="00A60964" w:rsidRPr="009A17C3" w:rsidRDefault="00A60964" w:rsidP="004C7C49">
            <w:pPr>
              <w:pStyle w:val="af6"/>
              <w:jc w:val="both"/>
              <w:rPr>
                <w:rFonts w:ascii="Times New Roman" w:hAnsi="Times New Roman"/>
              </w:rPr>
            </w:pPr>
            <w:r w:rsidRPr="009A17C3">
              <w:rPr>
                <w:rFonts w:ascii="Times New Roman" w:hAnsi="Times New Roman"/>
              </w:rPr>
              <w:t>3.</w:t>
            </w:r>
          </w:p>
        </w:tc>
        <w:tc>
          <w:tcPr>
            <w:tcW w:w="1608" w:type="dxa"/>
            <w:shd w:val="clear" w:color="auto" w:fill="auto"/>
          </w:tcPr>
          <w:p w:rsidR="00A60964" w:rsidRPr="009A17C3" w:rsidRDefault="00A60964" w:rsidP="004C7C49">
            <w:pPr>
              <w:pStyle w:val="af6"/>
              <w:jc w:val="both"/>
              <w:rPr>
                <w:rFonts w:ascii="Times New Roman" w:hAnsi="Times New Roman"/>
                <w:color w:val="000000"/>
              </w:rPr>
            </w:pPr>
            <w:proofErr w:type="spellStart"/>
            <w:r w:rsidRPr="009A17C3">
              <w:rPr>
                <w:rFonts w:ascii="Times New Roman" w:hAnsi="Times New Roman"/>
                <w:color w:val="000000"/>
              </w:rPr>
              <w:t>Громадянська</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освіта</w:t>
            </w:r>
            <w:proofErr w:type="spellEnd"/>
            <w:r w:rsidRPr="009A17C3">
              <w:rPr>
                <w:rFonts w:ascii="Times New Roman" w:hAnsi="Times New Roman"/>
                <w:color w:val="000000"/>
              </w:rPr>
              <w:t xml:space="preserve"> </w:t>
            </w:r>
          </w:p>
        </w:tc>
        <w:tc>
          <w:tcPr>
            <w:tcW w:w="2644" w:type="dxa"/>
          </w:tcPr>
          <w:p w:rsidR="00A60964" w:rsidRPr="009A17C3" w:rsidRDefault="00A60964" w:rsidP="004C7C49">
            <w:pPr>
              <w:pStyle w:val="af6"/>
              <w:jc w:val="both"/>
              <w:rPr>
                <w:rFonts w:ascii="Times New Roman" w:hAnsi="Times New Roman"/>
              </w:rPr>
            </w:pPr>
            <w:r w:rsidRPr="009A17C3">
              <w:rPr>
                <w:rFonts w:ascii="Times New Roman" w:hAnsi="Times New Roman"/>
              </w:rPr>
              <w:t xml:space="preserve">1. </w:t>
            </w:r>
            <w:proofErr w:type="spellStart"/>
            <w:r w:rsidRPr="009A17C3">
              <w:rPr>
                <w:rFonts w:ascii="Times New Roman" w:hAnsi="Times New Roman"/>
              </w:rPr>
              <w:t>Проведення</w:t>
            </w:r>
            <w:proofErr w:type="spellEnd"/>
            <w:r w:rsidRPr="009A17C3">
              <w:rPr>
                <w:rFonts w:ascii="Times New Roman" w:hAnsi="Times New Roman"/>
                <w:lang w:val="uk-UA"/>
              </w:rPr>
              <w:t xml:space="preserve"> районних</w:t>
            </w:r>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участь </w:t>
            </w:r>
            <w:r w:rsidRPr="009A17C3">
              <w:rPr>
                <w:rFonts w:ascii="Times New Roman" w:hAnsi="Times New Roman"/>
                <w:lang w:val="uk-UA"/>
              </w:rPr>
              <w:t>в обласних,</w:t>
            </w:r>
            <w:r w:rsidRPr="009A17C3">
              <w:rPr>
                <w:rFonts w:ascii="Times New Roman" w:hAnsi="Times New Roman"/>
              </w:rPr>
              <w:t xml:space="preserve"> </w:t>
            </w:r>
            <w:proofErr w:type="spellStart"/>
            <w:r w:rsidRPr="009A17C3">
              <w:rPr>
                <w:rFonts w:ascii="Times New Roman" w:hAnsi="Times New Roman"/>
              </w:rPr>
              <w:t>всеукраїнських</w:t>
            </w:r>
            <w:proofErr w:type="spellEnd"/>
            <w:r w:rsidRPr="009A17C3">
              <w:rPr>
                <w:rFonts w:ascii="Times New Roman" w:hAnsi="Times New Roman"/>
              </w:rPr>
              <w:t xml:space="preserve"> та не </w:t>
            </w:r>
            <w:proofErr w:type="spellStart"/>
            <w:r w:rsidRPr="009A17C3">
              <w:rPr>
                <w:rFonts w:ascii="Times New Roman" w:hAnsi="Times New Roman"/>
              </w:rPr>
              <w:t>менше</w:t>
            </w:r>
            <w:proofErr w:type="spellEnd"/>
            <w:r w:rsidRPr="009A17C3">
              <w:rPr>
                <w:rFonts w:ascii="Times New Roman" w:hAnsi="Times New Roman"/>
              </w:rPr>
              <w:t xml:space="preserve"> </w:t>
            </w:r>
            <w:proofErr w:type="spellStart"/>
            <w:r w:rsidRPr="009A17C3">
              <w:rPr>
                <w:rFonts w:ascii="Times New Roman" w:hAnsi="Times New Roman"/>
              </w:rPr>
              <w:t>регіональних</w:t>
            </w:r>
            <w:proofErr w:type="spellEnd"/>
            <w:r w:rsidRPr="009A17C3">
              <w:rPr>
                <w:rFonts w:ascii="Times New Roman" w:hAnsi="Times New Roman"/>
              </w:rPr>
              <w:t xml:space="preserve"> заходах, особливо заходах </w:t>
            </w:r>
            <w:proofErr w:type="spellStart"/>
            <w:r w:rsidRPr="009A17C3">
              <w:rPr>
                <w:rFonts w:ascii="Times New Roman" w:hAnsi="Times New Roman"/>
              </w:rPr>
              <w:t>неформальної</w:t>
            </w:r>
            <w:proofErr w:type="spellEnd"/>
            <w:r w:rsidRPr="009A17C3">
              <w:rPr>
                <w:rFonts w:ascii="Times New Roman" w:hAnsi="Times New Roman"/>
              </w:rPr>
              <w:t xml:space="preserve"> </w:t>
            </w:r>
            <w:proofErr w:type="spellStart"/>
            <w:r w:rsidRPr="009A17C3">
              <w:rPr>
                <w:rFonts w:ascii="Times New Roman" w:hAnsi="Times New Roman"/>
              </w:rPr>
              <w:t>освіти</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підвищення</w:t>
            </w:r>
            <w:proofErr w:type="spellEnd"/>
            <w:r w:rsidRPr="009A17C3">
              <w:rPr>
                <w:rFonts w:ascii="Times New Roman" w:hAnsi="Times New Roman"/>
              </w:rPr>
              <w:t xml:space="preserve"> </w:t>
            </w:r>
            <w:proofErr w:type="spellStart"/>
            <w:r w:rsidRPr="009A17C3">
              <w:rPr>
                <w:rFonts w:ascii="Times New Roman" w:hAnsi="Times New Roman"/>
              </w:rPr>
              <w:t>рівня</w:t>
            </w:r>
            <w:proofErr w:type="spellEnd"/>
            <w:r w:rsidRPr="009A17C3">
              <w:rPr>
                <w:rFonts w:ascii="Times New Roman" w:hAnsi="Times New Roman"/>
              </w:rPr>
              <w:t xml:space="preserve"> </w:t>
            </w:r>
            <w:proofErr w:type="spellStart"/>
            <w:r w:rsidRPr="009A17C3">
              <w:rPr>
                <w:rFonts w:ascii="Times New Roman" w:hAnsi="Times New Roman"/>
              </w:rPr>
              <w:t>громадянської</w:t>
            </w:r>
            <w:proofErr w:type="spellEnd"/>
            <w:r w:rsidRPr="009A17C3">
              <w:rPr>
                <w:rFonts w:ascii="Times New Roman" w:hAnsi="Times New Roman"/>
              </w:rPr>
              <w:t xml:space="preserve"> </w:t>
            </w:r>
            <w:proofErr w:type="spellStart"/>
            <w:r w:rsidRPr="009A17C3">
              <w:rPr>
                <w:rFonts w:ascii="Times New Roman" w:hAnsi="Times New Roman"/>
              </w:rPr>
              <w:t>освіти</w:t>
            </w:r>
            <w:proofErr w:type="spellEnd"/>
            <w:r w:rsidRPr="009A17C3">
              <w:rPr>
                <w:rFonts w:ascii="Times New Roman" w:hAnsi="Times New Roman"/>
              </w:rPr>
              <w:t xml:space="preserve">, </w:t>
            </w:r>
            <w:proofErr w:type="spellStart"/>
            <w:r w:rsidRPr="009A17C3">
              <w:rPr>
                <w:rFonts w:ascii="Times New Roman" w:hAnsi="Times New Roman"/>
              </w:rPr>
              <w:t>свідомості</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формування</w:t>
            </w:r>
            <w:proofErr w:type="spellEnd"/>
            <w:r w:rsidRPr="009A17C3">
              <w:rPr>
                <w:rFonts w:ascii="Times New Roman" w:hAnsi="Times New Roman"/>
              </w:rPr>
              <w:t xml:space="preserve"> </w:t>
            </w:r>
            <w:proofErr w:type="spellStart"/>
            <w:r w:rsidRPr="009A17C3">
              <w:rPr>
                <w:rFonts w:ascii="Times New Roman" w:hAnsi="Times New Roman"/>
              </w:rPr>
              <w:t>відповідної</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w:t>
            </w:r>
            <w:proofErr w:type="spellStart"/>
            <w:r w:rsidRPr="009A17C3">
              <w:rPr>
                <w:rFonts w:ascii="Times New Roman" w:hAnsi="Times New Roman"/>
              </w:rPr>
              <w:t>цінностей</w:t>
            </w:r>
            <w:proofErr w:type="spellEnd"/>
            <w:r w:rsidRPr="009A17C3">
              <w:rPr>
                <w:rFonts w:ascii="Times New Roman" w:hAnsi="Times New Roman"/>
              </w:rPr>
              <w:t xml:space="preserve">, метою </w:t>
            </w:r>
            <w:proofErr w:type="spellStart"/>
            <w:r w:rsidRPr="009A17C3">
              <w:rPr>
                <w:rFonts w:ascii="Times New Roman" w:hAnsi="Times New Roman"/>
              </w:rPr>
              <w:t>яких</w:t>
            </w:r>
            <w:proofErr w:type="spellEnd"/>
            <w:r w:rsidRPr="009A17C3">
              <w:rPr>
                <w:rFonts w:ascii="Times New Roman" w:hAnsi="Times New Roman"/>
              </w:rPr>
              <w:t xml:space="preserve"> </w:t>
            </w:r>
            <w:proofErr w:type="spellStart"/>
            <w:r w:rsidRPr="009A17C3">
              <w:rPr>
                <w:rFonts w:ascii="Times New Roman" w:hAnsi="Times New Roman"/>
              </w:rPr>
              <w:t>є</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відповідального</w:t>
            </w:r>
            <w:proofErr w:type="spellEnd"/>
            <w:r w:rsidRPr="009A17C3">
              <w:rPr>
                <w:rFonts w:ascii="Times New Roman" w:hAnsi="Times New Roman"/>
              </w:rPr>
              <w:t xml:space="preserve">, </w:t>
            </w:r>
            <w:proofErr w:type="spellStart"/>
            <w:r w:rsidRPr="009A17C3">
              <w:rPr>
                <w:rFonts w:ascii="Times New Roman" w:hAnsi="Times New Roman"/>
              </w:rPr>
              <w:t>чесного</w:t>
            </w:r>
            <w:proofErr w:type="spellEnd"/>
            <w:r w:rsidRPr="009A17C3">
              <w:rPr>
                <w:rFonts w:ascii="Times New Roman" w:hAnsi="Times New Roman"/>
              </w:rPr>
              <w:t xml:space="preserve">, порядного, </w:t>
            </w:r>
            <w:proofErr w:type="spellStart"/>
            <w:r w:rsidRPr="009A17C3">
              <w:rPr>
                <w:rFonts w:ascii="Times New Roman" w:hAnsi="Times New Roman"/>
              </w:rPr>
              <w:t>національно</w:t>
            </w:r>
            <w:proofErr w:type="spellEnd"/>
            <w:r w:rsidRPr="009A17C3">
              <w:rPr>
                <w:rFonts w:ascii="Times New Roman" w:hAnsi="Times New Roman"/>
              </w:rPr>
              <w:t xml:space="preserve"> </w:t>
            </w:r>
            <w:proofErr w:type="spellStart"/>
            <w:r w:rsidRPr="009A17C3">
              <w:rPr>
                <w:rFonts w:ascii="Times New Roman" w:hAnsi="Times New Roman"/>
              </w:rPr>
              <w:t>орієнтованого</w:t>
            </w:r>
            <w:proofErr w:type="spellEnd"/>
            <w:r w:rsidRPr="009A17C3">
              <w:rPr>
                <w:rFonts w:ascii="Times New Roman" w:hAnsi="Times New Roman"/>
              </w:rPr>
              <w:t xml:space="preserve"> </w:t>
            </w:r>
            <w:proofErr w:type="spellStart"/>
            <w:r w:rsidRPr="009A17C3">
              <w:rPr>
                <w:rFonts w:ascii="Times New Roman" w:hAnsi="Times New Roman"/>
              </w:rPr>
              <w:t>громадянина</w:t>
            </w:r>
            <w:proofErr w:type="spellEnd"/>
            <w:r w:rsidRPr="009A17C3">
              <w:rPr>
                <w:rFonts w:ascii="Times New Roman" w:hAnsi="Times New Roman"/>
              </w:rPr>
              <w:t xml:space="preserve"> – </w:t>
            </w:r>
            <w:proofErr w:type="spellStart"/>
            <w:r w:rsidRPr="009A17C3">
              <w:rPr>
                <w:rFonts w:ascii="Times New Roman" w:hAnsi="Times New Roman"/>
              </w:rPr>
              <w:t>патріота</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6,5</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2,5</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1985" w:type="dxa"/>
            <w:vMerge w:val="restart"/>
          </w:tcPr>
          <w:p w:rsidR="00A60964" w:rsidRPr="004C7C49" w:rsidRDefault="00A60964" w:rsidP="004C7C49">
            <w:pPr>
              <w:pStyle w:val="af6"/>
              <w:jc w:val="both"/>
              <w:rPr>
                <w:rFonts w:ascii="Times New Roman" w:hAnsi="Times New Roman"/>
                <w:lang w:val="uk-UA"/>
              </w:rPr>
            </w:pPr>
            <w:r w:rsidRPr="004C7C49">
              <w:rPr>
                <w:rFonts w:ascii="Times New Roman" w:hAnsi="Times New Roman"/>
                <w:lang w:val="uk-UA"/>
              </w:rPr>
              <w:t xml:space="preserve">Підвищення рівня практичних знань та загального рівня свідомості та самосприйняття молоді, як освіченого, інтелектуального. відповідального та духовно багатого громадянина – патріота України </w:t>
            </w:r>
          </w:p>
        </w:tc>
      </w:tr>
      <w:tr w:rsidR="00A60964" w:rsidRPr="009A17C3" w:rsidTr="00A60964">
        <w:trPr>
          <w:trHeight w:val="3005"/>
        </w:trPr>
        <w:tc>
          <w:tcPr>
            <w:tcW w:w="534" w:type="dxa"/>
            <w:vMerge/>
          </w:tcPr>
          <w:p w:rsidR="00A60964" w:rsidRPr="004C7C49" w:rsidRDefault="00A60964" w:rsidP="004C7C49">
            <w:pPr>
              <w:pStyle w:val="af6"/>
              <w:jc w:val="both"/>
              <w:rPr>
                <w:rFonts w:ascii="Times New Roman" w:hAnsi="Times New Roman"/>
                <w:lang w:val="uk-UA"/>
              </w:rPr>
            </w:pPr>
          </w:p>
        </w:tc>
        <w:tc>
          <w:tcPr>
            <w:tcW w:w="1608" w:type="dxa"/>
            <w:shd w:val="clear" w:color="auto" w:fill="auto"/>
          </w:tcPr>
          <w:p w:rsidR="00A60964" w:rsidRPr="004C7C49" w:rsidRDefault="00A60964" w:rsidP="004C7C49">
            <w:pPr>
              <w:pStyle w:val="af6"/>
              <w:jc w:val="both"/>
              <w:rPr>
                <w:rFonts w:ascii="Times New Roman" w:hAnsi="Times New Roman"/>
                <w:color w:val="000000"/>
                <w:lang w:val="uk-UA"/>
              </w:rPr>
            </w:pPr>
          </w:p>
        </w:tc>
        <w:tc>
          <w:tcPr>
            <w:tcW w:w="2644" w:type="dxa"/>
          </w:tcPr>
          <w:p w:rsidR="00A60964" w:rsidRPr="004C7C49" w:rsidRDefault="00A60964" w:rsidP="004C7C49">
            <w:pPr>
              <w:pStyle w:val="af6"/>
              <w:jc w:val="both"/>
              <w:rPr>
                <w:rFonts w:ascii="Times New Roman" w:hAnsi="Times New Roman"/>
                <w:lang w:val="uk-UA"/>
              </w:rPr>
            </w:pPr>
            <w:r w:rsidRPr="004C7C49">
              <w:rPr>
                <w:rFonts w:ascii="Times New Roman" w:hAnsi="Times New Roman"/>
                <w:lang w:val="uk-UA"/>
              </w:rPr>
              <w:t xml:space="preserve">2. Проведення </w:t>
            </w:r>
            <w:r w:rsidRPr="009A17C3">
              <w:rPr>
                <w:rFonts w:ascii="Times New Roman" w:hAnsi="Times New Roman"/>
                <w:lang w:val="uk-UA"/>
              </w:rPr>
              <w:t xml:space="preserve">районних, участь в </w:t>
            </w:r>
            <w:r w:rsidRPr="004C7C49">
              <w:rPr>
                <w:rFonts w:ascii="Times New Roman" w:hAnsi="Times New Roman"/>
                <w:lang w:val="uk-UA"/>
              </w:rPr>
              <w:t>обласних форум</w:t>
            </w:r>
            <w:r w:rsidRPr="009A17C3">
              <w:rPr>
                <w:rFonts w:ascii="Times New Roman" w:hAnsi="Times New Roman"/>
                <w:lang w:val="uk-UA"/>
              </w:rPr>
              <w:t xml:space="preserve">ах </w:t>
            </w:r>
            <w:r w:rsidRPr="004C7C49">
              <w:rPr>
                <w:rFonts w:ascii="Times New Roman" w:hAnsi="Times New Roman"/>
                <w:lang w:val="uk-UA"/>
              </w:rPr>
              <w:t>національно-патріотичного виховання, спрямованих на підготовку, формування та підвищення рівня знань, умінь та навичок  фахівців з питань національно-патріотичного виховання дітей та молоді, у тому числі щодо екологічного виховання, як однієї з основних складових громадянської освіти в цілому</w:t>
            </w:r>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4,5</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1,0</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1,5</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A60964" w:rsidRPr="009A17C3" w:rsidRDefault="00A60964" w:rsidP="004C7C49">
            <w:pPr>
              <w:pStyle w:val="af6"/>
              <w:jc w:val="both"/>
              <w:rPr>
                <w:rFonts w:ascii="Times New Roman" w:hAnsi="Times New Roman"/>
              </w:rPr>
            </w:pPr>
          </w:p>
        </w:tc>
      </w:tr>
      <w:tr w:rsidR="00A60964" w:rsidRPr="006D596C" w:rsidTr="00A60964">
        <w:trPr>
          <w:trHeight w:val="3005"/>
        </w:trPr>
        <w:tc>
          <w:tcPr>
            <w:tcW w:w="534" w:type="dxa"/>
            <w:vMerge w:val="restart"/>
          </w:tcPr>
          <w:p w:rsidR="00A60964" w:rsidRPr="009A17C3" w:rsidRDefault="00A60964" w:rsidP="004C7C49">
            <w:pPr>
              <w:pStyle w:val="af6"/>
              <w:jc w:val="both"/>
              <w:rPr>
                <w:rFonts w:ascii="Times New Roman" w:hAnsi="Times New Roman"/>
              </w:rPr>
            </w:pPr>
            <w:r w:rsidRPr="009A17C3">
              <w:rPr>
                <w:rFonts w:ascii="Times New Roman" w:hAnsi="Times New Roman"/>
              </w:rPr>
              <w:t>4.</w:t>
            </w:r>
          </w:p>
        </w:tc>
        <w:tc>
          <w:tcPr>
            <w:tcW w:w="1608" w:type="dxa"/>
            <w:vMerge w:val="restart"/>
            <w:shd w:val="clear" w:color="auto" w:fill="auto"/>
          </w:tcPr>
          <w:p w:rsidR="00A60964" w:rsidRPr="009A17C3" w:rsidRDefault="00A60964" w:rsidP="004C7C49">
            <w:pPr>
              <w:pStyle w:val="af6"/>
              <w:jc w:val="both"/>
              <w:rPr>
                <w:rFonts w:ascii="Times New Roman" w:hAnsi="Times New Roman"/>
                <w:color w:val="000000"/>
              </w:rPr>
            </w:pPr>
            <w:proofErr w:type="spellStart"/>
            <w:r w:rsidRPr="009A17C3">
              <w:rPr>
                <w:rFonts w:ascii="Times New Roman" w:hAnsi="Times New Roman"/>
                <w:color w:val="000000"/>
              </w:rPr>
              <w:t>Виховання</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історичної</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пам’яті</w:t>
            </w:r>
            <w:proofErr w:type="spellEnd"/>
          </w:p>
          <w:p w:rsidR="00A60964" w:rsidRPr="009A17C3" w:rsidRDefault="00A60964" w:rsidP="004C7C49">
            <w:pPr>
              <w:pStyle w:val="af6"/>
              <w:jc w:val="both"/>
              <w:rPr>
                <w:rFonts w:ascii="Times New Roman" w:hAnsi="Times New Roman"/>
                <w:color w:val="000000"/>
              </w:rPr>
            </w:pPr>
          </w:p>
        </w:tc>
        <w:tc>
          <w:tcPr>
            <w:tcW w:w="2644" w:type="dxa"/>
          </w:tcPr>
          <w:p w:rsidR="00A60964" w:rsidRPr="009A17C3" w:rsidRDefault="00A60964" w:rsidP="004C7C49">
            <w:pPr>
              <w:pStyle w:val="af6"/>
              <w:jc w:val="both"/>
              <w:rPr>
                <w:rFonts w:ascii="Times New Roman" w:hAnsi="Times New Roman"/>
              </w:rPr>
            </w:pPr>
            <w:r w:rsidRPr="009A17C3">
              <w:rPr>
                <w:rFonts w:ascii="Times New Roman" w:hAnsi="Times New Roman"/>
              </w:rPr>
              <w:t xml:space="preserve">1.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наукових</w:t>
            </w:r>
            <w:proofErr w:type="spellEnd"/>
            <w:r w:rsidRPr="009A17C3">
              <w:rPr>
                <w:rFonts w:ascii="Times New Roman" w:hAnsi="Times New Roman"/>
              </w:rPr>
              <w:t xml:space="preserve"> </w:t>
            </w:r>
            <w:proofErr w:type="spellStart"/>
            <w:r w:rsidRPr="009A17C3">
              <w:rPr>
                <w:rFonts w:ascii="Times New Roman" w:hAnsi="Times New Roman"/>
              </w:rPr>
              <w:t>конференцій</w:t>
            </w:r>
            <w:proofErr w:type="spellEnd"/>
            <w:r w:rsidRPr="009A17C3">
              <w:rPr>
                <w:rFonts w:ascii="Times New Roman" w:hAnsi="Times New Roman"/>
              </w:rPr>
              <w:t xml:space="preserve">, </w:t>
            </w:r>
            <w:proofErr w:type="spellStart"/>
            <w:r w:rsidRPr="009A17C3">
              <w:rPr>
                <w:rFonts w:ascii="Times New Roman" w:hAnsi="Times New Roman"/>
              </w:rPr>
              <w:t>теоретичних</w:t>
            </w:r>
            <w:proofErr w:type="spellEnd"/>
            <w:r w:rsidRPr="009A17C3">
              <w:rPr>
                <w:rFonts w:ascii="Times New Roman" w:hAnsi="Times New Roman"/>
              </w:rPr>
              <w:t xml:space="preserve"> та </w:t>
            </w:r>
            <w:proofErr w:type="spellStart"/>
            <w:r w:rsidRPr="009A17C3">
              <w:rPr>
                <w:rFonts w:ascii="Times New Roman" w:hAnsi="Times New Roman"/>
              </w:rPr>
              <w:t>практичних</w:t>
            </w:r>
            <w:proofErr w:type="spellEnd"/>
            <w:r w:rsidRPr="009A17C3">
              <w:rPr>
                <w:rFonts w:ascii="Times New Roman" w:hAnsi="Times New Roman"/>
              </w:rPr>
              <w:t xml:space="preserve"> </w:t>
            </w:r>
            <w:proofErr w:type="spellStart"/>
            <w:r w:rsidRPr="009A17C3">
              <w:rPr>
                <w:rFonts w:ascii="Times New Roman" w:hAnsi="Times New Roman"/>
              </w:rPr>
              <w:t>семінарів</w:t>
            </w:r>
            <w:proofErr w:type="spellEnd"/>
            <w:r w:rsidRPr="009A17C3">
              <w:rPr>
                <w:rFonts w:ascii="Times New Roman" w:hAnsi="Times New Roman"/>
              </w:rPr>
              <w:t xml:space="preserve">, </w:t>
            </w:r>
            <w:proofErr w:type="spellStart"/>
            <w:r w:rsidRPr="009A17C3">
              <w:rPr>
                <w:rFonts w:ascii="Times New Roman" w:hAnsi="Times New Roman"/>
              </w:rPr>
              <w:t>інших</w:t>
            </w:r>
            <w:proofErr w:type="spellEnd"/>
            <w:r w:rsidRPr="009A17C3">
              <w:rPr>
                <w:rFonts w:ascii="Times New Roman" w:hAnsi="Times New Roman"/>
              </w:rPr>
              <w:t xml:space="preserve"> </w:t>
            </w:r>
            <w:proofErr w:type="spellStart"/>
            <w:r w:rsidRPr="009A17C3">
              <w:rPr>
                <w:rFonts w:ascii="Times New Roman" w:hAnsi="Times New Roman"/>
              </w:rPr>
              <w:t>освітньо-виховних</w:t>
            </w:r>
            <w:proofErr w:type="spellEnd"/>
            <w:r w:rsidRPr="009A17C3">
              <w:rPr>
                <w:rFonts w:ascii="Times New Roman" w:hAnsi="Times New Roman"/>
              </w:rPr>
              <w:t xml:space="preserve">, </w:t>
            </w:r>
            <w:proofErr w:type="spellStart"/>
            <w:r w:rsidRPr="009A17C3">
              <w:rPr>
                <w:rFonts w:ascii="Times New Roman" w:hAnsi="Times New Roman"/>
              </w:rPr>
              <w:t>інформаційно-методич-них</w:t>
            </w:r>
            <w:proofErr w:type="spellEnd"/>
            <w:r w:rsidRPr="009A17C3">
              <w:rPr>
                <w:rFonts w:ascii="Times New Roman" w:hAnsi="Times New Roman"/>
              </w:rPr>
              <w:t xml:space="preserve"> та </w:t>
            </w:r>
            <w:proofErr w:type="spellStart"/>
            <w:r w:rsidRPr="009A17C3">
              <w:rPr>
                <w:rFonts w:ascii="Times New Roman" w:hAnsi="Times New Roman"/>
              </w:rPr>
              <w:t>просвітницьких</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відновлення</w:t>
            </w:r>
            <w:proofErr w:type="spellEnd"/>
            <w:r w:rsidRPr="009A17C3">
              <w:rPr>
                <w:rFonts w:ascii="Times New Roman" w:hAnsi="Times New Roman"/>
              </w:rPr>
              <w:t xml:space="preserve"> </w:t>
            </w:r>
            <w:proofErr w:type="spellStart"/>
            <w:r w:rsidRPr="009A17C3">
              <w:rPr>
                <w:rFonts w:ascii="Times New Roman" w:hAnsi="Times New Roman"/>
              </w:rPr>
              <w:t>й</w:t>
            </w:r>
            <w:proofErr w:type="spellEnd"/>
            <w:r w:rsidRPr="009A17C3">
              <w:rPr>
                <w:rFonts w:ascii="Times New Roman" w:hAnsi="Times New Roman"/>
              </w:rPr>
              <w:t xml:space="preserve"> </w:t>
            </w:r>
            <w:proofErr w:type="spellStart"/>
            <w:r w:rsidRPr="009A17C3">
              <w:rPr>
                <w:rFonts w:ascii="Times New Roman" w:hAnsi="Times New Roman"/>
              </w:rPr>
              <w:t>відкриття</w:t>
            </w:r>
            <w:proofErr w:type="spellEnd"/>
            <w:r w:rsidRPr="009A17C3">
              <w:rPr>
                <w:rFonts w:ascii="Times New Roman" w:hAnsi="Times New Roman"/>
              </w:rPr>
              <w:t xml:space="preserve"> </w:t>
            </w:r>
            <w:proofErr w:type="spellStart"/>
            <w:r w:rsidRPr="009A17C3">
              <w:rPr>
                <w:rFonts w:ascii="Times New Roman" w:hAnsi="Times New Roman"/>
              </w:rPr>
              <w:t>закритих</w:t>
            </w:r>
            <w:proofErr w:type="spellEnd"/>
            <w:r w:rsidRPr="009A17C3">
              <w:rPr>
                <w:rFonts w:ascii="Times New Roman" w:hAnsi="Times New Roman"/>
              </w:rPr>
              <w:t xml:space="preserve"> </w:t>
            </w:r>
            <w:proofErr w:type="spellStart"/>
            <w:r w:rsidRPr="009A17C3">
              <w:rPr>
                <w:rFonts w:ascii="Times New Roman" w:hAnsi="Times New Roman"/>
              </w:rPr>
              <w:t>сторінок</w:t>
            </w:r>
            <w:proofErr w:type="spellEnd"/>
            <w:r w:rsidRPr="009A17C3">
              <w:rPr>
                <w:rFonts w:ascii="Times New Roman" w:hAnsi="Times New Roman"/>
              </w:rPr>
              <w:t xml:space="preserve"> </w:t>
            </w:r>
            <w:proofErr w:type="spellStart"/>
            <w:r w:rsidRPr="009A17C3">
              <w:rPr>
                <w:rFonts w:ascii="Times New Roman" w:hAnsi="Times New Roman"/>
              </w:rPr>
              <w:t>історії</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та </w:t>
            </w:r>
            <w:proofErr w:type="spellStart"/>
            <w:r w:rsidRPr="009A17C3">
              <w:rPr>
                <w:rFonts w:ascii="Times New Roman" w:hAnsi="Times New Roman"/>
              </w:rPr>
              <w:t>видатних</w:t>
            </w:r>
            <w:proofErr w:type="spellEnd"/>
            <w:r w:rsidRPr="009A17C3">
              <w:rPr>
                <w:rFonts w:ascii="Times New Roman" w:hAnsi="Times New Roman"/>
              </w:rPr>
              <w:t xml:space="preserve"> </w:t>
            </w:r>
            <w:proofErr w:type="spellStart"/>
            <w:r w:rsidRPr="009A17C3">
              <w:rPr>
                <w:rFonts w:ascii="Times New Roman" w:hAnsi="Times New Roman"/>
              </w:rPr>
              <w:t>особистостей</w:t>
            </w:r>
            <w:proofErr w:type="spellEnd"/>
            <w:r w:rsidRPr="009A17C3">
              <w:rPr>
                <w:rFonts w:ascii="Times New Roman" w:hAnsi="Times New Roman"/>
              </w:rPr>
              <w:t xml:space="preserve"> </w:t>
            </w:r>
            <w:proofErr w:type="spellStart"/>
            <w:r w:rsidRPr="009A17C3">
              <w:rPr>
                <w:rFonts w:ascii="Times New Roman" w:hAnsi="Times New Roman"/>
              </w:rPr>
              <w:t>українського</w:t>
            </w:r>
            <w:proofErr w:type="spellEnd"/>
            <w:r w:rsidRPr="009A17C3">
              <w:rPr>
                <w:rFonts w:ascii="Times New Roman" w:hAnsi="Times New Roman"/>
              </w:rPr>
              <w:t xml:space="preserve"> </w:t>
            </w:r>
            <w:proofErr w:type="spellStart"/>
            <w:r w:rsidRPr="009A17C3">
              <w:rPr>
                <w:rFonts w:ascii="Times New Roman" w:hAnsi="Times New Roman"/>
              </w:rPr>
              <w:t>державотворення</w:t>
            </w:r>
            <w:proofErr w:type="spellEnd"/>
            <w:r w:rsidRPr="009A17C3">
              <w:rPr>
                <w:rFonts w:ascii="Times New Roman" w:hAnsi="Times New Roman"/>
              </w:rPr>
              <w:t xml:space="preserve">, у тому </w:t>
            </w:r>
            <w:proofErr w:type="spellStart"/>
            <w:r w:rsidRPr="009A17C3">
              <w:rPr>
                <w:rFonts w:ascii="Times New Roman" w:hAnsi="Times New Roman"/>
              </w:rPr>
              <w:t>числі</w:t>
            </w:r>
            <w:proofErr w:type="spellEnd"/>
            <w:r w:rsidRPr="009A17C3">
              <w:rPr>
                <w:rFonts w:ascii="Times New Roman" w:hAnsi="Times New Roman"/>
              </w:rPr>
              <w:t xml:space="preserve"> </w:t>
            </w:r>
            <w:proofErr w:type="spellStart"/>
            <w:r w:rsidRPr="009A17C3">
              <w:rPr>
                <w:rFonts w:ascii="Times New Roman" w:hAnsi="Times New Roman"/>
              </w:rPr>
              <w:t>сучасності</w:t>
            </w:r>
            <w:proofErr w:type="spellEnd"/>
            <w:r w:rsidRPr="009A17C3">
              <w:rPr>
                <w:rFonts w:ascii="Times New Roman" w:hAnsi="Times New Roman"/>
              </w:rPr>
              <w:t xml:space="preserve">, </w:t>
            </w:r>
            <w:proofErr w:type="spellStart"/>
            <w:r w:rsidRPr="009A17C3">
              <w:rPr>
                <w:rFonts w:ascii="Times New Roman" w:hAnsi="Times New Roman"/>
              </w:rPr>
              <w:t>формування</w:t>
            </w:r>
            <w:proofErr w:type="spellEnd"/>
            <w:r w:rsidRPr="009A17C3">
              <w:rPr>
                <w:rFonts w:ascii="Times New Roman" w:hAnsi="Times New Roman"/>
              </w:rPr>
              <w:t xml:space="preserve"> </w:t>
            </w:r>
            <w:proofErr w:type="spellStart"/>
            <w:r w:rsidRPr="009A17C3">
              <w:rPr>
                <w:rFonts w:ascii="Times New Roman" w:hAnsi="Times New Roman"/>
              </w:rPr>
              <w:t>єдиного</w:t>
            </w:r>
            <w:proofErr w:type="spellEnd"/>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ідходу</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трактування</w:t>
            </w:r>
            <w:proofErr w:type="spellEnd"/>
            <w:r w:rsidRPr="009A17C3">
              <w:rPr>
                <w:rFonts w:ascii="Times New Roman" w:hAnsi="Times New Roman"/>
              </w:rPr>
              <w:t xml:space="preserve"> </w:t>
            </w:r>
            <w:proofErr w:type="spellStart"/>
            <w:r w:rsidRPr="009A17C3">
              <w:rPr>
                <w:rFonts w:ascii="Times New Roman" w:hAnsi="Times New Roman"/>
              </w:rPr>
              <w:t>Історії</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в </w:t>
            </w:r>
            <w:proofErr w:type="spellStart"/>
            <w:r w:rsidRPr="009A17C3">
              <w:rPr>
                <w:rFonts w:ascii="Times New Roman" w:hAnsi="Times New Roman"/>
              </w:rPr>
              <w:t>цілому</w:t>
            </w:r>
            <w:proofErr w:type="spellEnd"/>
            <w:r w:rsidRPr="009A17C3">
              <w:rPr>
                <w:rFonts w:ascii="Times New Roman" w:hAnsi="Times New Roman"/>
              </w:rPr>
              <w:t xml:space="preserve">, та </w:t>
            </w:r>
            <w:proofErr w:type="spellStart"/>
            <w:r w:rsidRPr="009A17C3">
              <w:rPr>
                <w:rFonts w:ascii="Times New Roman" w:hAnsi="Times New Roman"/>
              </w:rPr>
              <w:t>рідного</w:t>
            </w:r>
            <w:proofErr w:type="spellEnd"/>
            <w:r w:rsidRPr="009A17C3">
              <w:rPr>
                <w:rFonts w:ascii="Times New Roman" w:hAnsi="Times New Roman"/>
              </w:rPr>
              <w:t xml:space="preserve"> краю </w:t>
            </w:r>
            <w:proofErr w:type="spellStart"/>
            <w:r w:rsidRPr="009A17C3">
              <w:rPr>
                <w:rFonts w:ascii="Times New Roman" w:hAnsi="Times New Roman"/>
              </w:rPr>
              <w:t>зокрема</w:t>
            </w:r>
            <w:proofErr w:type="spellEnd"/>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4,5</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1,0</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1,5</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1985" w:type="dxa"/>
            <w:vMerge w:val="restart"/>
          </w:tcPr>
          <w:p w:rsidR="00A60964" w:rsidRPr="004C7C49" w:rsidRDefault="00A60964" w:rsidP="004C7C49">
            <w:pPr>
              <w:pStyle w:val="af6"/>
              <w:jc w:val="both"/>
              <w:rPr>
                <w:rFonts w:ascii="Times New Roman" w:hAnsi="Times New Roman"/>
                <w:lang w:val="uk-UA"/>
              </w:rPr>
            </w:pPr>
            <w:r w:rsidRPr="004C7C49">
              <w:rPr>
                <w:rFonts w:ascii="Times New Roman" w:hAnsi="Times New Roman"/>
                <w:lang w:val="uk-UA"/>
              </w:rPr>
              <w:t xml:space="preserve">Узагальнення існуючої бази теоретичних знань та надбань щодо єдиного підходу до трактування історії України та рідного краю, та на її підставі розробка та впровадження у практику інноваційних та цікавих форматів роботи з дітьми та молоддю щодо розширення кола знань з історії України та рідного краю </w:t>
            </w:r>
          </w:p>
        </w:tc>
      </w:tr>
      <w:tr w:rsidR="00A60964" w:rsidRPr="009A17C3" w:rsidTr="00A60964">
        <w:trPr>
          <w:trHeight w:val="3005"/>
        </w:trPr>
        <w:tc>
          <w:tcPr>
            <w:tcW w:w="534" w:type="dxa"/>
            <w:vMerge/>
          </w:tcPr>
          <w:p w:rsidR="00A60964" w:rsidRPr="004C7C49" w:rsidRDefault="00A60964" w:rsidP="004C7C49">
            <w:pPr>
              <w:pStyle w:val="af6"/>
              <w:jc w:val="both"/>
              <w:rPr>
                <w:rFonts w:ascii="Times New Roman" w:hAnsi="Times New Roman"/>
                <w:lang w:val="uk-UA"/>
              </w:rPr>
            </w:pPr>
          </w:p>
        </w:tc>
        <w:tc>
          <w:tcPr>
            <w:tcW w:w="1608" w:type="dxa"/>
            <w:vMerge/>
            <w:shd w:val="clear" w:color="auto" w:fill="auto"/>
          </w:tcPr>
          <w:p w:rsidR="00A60964" w:rsidRPr="004C7C49" w:rsidRDefault="00A60964" w:rsidP="004C7C49">
            <w:pPr>
              <w:pStyle w:val="af6"/>
              <w:jc w:val="both"/>
              <w:rPr>
                <w:rFonts w:ascii="Times New Roman" w:hAnsi="Times New Roman"/>
                <w:color w:val="000000"/>
                <w:lang w:val="uk-UA"/>
              </w:rPr>
            </w:pPr>
          </w:p>
        </w:tc>
        <w:tc>
          <w:tcPr>
            <w:tcW w:w="2644" w:type="dxa"/>
          </w:tcPr>
          <w:p w:rsidR="00A60964" w:rsidRPr="004C7C49" w:rsidRDefault="00A60964" w:rsidP="004C7C49">
            <w:pPr>
              <w:pStyle w:val="af6"/>
              <w:jc w:val="both"/>
              <w:rPr>
                <w:rFonts w:ascii="Times New Roman" w:hAnsi="Times New Roman"/>
                <w:lang w:val="uk-UA"/>
              </w:rPr>
            </w:pPr>
            <w:r w:rsidRPr="004C7C49">
              <w:rPr>
                <w:rFonts w:ascii="Times New Roman" w:hAnsi="Times New Roman"/>
                <w:lang w:val="uk-UA"/>
              </w:rPr>
              <w:t>2. Проведення заходів різного формату, спрямованих на розробку, впровадження в практику та популяризацію інноваційних, цікавих, доступних для різновікової аудиторії форм роботи з дітьми та молоддю щодо розширення кола знань з історії України та рідного краю</w:t>
            </w:r>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4,5</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1,0</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1,5</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A60964" w:rsidRPr="009A17C3" w:rsidRDefault="00A60964" w:rsidP="004C7C49">
            <w:pPr>
              <w:pStyle w:val="af6"/>
              <w:jc w:val="both"/>
              <w:rPr>
                <w:rFonts w:ascii="Times New Roman" w:hAnsi="Times New Roman"/>
              </w:rPr>
            </w:pPr>
          </w:p>
        </w:tc>
      </w:tr>
      <w:tr w:rsidR="00A60964" w:rsidRPr="009A17C3" w:rsidTr="00A60964">
        <w:trPr>
          <w:trHeight w:val="3005"/>
        </w:trPr>
        <w:tc>
          <w:tcPr>
            <w:tcW w:w="534" w:type="dxa"/>
            <w:vMerge/>
          </w:tcPr>
          <w:p w:rsidR="00A60964" w:rsidRPr="00CC2F20" w:rsidRDefault="00A60964" w:rsidP="004C7C49">
            <w:pPr>
              <w:pStyle w:val="af6"/>
              <w:jc w:val="both"/>
              <w:rPr>
                <w:rFonts w:ascii="Times New Roman" w:hAnsi="Times New Roman"/>
                <w:lang w:val="uk-UA"/>
              </w:rPr>
            </w:pPr>
          </w:p>
        </w:tc>
        <w:tc>
          <w:tcPr>
            <w:tcW w:w="1608" w:type="dxa"/>
            <w:vMerge/>
            <w:shd w:val="clear" w:color="auto" w:fill="auto"/>
          </w:tcPr>
          <w:p w:rsidR="00A60964" w:rsidRPr="00CC2F20" w:rsidRDefault="00A60964" w:rsidP="004C7C49">
            <w:pPr>
              <w:pStyle w:val="af6"/>
              <w:jc w:val="both"/>
              <w:rPr>
                <w:rFonts w:ascii="Times New Roman" w:hAnsi="Times New Roman"/>
                <w:lang w:val="uk-UA"/>
              </w:rPr>
            </w:pPr>
          </w:p>
        </w:tc>
        <w:tc>
          <w:tcPr>
            <w:tcW w:w="2644" w:type="dxa"/>
          </w:tcPr>
          <w:p w:rsidR="00A60964" w:rsidRPr="009A17C3" w:rsidRDefault="00A60964" w:rsidP="004C7C49">
            <w:pPr>
              <w:pStyle w:val="af6"/>
              <w:jc w:val="both"/>
              <w:rPr>
                <w:rFonts w:ascii="Times New Roman" w:hAnsi="Times New Roman"/>
              </w:rPr>
            </w:pPr>
            <w:r w:rsidRPr="009A17C3">
              <w:rPr>
                <w:rFonts w:ascii="Times New Roman" w:hAnsi="Times New Roman"/>
              </w:rPr>
              <w:t>3. </w:t>
            </w:r>
            <w:proofErr w:type="spellStart"/>
            <w:r w:rsidRPr="009A17C3">
              <w:rPr>
                <w:rFonts w:ascii="Times New Roman" w:hAnsi="Times New Roman"/>
              </w:rPr>
              <w:t>Формування</w:t>
            </w:r>
            <w:proofErr w:type="spellEnd"/>
            <w:r w:rsidRPr="009A17C3">
              <w:rPr>
                <w:rFonts w:ascii="Times New Roman" w:hAnsi="Times New Roman"/>
              </w:rPr>
              <w:t xml:space="preserve"> </w:t>
            </w:r>
            <w:proofErr w:type="spellStart"/>
            <w:r w:rsidRPr="009A17C3">
              <w:rPr>
                <w:rFonts w:ascii="Times New Roman" w:hAnsi="Times New Roman"/>
              </w:rPr>
              <w:t>єдиної</w:t>
            </w:r>
            <w:proofErr w:type="spellEnd"/>
            <w:r w:rsidRPr="009A17C3">
              <w:rPr>
                <w:rFonts w:ascii="Times New Roman" w:hAnsi="Times New Roman"/>
              </w:rPr>
              <w:t xml:space="preserve"> </w:t>
            </w:r>
            <w:proofErr w:type="spellStart"/>
            <w:r w:rsidRPr="009A17C3">
              <w:rPr>
                <w:rFonts w:ascii="Times New Roman" w:hAnsi="Times New Roman"/>
              </w:rPr>
              <w:t>бази</w:t>
            </w:r>
            <w:proofErr w:type="spellEnd"/>
            <w:r w:rsidRPr="009A17C3">
              <w:rPr>
                <w:rFonts w:ascii="Times New Roman" w:hAnsi="Times New Roman"/>
              </w:rPr>
              <w:t xml:space="preserve"> дат, </w:t>
            </w:r>
            <w:proofErr w:type="spellStart"/>
            <w:r w:rsidRPr="009A17C3">
              <w:rPr>
                <w:rFonts w:ascii="Times New Roman" w:hAnsi="Times New Roman"/>
              </w:rPr>
              <w:t>місць</w:t>
            </w:r>
            <w:proofErr w:type="spellEnd"/>
            <w:r w:rsidRPr="009A17C3">
              <w:rPr>
                <w:rFonts w:ascii="Times New Roman" w:hAnsi="Times New Roman"/>
              </w:rPr>
              <w:t xml:space="preserve">, </w:t>
            </w:r>
            <w:proofErr w:type="spellStart"/>
            <w:r w:rsidRPr="009A17C3">
              <w:rPr>
                <w:rFonts w:ascii="Times New Roman" w:hAnsi="Times New Roman"/>
              </w:rPr>
              <w:t>подій</w:t>
            </w:r>
            <w:proofErr w:type="spellEnd"/>
            <w:r w:rsidRPr="009A17C3">
              <w:rPr>
                <w:rFonts w:ascii="Times New Roman" w:hAnsi="Times New Roman"/>
              </w:rPr>
              <w:t xml:space="preserve"> та </w:t>
            </w:r>
            <w:proofErr w:type="spellStart"/>
            <w:r w:rsidRPr="009A17C3">
              <w:rPr>
                <w:rFonts w:ascii="Times New Roman" w:hAnsi="Times New Roman"/>
              </w:rPr>
              <w:t>постатей</w:t>
            </w:r>
            <w:proofErr w:type="spellEnd"/>
            <w:r w:rsidRPr="009A17C3">
              <w:rPr>
                <w:rFonts w:ascii="Times New Roman" w:hAnsi="Times New Roman"/>
              </w:rPr>
              <w:t xml:space="preserve">, </w:t>
            </w:r>
            <w:proofErr w:type="spellStart"/>
            <w:r w:rsidRPr="009A17C3">
              <w:rPr>
                <w:rFonts w:ascii="Times New Roman" w:hAnsi="Times New Roman"/>
              </w:rPr>
              <w:t>які</w:t>
            </w:r>
            <w:proofErr w:type="spellEnd"/>
            <w:r w:rsidRPr="009A17C3">
              <w:rPr>
                <w:rFonts w:ascii="Times New Roman" w:hAnsi="Times New Roman"/>
              </w:rPr>
              <w:t xml:space="preserve"> </w:t>
            </w:r>
            <w:proofErr w:type="spellStart"/>
            <w:r w:rsidRPr="009A17C3">
              <w:rPr>
                <w:rFonts w:ascii="Times New Roman" w:hAnsi="Times New Roman"/>
              </w:rPr>
              <w:t>мають</w:t>
            </w:r>
            <w:proofErr w:type="spellEnd"/>
            <w:r w:rsidRPr="009A17C3">
              <w:rPr>
                <w:rFonts w:ascii="Times New Roman" w:hAnsi="Times New Roman"/>
              </w:rPr>
              <w:t xml:space="preserve"> </w:t>
            </w:r>
            <w:proofErr w:type="spellStart"/>
            <w:r w:rsidRPr="009A17C3">
              <w:rPr>
                <w:rFonts w:ascii="Times New Roman" w:hAnsi="Times New Roman"/>
              </w:rPr>
              <w:t>вагомий</w:t>
            </w:r>
            <w:proofErr w:type="spellEnd"/>
            <w:r w:rsidRPr="009A17C3">
              <w:rPr>
                <w:rFonts w:ascii="Times New Roman" w:hAnsi="Times New Roman"/>
              </w:rPr>
              <w:t xml:space="preserve"> </w:t>
            </w:r>
            <w:proofErr w:type="spellStart"/>
            <w:r w:rsidRPr="009A17C3">
              <w:rPr>
                <w:rFonts w:ascii="Times New Roman" w:hAnsi="Times New Roman"/>
              </w:rPr>
              <w:t>вплив</w:t>
            </w:r>
            <w:proofErr w:type="spellEnd"/>
            <w:r w:rsidRPr="009A17C3">
              <w:rPr>
                <w:rFonts w:ascii="Times New Roman" w:hAnsi="Times New Roman"/>
              </w:rPr>
              <w:t xml:space="preserve"> на </w:t>
            </w:r>
            <w:proofErr w:type="spellStart"/>
            <w:r w:rsidRPr="009A17C3">
              <w:rPr>
                <w:rFonts w:ascii="Times New Roman" w:hAnsi="Times New Roman"/>
              </w:rPr>
              <w:t>національно-патріотичне</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уч</w:t>
            </w:r>
            <w:r w:rsidR="00D6612A">
              <w:rPr>
                <w:rFonts w:ascii="Times New Roman" w:hAnsi="Times New Roman"/>
              </w:rPr>
              <w:t xml:space="preserve">асть у </w:t>
            </w:r>
            <w:proofErr w:type="spellStart"/>
            <w:r w:rsidR="00D6612A">
              <w:rPr>
                <w:rFonts w:ascii="Times New Roman" w:hAnsi="Times New Roman"/>
              </w:rPr>
              <w:t>інформаційно-просвітниць</w:t>
            </w:r>
            <w:r w:rsidRPr="009A17C3">
              <w:rPr>
                <w:rFonts w:ascii="Times New Roman" w:hAnsi="Times New Roman"/>
              </w:rPr>
              <w:t>ких</w:t>
            </w:r>
            <w:proofErr w:type="spellEnd"/>
            <w:r w:rsidRPr="009A17C3">
              <w:rPr>
                <w:rFonts w:ascii="Times New Roman" w:hAnsi="Times New Roman"/>
              </w:rPr>
              <w:t xml:space="preserve"> заходах,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привернення</w:t>
            </w:r>
            <w:proofErr w:type="spellEnd"/>
            <w:r w:rsidRPr="009A17C3">
              <w:rPr>
                <w:rFonts w:ascii="Times New Roman" w:hAnsi="Times New Roman"/>
              </w:rPr>
              <w:t xml:space="preserve"> </w:t>
            </w:r>
            <w:proofErr w:type="spellStart"/>
            <w:r w:rsidRPr="009A17C3">
              <w:rPr>
                <w:rFonts w:ascii="Times New Roman" w:hAnsi="Times New Roman"/>
              </w:rPr>
              <w:t>уваги</w:t>
            </w:r>
            <w:proofErr w:type="spellEnd"/>
            <w:r w:rsidRPr="009A17C3">
              <w:rPr>
                <w:rFonts w:ascii="Times New Roman" w:hAnsi="Times New Roman"/>
              </w:rPr>
              <w:t xml:space="preserve">, </w:t>
            </w:r>
            <w:proofErr w:type="spellStart"/>
            <w:r w:rsidRPr="009A17C3">
              <w:rPr>
                <w:rFonts w:ascii="Times New Roman" w:hAnsi="Times New Roman"/>
              </w:rPr>
              <w:t>відзначення</w:t>
            </w:r>
            <w:proofErr w:type="spellEnd"/>
            <w:r w:rsidRPr="009A17C3">
              <w:rPr>
                <w:rFonts w:ascii="Times New Roman" w:hAnsi="Times New Roman"/>
              </w:rPr>
              <w:t xml:space="preserve"> </w:t>
            </w:r>
            <w:proofErr w:type="spellStart"/>
            <w:r w:rsidRPr="009A17C3">
              <w:rPr>
                <w:rFonts w:ascii="Times New Roman" w:hAnsi="Times New Roman"/>
              </w:rPr>
              <w:t>видатних</w:t>
            </w:r>
            <w:proofErr w:type="spellEnd"/>
            <w:r w:rsidRPr="009A17C3">
              <w:rPr>
                <w:rFonts w:ascii="Times New Roman" w:hAnsi="Times New Roman"/>
              </w:rPr>
              <w:t xml:space="preserve"> </w:t>
            </w:r>
            <w:proofErr w:type="spellStart"/>
            <w:r w:rsidRPr="009A17C3">
              <w:rPr>
                <w:rFonts w:ascii="Times New Roman" w:hAnsi="Times New Roman"/>
              </w:rPr>
              <w:t>державних</w:t>
            </w:r>
            <w:proofErr w:type="spellEnd"/>
            <w:r w:rsidRPr="009A17C3">
              <w:rPr>
                <w:rFonts w:ascii="Times New Roman" w:hAnsi="Times New Roman"/>
              </w:rPr>
              <w:t xml:space="preserve"> дат, </w:t>
            </w:r>
            <w:proofErr w:type="spellStart"/>
            <w:r w:rsidRPr="009A17C3">
              <w:rPr>
                <w:rFonts w:ascii="Times New Roman" w:hAnsi="Times New Roman"/>
              </w:rPr>
              <w:t>подій</w:t>
            </w:r>
            <w:proofErr w:type="spellEnd"/>
            <w:r w:rsidRPr="009A17C3">
              <w:rPr>
                <w:rFonts w:ascii="Times New Roman" w:hAnsi="Times New Roman"/>
              </w:rPr>
              <w:t xml:space="preserve"> та </w:t>
            </w:r>
            <w:proofErr w:type="spellStart"/>
            <w:r w:rsidRPr="009A17C3">
              <w:rPr>
                <w:rFonts w:ascii="Times New Roman" w:hAnsi="Times New Roman"/>
              </w:rPr>
              <w:t>особистостей</w:t>
            </w:r>
            <w:proofErr w:type="spellEnd"/>
            <w:r w:rsidRPr="009A17C3">
              <w:rPr>
                <w:rFonts w:ascii="Times New Roman" w:hAnsi="Times New Roman"/>
              </w:rPr>
              <w:t xml:space="preserve">, </w:t>
            </w:r>
            <w:proofErr w:type="spellStart"/>
            <w:r w:rsidRPr="009A17C3">
              <w:rPr>
                <w:rFonts w:ascii="Times New Roman" w:hAnsi="Times New Roman"/>
              </w:rPr>
              <w:t>що</w:t>
            </w:r>
            <w:proofErr w:type="spellEnd"/>
            <w:r w:rsidRPr="009A17C3">
              <w:rPr>
                <w:rFonts w:ascii="Times New Roman" w:hAnsi="Times New Roman"/>
              </w:rPr>
              <w:t xml:space="preserve"> </w:t>
            </w:r>
            <w:proofErr w:type="spellStart"/>
            <w:r w:rsidRPr="009A17C3">
              <w:rPr>
                <w:rFonts w:ascii="Times New Roman" w:hAnsi="Times New Roman"/>
              </w:rPr>
              <w:t>мали</w:t>
            </w:r>
            <w:proofErr w:type="spellEnd"/>
            <w:r w:rsidRPr="009A17C3">
              <w:rPr>
                <w:rFonts w:ascii="Times New Roman" w:hAnsi="Times New Roman"/>
              </w:rPr>
              <w:t xml:space="preserve"> та </w:t>
            </w:r>
            <w:proofErr w:type="spellStart"/>
            <w:r w:rsidRPr="009A17C3">
              <w:rPr>
                <w:rFonts w:ascii="Times New Roman" w:hAnsi="Times New Roman"/>
              </w:rPr>
              <w:t>мають</w:t>
            </w:r>
            <w:proofErr w:type="spellEnd"/>
            <w:r w:rsidRPr="009A17C3">
              <w:rPr>
                <w:rFonts w:ascii="Times New Roman" w:hAnsi="Times New Roman"/>
              </w:rPr>
              <w:t xml:space="preserve">  </w:t>
            </w:r>
            <w:proofErr w:type="spellStart"/>
            <w:r w:rsidRPr="009A17C3">
              <w:rPr>
                <w:rFonts w:ascii="Times New Roman" w:hAnsi="Times New Roman"/>
              </w:rPr>
              <w:t>вагомий</w:t>
            </w:r>
            <w:proofErr w:type="spellEnd"/>
            <w:r w:rsidRPr="009A17C3">
              <w:rPr>
                <w:rFonts w:ascii="Times New Roman" w:hAnsi="Times New Roman"/>
              </w:rPr>
              <w:t xml:space="preserve"> </w:t>
            </w:r>
            <w:proofErr w:type="spellStart"/>
            <w:r w:rsidRPr="009A17C3">
              <w:rPr>
                <w:rFonts w:ascii="Times New Roman" w:hAnsi="Times New Roman"/>
              </w:rPr>
              <w:t>вплив</w:t>
            </w:r>
            <w:proofErr w:type="spellEnd"/>
            <w:r w:rsidRPr="009A17C3">
              <w:rPr>
                <w:rFonts w:ascii="Times New Roman" w:hAnsi="Times New Roman"/>
              </w:rPr>
              <w:t xml:space="preserve"> на </w:t>
            </w:r>
            <w:proofErr w:type="spellStart"/>
            <w:r w:rsidRPr="009A17C3">
              <w:rPr>
                <w:rFonts w:ascii="Times New Roman" w:hAnsi="Times New Roman"/>
              </w:rPr>
              <w:t>національно</w:t>
            </w:r>
            <w:proofErr w:type="spellEnd"/>
            <w:r w:rsidRPr="009A17C3">
              <w:rPr>
                <w:rFonts w:ascii="Times New Roman" w:hAnsi="Times New Roman"/>
              </w:rPr>
              <w:t xml:space="preserve">- </w:t>
            </w:r>
            <w:proofErr w:type="spellStart"/>
            <w:r w:rsidRPr="009A17C3">
              <w:rPr>
                <w:rFonts w:ascii="Times New Roman" w:hAnsi="Times New Roman"/>
              </w:rPr>
              <w:t>патріотичне</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proofErr w:type="gramStart"/>
            <w:r w:rsidRPr="009A17C3">
              <w:rPr>
                <w:rFonts w:ascii="Times New Roman" w:hAnsi="Times New Roman"/>
              </w:rPr>
              <w:t>молод</w:t>
            </w:r>
            <w:proofErr w:type="gramEnd"/>
            <w:r w:rsidRPr="009A17C3">
              <w:rPr>
                <w:rFonts w:ascii="Times New Roman" w:hAnsi="Times New Roman"/>
              </w:rPr>
              <w:t>і</w:t>
            </w:r>
            <w:proofErr w:type="spellEnd"/>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3,0</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0,5</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1,0</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1,5</w:t>
            </w:r>
          </w:p>
        </w:tc>
        <w:tc>
          <w:tcPr>
            <w:tcW w:w="1985" w:type="dxa"/>
            <w:vMerge/>
          </w:tcPr>
          <w:p w:rsidR="00A60964" w:rsidRPr="009A17C3" w:rsidRDefault="00A60964" w:rsidP="004C7C49">
            <w:pPr>
              <w:pStyle w:val="af6"/>
              <w:jc w:val="both"/>
              <w:rPr>
                <w:rFonts w:ascii="Times New Roman" w:hAnsi="Times New Roman"/>
              </w:rPr>
            </w:pPr>
          </w:p>
        </w:tc>
      </w:tr>
      <w:tr w:rsidR="00A60964" w:rsidRPr="009A17C3" w:rsidTr="00A60964">
        <w:trPr>
          <w:trHeight w:val="3005"/>
        </w:trPr>
        <w:tc>
          <w:tcPr>
            <w:tcW w:w="534" w:type="dxa"/>
            <w:vMerge/>
          </w:tcPr>
          <w:p w:rsidR="00A60964" w:rsidRPr="00CC2F20" w:rsidRDefault="00A60964" w:rsidP="004C7C49">
            <w:pPr>
              <w:pStyle w:val="af6"/>
              <w:jc w:val="both"/>
              <w:rPr>
                <w:rFonts w:ascii="Times New Roman" w:hAnsi="Times New Roman"/>
                <w:lang w:val="uk-UA"/>
              </w:rPr>
            </w:pPr>
          </w:p>
        </w:tc>
        <w:tc>
          <w:tcPr>
            <w:tcW w:w="1608" w:type="dxa"/>
            <w:vMerge/>
            <w:shd w:val="clear" w:color="auto" w:fill="auto"/>
          </w:tcPr>
          <w:p w:rsidR="00A60964" w:rsidRPr="00CC2F20" w:rsidRDefault="00A60964" w:rsidP="004C7C49">
            <w:pPr>
              <w:pStyle w:val="af6"/>
              <w:jc w:val="both"/>
              <w:rPr>
                <w:rFonts w:ascii="Times New Roman" w:hAnsi="Times New Roman"/>
                <w:lang w:val="uk-UA"/>
              </w:rPr>
            </w:pPr>
          </w:p>
        </w:tc>
        <w:tc>
          <w:tcPr>
            <w:tcW w:w="2644" w:type="dxa"/>
          </w:tcPr>
          <w:p w:rsidR="00A60964" w:rsidRPr="00752791" w:rsidRDefault="00A60964" w:rsidP="004C7C49">
            <w:pPr>
              <w:pStyle w:val="af6"/>
              <w:jc w:val="both"/>
              <w:rPr>
                <w:rFonts w:ascii="Times New Roman" w:hAnsi="Times New Roman"/>
                <w:lang w:val="uk-UA"/>
              </w:rPr>
            </w:pPr>
            <w:r w:rsidRPr="00752791">
              <w:rPr>
                <w:rFonts w:ascii="Times New Roman" w:hAnsi="Times New Roman"/>
                <w:lang w:val="uk-UA"/>
              </w:rPr>
              <w:t xml:space="preserve">4. Проведення в навчальних, позанавчальних оздоровчих закладах заходів різного формату, у тому числі тематичних зустрічей, спрямованих на формування поваги, гідності, пошани до героїчних вчинків Українського народу, з максимальним залученням учасників АТО, учасників Революції Гідності, Помаранчевої революції, Революції на граніті, </w:t>
            </w:r>
            <w:r w:rsidRPr="00752791">
              <w:rPr>
                <w:rFonts w:ascii="Times New Roman" w:hAnsi="Times New Roman"/>
                <w:color w:val="000000"/>
                <w:lang w:val="uk-UA"/>
              </w:rPr>
              <w:t>включно з проведенням фотовиставок, організацією музейних експозицій, проведенням дискусій, круглих столів із застосуванням регіональних традицій, свідчень усної історії національно-визвольної боротьби українського народу</w:t>
            </w:r>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ДПТНЗ Недригайлівське ВПУ»,   Недригайлівська районна організація «Спілка ветеранів Афганістану», </w:t>
            </w:r>
            <w:r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Pr="009A17C3">
              <w:rPr>
                <w:rFonts w:ascii="Times New Roman" w:hAnsi="Times New Roman"/>
                <w:lang w:val="uk-UA"/>
              </w:rPr>
              <w:t>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4,5</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1,0</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1,5</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A60964" w:rsidRPr="009A17C3" w:rsidRDefault="00A60964" w:rsidP="004C7C49">
            <w:pPr>
              <w:pStyle w:val="af6"/>
              <w:jc w:val="both"/>
              <w:rPr>
                <w:rFonts w:ascii="Times New Roman" w:hAnsi="Times New Roman"/>
              </w:rPr>
            </w:pPr>
          </w:p>
        </w:tc>
      </w:tr>
      <w:tr w:rsidR="00A60964" w:rsidRPr="009A17C3" w:rsidTr="00A60964">
        <w:trPr>
          <w:trHeight w:val="3005"/>
        </w:trPr>
        <w:tc>
          <w:tcPr>
            <w:tcW w:w="534" w:type="dxa"/>
            <w:vMerge/>
          </w:tcPr>
          <w:p w:rsidR="00A60964" w:rsidRPr="00CC2F20" w:rsidRDefault="00A60964" w:rsidP="00752791">
            <w:pPr>
              <w:pStyle w:val="af6"/>
              <w:jc w:val="both"/>
              <w:rPr>
                <w:rFonts w:ascii="Times New Roman" w:hAnsi="Times New Roman"/>
                <w:lang w:val="uk-UA"/>
              </w:rPr>
            </w:pPr>
          </w:p>
        </w:tc>
        <w:tc>
          <w:tcPr>
            <w:tcW w:w="1608" w:type="dxa"/>
            <w:vMerge/>
            <w:shd w:val="clear" w:color="auto" w:fill="auto"/>
          </w:tcPr>
          <w:p w:rsidR="00A60964" w:rsidRPr="00CC2F20" w:rsidRDefault="00A60964" w:rsidP="00752791">
            <w:pPr>
              <w:pStyle w:val="af6"/>
              <w:jc w:val="both"/>
              <w:rPr>
                <w:rFonts w:ascii="Times New Roman" w:hAnsi="Times New Roman"/>
                <w:lang w:val="uk-UA"/>
              </w:rPr>
            </w:pPr>
          </w:p>
        </w:tc>
        <w:tc>
          <w:tcPr>
            <w:tcW w:w="2644" w:type="dxa"/>
          </w:tcPr>
          <w:p w:rsidR="00A60964" w:rsidRPr="009A17C3" w:rsidRDefault="00A60964" w:rsidP="00752791">
            <w:pPr>
              <w:pStyle w:val="af6"/>
              <w:jc w:val="both"/>
              <w:rPr>
                <w:rFonts w:ascii="Times New Roman" w:hAnsi="Times New Roman"/>
              </w:rPr>
            </w:pPr>
            <w:r w:rsidRPr="009A17C3">
              <w:rPr>
                <w:rFonts w:ascii="Times New Roman" w:hAnsi="Times New Roman"/>
              </w:rPr>
              <w:t>5. </w:t>
            </w:r>
            <w:proofErr w:type="spellStart"/>
            <w:proofErr w:type="gramStart"/>
            <w:r w:rsidRPr="009A17C3">
              <w:rPr>
                <w:rFonts w:ascii="Times New Roman" w:hAnsi="Times New Roman"/>
              </w:rPr>
              <w:t>П</w:t>
            </w:r>
            <w:proofErr w:type="gramEnd"/>
            <w:r w:rsidRPr="009A17C3">
              <w:rPr>
                <w:rFonts w:ascii="Times New Roman" w:hAnsi="Times New Roman"/>
              </w:rPr>
              <w:t>ідготовка</w:t>
            </w:r>
            <w:proofErr w:type="spellEnd"/>
            <w:r w:rsidRPr="009A17C3">
              <w:rPr>
                <w:rFonts w:ascii="Times New Roman" w:hAnsi="Times New Roman"/>
              </w:rPr>
              <w:t xml:space="preserve">, </w:t>
            </w:r>
            <w:proofErr w:type="spellStart"/>
            <w:r w:rsidRPr="009A17C3">
              <w:rPr>
                <w:rFonts w:ascii="Times New Roman" w:hAnsi="Times New Roman"/>
              </w:rPr>
              <w:t>видання</w:t>
            </w:r>
            <w:proofErr w:type="spellEnd"/>
            <w:r w:rsidRPr="009A17C3">
              <w:rPr>
                <w:rFonts w:ascii="Times New Roman" w:hAnsi="Times New Roman"/>
              </w:rPr>
              <w:t xml:space="preserve">  та </w:t>
            </w:r>
            <w:proofErr w:type="spellStart"/>
            <w:r w:rsidRPr="009A17C3">
              <w:rPr>
                <w:rFonts w:ascii="Times New Roman" w:hAnsi="Times New Roman"/>
              </w:rPr>
              <w:t>розповсюдження</w:t>
            </w:r>
            <w:proofErr w:type="spellEnd"/>
            <w:r w:rsidRPr="009A17C3">
              <w:rPr>
                <w:rFonts w:ascii="Times New Roman" w:hAnsi="Times New Roman"/>
              </w:rPr>
              <w:t xml:space="preserve"> </w:t>
            </w:r>
            <w:proofErr w:type="spellStart"/>
            <w:r w:rsidRPr="009A17C3">
              <w:rPr>
                <w:rFonts w:ascii="Times New Roman" w:hAnsi="Times New Roman"/>
              </w:rPr>
              <w:t>серед</w:t>
            </w:r>
            <w:proofErr w:type="spellEnd"/>
            <w:r w:rsidRPr="009A17C3">
              <w:rPr>
                <w:rFonts w:ascii="Times New Roman" w:hAnsi="Times New Roman"/>
              </w:rPr>
              <w:t xml:space="preserve"> </w:t>
            </w:r>
            <w:proofErr w:type="spellStart"/>
            <w:r w:rsidRPr="009A17C3">
              <w:rPr>
                <w:rFonts w:ascii="Times New Roman" w:hAnsi="Times New Roman"/>
              </w:rPr>
              <w:t>педагогічного</w:t>
            </w:r>
            <w:proofErr w:type="spellEnd"/>
            <w:r w:rsidRPr="009A17C3">
              <w:rPr>
                <w:rFonts w:ascii="Times New Roman" w:hAnsi="Times New Roman"/>
              </w:rPr>
              <w:t xml:space="preserve"> складу </w:t>
            </w:r>
            <w:proofErr w:type="spellStart"/>
            <w:r w:rsidRPr="009A17C3">
              <w:rPr>
                <w:rFonts w:ascii="Times New Roman" w:hAnsi="Times New Roman"/>
              </w:rPr>
              <w:t>навчальних</w:t>
            </w:r>
            <w:proofErr w:type="spellEnd"/>
            <w:r w:rsidRPr="009A17C3">
              <w:rPr>
                <w:rFonts w:ascii="Times New Roman" w:hAnsi="Times New Roman"/>
              </w:rPr>
              <w:t xml:space="preserve">, </w:t>
            </w:r>
            <w:proofErr w:type="spellStart"/>
            <w:r w:rsidRPr="009A17C3">
              <w:rPr>
                <w:rFonts w:ascii="Times New Roman" w:hAnsi="Times New Roman"/>
              </w:rPr>
              <w:t>позанавчальних</w:t>
            </w:r>
            <w:proofErr w:type="spellEnd"/>
            <w:r w:rsidRPr="009A17C3">
              <w:rPr>
                <w:rFonts w:ascii="Times New Roman" w:hAnsi="Times New Roman"/>
              </w:rPr>
              <w:t xml:space="preserve"> </w:t>
            </w:r>
            <w:proofErr w:type="spellStart"/>
            <w:r w:rsidRPr="009A17C3">
              <w:rPr>
                <w:rFonts w:ascii="Times New Roman" w:hAnsi="Times New Roman"/>
              </w:rPr>
              <w:t>закладів</w:t>
            </w:r>
            <w:proofErr w:type="spellEnd"/>
            <w:r w:rsidRPr="009A17C3">
              <w:rPr>
                <w:rFonts w:ascii="Times New Roman" w:hAnsi="Times New Roman"/>
              </w:rPr>
              <w:t xml:space="preserve">, а </w:t>
            </w:r>
            <w:proofErr w:type="spellStart"/>
            <w:r w:rsidRPr="009A17C3">
              <w:rPr>
                <w:rFonts w:ascii="Times New Roman" w:hAnsi="Times New Roman"/>
              </w:rPr>
              <w:t>також</w:t>
            </w:r>
            <w:proofErr w:type="spellEnd"/>
            <w:r w:rsidRPr="009A17C3">
              <w:rPr>
                <w:rFonts w:ascii="Times New Roman" w:hAnsi="Times New Roman"/>
              </w:rPr>
              <w:t xml:space="preserve"> </w:t>
            </w:r>
            <w:proofErr w:type="spellStart"/>
            <w:r w:rsidRPr="009A17C3">
              <w:rPr>
                <w:rFonts w:ascii="Times New Roman" w:hAnsi="Times New Roman"/>
              </w:rPr>
              <w:t>серед</w:t>
            </w:r>
            <w:proofErr w:type="spellEnd"/>
            <w:r w:rsidRPr="009A17C3">
              <w:rPr>
                <w:rFonts w:ascii="Times New Roman" w:hAnsi="Times New Roman"/>
              </w:rPr>
              <w:t xml:space="preserve"> ЗМІ </w:t>
            </w:r>
            <w:proofErr w:type="spellStart"/>
            <w:r w:rsidRPr="009A17C3">
              <w:rPr>
                <w:rFonts w:ascii="Times New Roman" w:hAnsi="Times New Roman"/>
              </w:rPr>
              <w:t>українських</w:t>
            </w:r>
            <w:proofErr w:type="spellEnd"/>
            <w:r w:rsidRPr="009A17C3">
              <w:rPr>
                <w:rFonts w:ascii="Times New Roman" w:hAnsi="Times New Roman"/>
              </w:rPr>
              <w:t xml:space="preserve"> </w:t>
            </w:r>
            <w:proofErr w:type="spellStart"/>
            <w:r w:rsidRPr="009A17C3">
              <w:rPr>
                <w:rFonts w:ascii="Times New Roman" w:hAnsi="Times New Roman"/>
              </w:rPr>
              <w:t>історичного</w:t>
            </w:r>
            <w:proofErr w:type="spellEnd"/>
            <w:r w:rsidRPr="009A17C3">
              <w:rPr>
                <w:rFonts w:ascii="Times New Roman" w:hAnsi="Times New Roman"/>
              </w:rPr>
              <w:t xml:space="preserve">, </w:t>
            </w:r>
            <w:proofErr w:type="spellStart"/>
            <w:r w:rsidRPr="009A17C3">
              <w:rPr>
                <w:rFonts w:ascii="Times New Roman" w:hAnsi="Times New Roman"/>
              </w:rPr>
              <w:t>краєзнавчого</w:t>
            </w:r>
            <w:proofErr w:type="spellEnd"/>
            <w:r w:rsidRPr="009A17C3">
              <w:rPr>
                <w:rFonts w:ascii="Times New Roman" w:hAnsi="Times New Roman"/>
              </w:rPr>
              <w:t xml:space="preserve"> та </w:t>
            </w:r>
            <w:proofErr w:type="spellStart"/>
            <w:r w:rsidRPr="009A17C3">
              <w:rPr>
                <w:rFonts w:ascii="Times New Roman" w:hAnsi="Times New Roman"/>
              </w:rPr>
              <w:t>народознавчого</w:t>
            </w:r>
            <w:proofErr w:type="spellEnd"/>
            <w:r w:rsidRPr="009A17C3">
              <w:rPr>
                <w:rFonts w:ascii="Times New Roman" w:hAnsi="Times New Roman"/>
              </w:rPr>
              <w:t xml:space="preserve"> </w:t>
            </w:r>
            <w:proofErr w:type="spellStart"/>
            <w:r w:rsidRPr="009A17C3">
              <w:rPr>
                <w:rFonts w:ascii="Times New Roman" w:hAnsi="Times New Roman"/>
              </w:rPr>
              <w:t>календарів</w:t>
            </w:r>
            <w:proofErr w:type="spellEnd"/>
            <w:r w:rsidRPr="009A17C3">
              <w:rPr>
                <w:rFonts w:ascii="Times New Roman" w:hAnsi="Times New Roman"/>
              </w:rPr>
              <w:t xml:space="preserve"> </w:t>
            </w:r>
          </w:p>
        </w:tc>
        <w:tc>
          <w:tcPr>
            <w:tcW w:w="1152" w:type="dxa"/>
          </w:tcPr>
          <w:p w:rsidR="00A60964" w:rsidRPr="009A17C3" w:rsidRDefault="00A60964" w:rsidP="00752791">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752791">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E10BFC" w:rsidRDefault="00A60964" w:rsidP="00752791">
            <w:pPr>
              <w:pStyle w:val="af6"/>
              <w:jc w:val="both"/>
              <w:rPr>
                <w:rFonts w:ascii="Times New Roman" w:hAnsi="Times New Roman"/>
              </w:rPr>
            </w:pPr>
            <w:r w:rsidRPr="00E10BFC">
              <w:rPr>
                <w:rFonts w:ascii="Times New Roman" w:hAnsi="Times New Roman"/>
                <w:lang w:val="uk-UA"/>
              </w:rPr>
              <w:t>Місцевий</w:t>
            </w:r>
            <w:r w:rsidRPr="00E10BFC">
              <w:rPr>
                <w:rFonts w:ascii="Times New Roman" w:hAnsi="Times New Roman"/>
              </w:rPr>
              <w:t xml:space="preserve"> бюджет,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коштів</w:t>
            </w:r>
            <w:proofErr w:type="spellEnd"/>
          </w:p>
        </w:tc>
        <w:tc>
          <w:tcPr>
            <w:tcW w:w="1276"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3,0</w:t>
            </w:r>
          </w:p>
        </w:tc>
        <w:tc>
          <w:tcPr>
            <w:tcW w:w="708"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0,5</w:t>
            </w:r>
          </w:p>
        </w:tc>
        <w:tc>
          <w:tcPr>
            <w:tcW w:w="709"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1,0</w:t>
            </w:r>
          </w:p>
        </w:tc>
        <w:tc>
          <w:tcPr>
            <w:tcW w:w="992"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1,5</w:t>
            </w:r>
          </w:p>
        </w:tc>
        <w:tc>
          <w:tcPr>
            <w:tcW w:w="1985" w:type="dxa"/>
            <w:vMerge/>
          </w:tcPr>
          <w:p w:rsidR="00A60964" w:rsidRPr="009A17C3" w:rsidRDefault="00A60964" w:rsidP="00752791">
            <w:pPr>
              <w:pStyle w:val="af6"/>
              <w:jc w:val="both"/>
              <w:rPr>
                <w:rFonts w:ascii="Times New Roman" w:hAnsi="Times New Roman"/>
                <w:lang w:val="uk-UA"/>
              </w:rPr>
            </w:pPr>
          </w:p>
        </w:tc>
      </w:tr>
      <w:tr w:rsidR="00752791" w:rsidRPr="009A17C3" w:rsidTr="00A60964">
        <w:trPr>
          <w:trHeight w:val="3005"/>
        </w:trPr>
        <w:tc>
          <w:tcPr>
            <w:tcW w:w="534" w:type="dxa"/>
          </w:tcPr>
          <w:p w:rsidR="00752791" w:rsidRPr="00CC2F20" w:rsidRDefault="00752791" w:rsidP="00752791">
            <w:pPr>
              <w:pStyle w:val="af6"/>
              <w:jc w:val="both"/>
              <w:rPr>
                <w:rFonts w:ascii="Times New Roman" w:hAnsi="Times New Roman"/>
                <w:lang w:val="uk-UA"/>
              </w:rPr>
            </w:pPr>
            <w:r w:rsidRPr="009A17C3">
              <w:rPr>
                <w:rFonts w:ascii="Times New Roman" w:hAnsi="Times New Roman"/>
                <w:color w:val="000000"/>
              </w:rPr>
              <w:lastRenderedPageBreak/>
              <w:t>5.</w:t>
            </w:r>
          </w:p>
        </w:tc>
        <w:tc>
          <w:tcPr>
            <w:tcW w:w="1608" w:type="dxa"/>
            <w:shd w:val="clear" w:color="auto" w:fill="auto"/>
          </w:tcPr>
          <w:p w:rsidR="00752791" w:rsidRPr="009A17C3" w:rsidRDefault="00752791" w:rsidP="00752791">
            <w:pPr>
              <w:pStyle w:val="af6"/>
              <w:jc w:val="both"/>
              <w:rPr>
                <w:rFonts w:ascii="Times New Roman" w:hAnsi="Times New Roman"/>
                <w:color w:val="000000"/>
              </w:rPr>
            </w:pPr>
            <w:proofErr w:type="spellStart"/>
            <w:proofErr w:type="gramStart"/>
            <w:r w:rsidRPr="009A17C3">
              <w:rPr>
                <w:rFonts w:ascii="Times New Roman" w:hAnsi="Times New Roman"/>
                <w:color w:val="000000"/>
              </w:rPr>
              <w:t>П</w:t>
            </w:r>
            <w:proofErr w:type="gramEnd"/>
            <w:r w:rsidRPr="009A17C3">
              <w:rPr>
                <w:rFonts w:ascii="Times New Roman" w:hAnsi="Times New Roman"/>
                <w:color w:val="000000"/>
              </w:rPr>
              <w:t>ідтримка</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інститутів</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громадянського</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суспіль-ства</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громадських</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ініціатив</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дітей</w:t>
            </w:r>
            <w:proofErr w:type="spellEnd"/>
            <w:r w:rsidRPr="009A17C3">
              <w:rPr>
                <w:rFonts w:ascii="Times New Roman" w:hAnsi="Times New Roman"/>
                <w:color w:val="000000"/>
              </w:rPr>
              <w:t xml:space="preserve"> та </w:t>
            </w:r>
            <w:proofErr w:type="spellStart"/>
            <w:r w:rsidRPr="009A17C3">
              <w:rPr>
                <w:rFonts w:ascii="Times New Roman" w:hAnsi="Times New Roman"/>
                <w:color w:val="000000"/>
              </w:rPr>
              <w:t>молоді</w:t>
            </w:r>
            <w:proofErr w:type="spellEnd"/>
          </w:p>
        </w:tc>
        <w:tc>
          <w:tcPr>
            <w:tcW w:w="2644" w:type="dxa"/>
          </w:tcPr>
          <w:p w:rsidR="00752791" w:rsidRPr="009A17C3" w:rsidRDefault="00D6612A" w:rsidP="00752791">
            <w:pPr>
              <w:pStyle w:val="af6"/>
              <w:jc w:val="both"/>
              <w:rPr>
                <w:rFonts w:ascii="Times New Roman" w:hAnsi="Times New Roman"/>
              </w:rPr>
            </w:pPr>
            <w:r>
              <w:rPr>
                <w:rFonts w:ascii="Times New Roman" w:hAnsi="Times New Roman"/>
              </w:rPr>
              <w:t>1.</w:t>
            </w:r>
            <w:r w:rsidR="00752791" w:rsidRPr="009A17C3">
              <w:rPr>
                <w:rFonts w:ascii="Times New Roman" w:hAnsi="Times New Roman"/>
              </w:rPr>
              <w:t xml:space="preserve">Делегування </w:t>
            </w:r>
            <w:proofErr w:type="spellStart"/>
            <w:r w:rsidR="00752791" w:rsidRPr="009A17C3">
              <w:rPr>
                <w:rFonts w:ascii="Times New Roman" w:hAnsi="Times New Roman"/>
              </w:rPr>
              <w:t>повноважень</w:t>
            </w:r>
            <w:proofErr w:type="spellEnd"/>
            <w:r w:rsidR="00752791" w:rsidRPr="009A17C3">
              <w:rPr>
                <w:rFonts w:ascii="Times New Roman" w:hAnsi="Times New Roman"/>
              </w:rPr>
              <w:t xml:space="preserve"> та </w:t>
            </w:r>
            <w:proofErr w:type="spellStart"/>
            <w:r w:rsidR="00752791" w:rsidRPr="009A17C3">
              <w:rPr>
                <w:rFonts w:ascii="Times New Roman" w:hAnsi="Times New Roman"/>
              </w:rPr>
              <w:t>управлінських</w:t>
            </w:r>
            <w:proofErr w:type="spellEnd"/>
            <w:r w:rsidR="00752791" w:rsidRPr="009A17C3">
              <w:rPr>
                <w:rFonts w:ascii="Times New Roman" w:hAnsi="Times New Roman"/>
              </w:rPr>
              <w:t xml:space="preserve"> </w:t>
            </w:r>
            <w:proofErr w:type="spellStart"/>
            <w:proofErr w:type="gramStart"/>
            <w:r w:rsidR="00752791" w:rsidRPr="009A17C3">
              <w:rPr>
                <w:rFonts w:ascii="Times New Roman" w:hAnsi="Times New Roman"/>
              </w:rPr>
              <w:t>р</w:t>
            </w:r>
            <w:proofErr w:type="gramEnd"/>
            <w:r w:rsidR="00752791" w:rsidRPr="009A17C3">
              <w:rPr>
                <w:rFonts w:ascii="Times New Roman" w:hAnsi="Times New Roman"/>
              </w:rPr>
              <w:t>ішень</w:t>
            </w:r>
            <w:proofErr w:type="spellEnd"/>
            <w:r w:rsidR="00752791" w:rsidRPr="009A17C3">
              <w:rPr>
                <w:rFonts w:ascii="Times New Roman" w:hAnsi="Times New Roman"/>
              </w:rPr>
              <w:t xml:space="preserve"> у </w:t>
            </w:r>
            <w:proofErr w:type="spellStart"/>
            <w:r w:rsidR="00752791" w:rsidRPr="009A17C3">
              <w:rPr>
                <w:rFonts w:ascii="Times New Roman" w:hAnsi="Times New Roman"/>
              </w:rPr>
              <w:t>напрямку</w:t>
            </w:r>
            <w:proofErr w:type="spellEnd"/>
            <w:r w:rsidR="00752791" w:rsidRPr="009A17C3">
              <w:rPr>
                <w:rFonts w:ascii="Times New Roman" w:hAnsi="Times New Roman"/>
              </w:rPr>
              <w:t xml:space="preserve"> </w:t>
            </w:r>
            <w:proofErr w:type="spellStart"/>
            <w:r w:rsidR="00752791" w:rsidRPr="009A17C3">
              <w:rPr>
                <w:rFonts w:ascii="Times New Roman" w:hAnsi="Times New Roman"/>
              </w:rPr>
              <w:t>національно</w:t>
            </w:r>
            <w:proofErr w:type="spellEnd"/>
            <w:r w:rsidR="00752791" w:rsidRPr="009A17C3">
              <w:rPr>
                <w:rFonts w:ascii="Times New Roman" w:hAnsi="Times New Roman"/>
              </w:rPr>
              <w:t xml:space="preserve"> – </w:t>
            </w:r>
            <w:proofErr w:type="spellStart"/>
            <w:r w:rsidR="00752791" w:rsidRPr="009A17C3">
              <w:rPr>
                <w:rFonts w:ascii="Times New Roman" w:hAnsi="Times New Roman"/>
              </w:rPr>
              <w:t>патріотичного</w:t>
            </w:r>
            <w:proofErr w:type="spellEnd"/>
            <w:r w:rsidR="00752791" w:rsidRPr="009A17C3">
              <w:rPr>
                <w:rFonts w:ascii="Times New Roman" w:hAnsi="Times New Roman"/>
              </w:rPr>
              <w:t xml:space="preserve"> </w:t>
            </w:r>
            <w:proofErr w:type="spellStart"/>
            <w:r w:rsidR="00752791" w:rsidRPr="009A17C3">
              <w:rPr>
                <w:rFonts w:ascii="Times New Roman" w:hAnsi="Times New Roman"/>
              </w:rPr>
              <w:t>виховання</w:t>
            </w:r>
            <w:proofErr w:type="spellEnd"/>
            <w:r w:rsidR="00752791" w:rsidRPr="009A17C3">
              <w:rPr>
                <w:rFonts w:ascii="Times New Roman" w:hAnsi="Times New Roman"/>
              </w:rPr>
              <w:t xml:space="preserve"> </w:t>
            </w:r>
            <w:proofErr w:type="spellStart"/>
            <w:r w:rsidR="00752791" w:rsidRPr="009A17C3">
              <w:rPr>
                <w:rFonts w:ascii="Times New Roman" w:hAnsi="Times New Roman"/>
              </w:rPr>
              <w:t>дітей</w:t>
            </w:r>
            <w:proofErr w:type="spellEnd"/>
            <w:r w:rsidR="00752791" w:rsidRPr="009A17C3">
              <w:rPr>
                <w:rFonts w:ascii="Times New Roman" w:hAnsi="Times New Roman"/>
              </w:rPr>
              <w:t xml:space="preserve"> та </w:t>
            </w:r>
            <w:proofErr w:type="spellStart"/>
            <w:r w:rsidR="00752791" w:rsidRPr="009A17C3">
              <w:rPr>
                <w:rFonts w:ascii="Times New Roman" w:hAnsi="Times New Roman"/>
              </w:rPr>
              <w:t>молоді</w:t>
            </w:r>
            <w:proofErr w:type="spellEnd"/>
            <w:r w:rsidR="00752791" w:rsidRPr="009A17C3">
              <w:rPr>
                <w:rFonts w:ascii="Times New Roman" w:hAnsi="Times New Roman"/>
              </w:rPr>
              <w:t xml:space="preserve">, шляхом </w:t>
            </w:r>
            <w:proofErr w:type="spellStart"/>
            <w:r w:rsidR="00752791" w:rsidRPr="009A17C3">
              <w:rPr>
                <w:rFonts w:ascii="Times New Roman" w:hAnsi="Times New Roman"/>
              </w:rPr>
              <w:t>підтримки</w:t>
            </w:r>
            <w:proofErr w:type="spellEnd"/>
            <w:r w:rsidR="00752791" w:rsidRPr="009A17C3">
              <w:rPr>
                <w:rFonts w:ascii="Times New Roman" w:hAnsi="Times New Roman"/>
              </w:rPr>
              <w:t xml:space="preserve">, на </w:t>
            </w:r>
            <w:proofErr w:type="spellStart"/>
            <w:r w:rsidR="00752791" w:rsidRPr="009A17C3">
              <w:rPr>
                <w:rFonts w:ascii="Times New Roman" w:hAnsi="Times New Roman"/>
              </w:rPr>
              <w:t>конкурентних</w:t>
            </w:r>
            <w:proofErr w:type="spellEnd"/>
            <w:r w:rsidR="00752791" w:rsidRPr="009A17C3">
              <w:rPr>
                <w:rFonts w:ascii="Times New Roman" w:hAnsi="Times New Roman"/>
              </w:rPr>
              <w:t xml:space="preserve"> засадах, </w:t>
            </w:r>
            <w:proofErr w:type="spellStart"/>
            <w:r w:rsidR="00752791" w:rsidRPr="009A17C3">
              <w:rPr>
                <w:rFonts w:ascii="Times New Roman" w:hAnsi="Times New Roman"/>
              </w:rPr>
              <w:t>відповідних</w:t>
            </w:r>
            <w:proofErr w:type="spellEnd"/>
            <w:r w:rsidR="00752791" w:rsidRPr="009A17C3">
              <w:rPr>
                <w:rFonts w:ascii="Times New Roman" w:hAnsi="Times New Roman"/>
              </w:rPr>
              <w:t xml:space="preserve"> </w:t>
            </w:r>
            <w:proofErr w:type="spellStart"/>
            <w:r w:rsidR="00752791" w:rsidRPr="009A17C3">
              <w:rPr>
                <w:rFonts w:ascii="Times New Roman" w:hAnsi="Times New Roman"/>
              </w:rPr>
              <w:t>ідей</w:t>
            </w:r>
            <w:proofErr w:type="spellEnd"/>
            <w:r w:rsidR="00752791" w:rsidRPr="009A17C3">
              <w:rPr>
                <w:rFonts w:ascii="Times New Roman" w:hAnsi="Times New Roman"/>
              </w:rPr>
              <w:t xml:space="preserve">, </w:t>
            </w:r>
            <w:proofErr w:type="spellStart"/>
            <w:r w:rsidR="00752791" w:rsidRPr="009A17C3">
              <w:rPr>
                <w:rFonts w:ascii="Times New Roman" w:hAnsi="Times New Roman"/>
              </w:rPr>
              <w:t>проектів</w:t>
            </w:r>
            <w:proofErr w:type="spellEnd"/>
            <w:r w:rsidR="00752791" w:rsidRPr="009A17C3">
              <w:rPr>
                <w:rFonts w:ascii="Times New Roman" w:hAnsi="Times New Roman"/>
              </w:rPr>
              <w:t xml:space="preserve"> та </w:t>
            </w:r>
            <w:proofErr w:type="spellStart"/>
            <w:r w:rsidR="00752791" w:rsidRPr="009A17C3">
              <w:rPr>
                <w:rFonts w:ascii="Times New Roman" w:hAnsi="Times New Roman"/>
              </w:rPr>
              <w:t>заходів</w:t>
            </w:r>
            <w:proofErr w:type="spellEnd"/>
            <w:r w:rsidR="00752791" w:rsidRPr="009A17C3">
              <w:rPr>
                <w:rFonts w:ascii="Times New Roman" w:hAnsi="Times New Roman"/>
              </w:rPr>
              <w:t xml:space="preserve"> </w:t>
            </w:r>
            <w:proofErr w:type="spellStart"/>
            <w:r w:rsidR="00752791" w:rsidRPr="009A17C3">
              <w:rPr>
                <w:rFonts w:ascii="Times New Roman" w:hAnsi="Times New Roman"/>
              </w:rPr>
              <w:t>інститутів</w:t>
            </w:r>
            <w:proofErr w:type="spellEnd"/>
            <w:r w:rsidR="00752791" w:rsidRPr="009A17C3">
              <w:rPr>
                <w:rFonts w:ascii="Times New Roman" w:hAnsi="Times New Roman"/>
              </w:rPr>
              <w:t xml:space="preserve"> </w:t>
            </w:r>
            <w:proofErr w:type="spellStart"/>
            <w:r w:rsidR="00752791" w:rsidRPr="009A17C3">
              <w:rPr>
                <w:rFonts w:ascii="Times New Roman" w:hAnsi="Times New Roman"/>
              </w:rPr>
              <w:t>громадянського</w:t>
            </w:r>
            <w:proofErr w:type="spellEnd"/>
            <w:r w:rsidR="00752791" w:rsidRPr="009A17C3">
              <w:rPr>
                <w:rFonts w:ascii="Times New Roman" w:hAnsi="Times New Roman"/>
              </w:rPr>
              <w:t xml:space="preserve"> </w:t>
            </w:r>
            <w:proofErr w:type="spellStart"/>
            <w:r w:rsidR="00752791" w:rsidRPr="009A17C3">
              <w:rPr>
                <w:rFonts w:ascii="Times New Roman" w:hAnsi="Times New Roman"/>
              </w:rPr>
              <w:t>суспільства</w:t>
            </w:r>
            <w:proofErr w:type="spellEnd"/>
            <w:r w:rsidR="00752791" w:rsidRPr="009A17C3">
              <w:rPr>
                <w:rFonts w:ascii="Times New Roman" w:hAnsi="Times New Roman"/>
              </w:rPr>
              <w:t xml:space="preserve">, </w:t>
            </w:r>
            <w:proofErr w:type="spellStart"/>
            <w:r w:rsidR="00752791" w:rsidRPr="009A17C3">
              <w:rPr>
                <w:rFonts w:ascii="Times New Roman" w:hAnsi="Times New Roman"/>
              </w:rPr>
              <w:t>ініціативних</w:t>
            </w:r>
            <w:proofErr w:type="spellEnd"/>
            <w:r w:rsidR="00752791" w:rsidRPr="009A17C3">
              <w:rPr>
                <w:rFonts w:ascii="Times New Roman" w:hAnsi="Times New Roman"/>
              </w:rPr>
              <w:t xml:space="preserve"> </w:t>
            </w:r>
            <w:proofErr w:type="spellStart"/>
            <w:r w:rsidR="00752791" w:rsidRPr="009A17C3">
              <w:rPr>
                <w:rFonts w:ascii="Times New Roman" w:hAnsi="Times New Roman"/>
              </w:rPr>
              <w:t>груп</w:t>
            </w:r>
            <w:proofErr w:type="spellEnd"/>
            <w:r w:rsidR="00752791" w:rsidRPr="009A17C3">
              <w:rPr>
                <w:rFonts w:ascii="Times New Roman" w:hAnsi="Times New Roman"/>
              </w:rPr>
              <w:t xml:space="preserve"> </w:t>
            </w:r>
          </w:p>
        </w:tc>
        <w:tc>
          <w:tcPr>
            <w:tcW w:w="1152" w:type="dxa"/>
          </w:tcPr>
          <w:p w:rsidR="00752791" w:rsidRPr="009A17C3" w:rsidRDefault="00752791" w:rsidP="00752791">
            <w:pPr>
              <w:pStyle w:val="af6"/>
              <w:jc w:val="both"/>
              <w:rPr>
                <w:rFonts w:ascii="Times New Roman" w:hAnsi="Times New Roman"/>
              </w:rPr>
            </w:pPr>
            <w:r w:rsidRPr="009A17C3">
              <w:rPr>
                <w:rFonts w:ascii="Times New Roman" w:hAnsi="Times New Roman"/>
              </w:rPr>
              <w:t>2018-2020 роки</w:t>
            </w:r>
          </w:p>
        </w:tc>
        <w:tc>
          <w:tcPr>
            <w:tcW w:w="2250" w:type="dxa"/>
          </w:tcPr>
          <w:p w:rsidR="00752791" w:rsidRPr="009A17C3" w:rsidRDefault="00A60964" w:rsidP="00752791">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752791" w:rsidRPr="009A17C3">
              <w:rPr>
                <w:rFonts w:ascii="Times New Roman" w:hAnsi="Times New Roman"/>
                <w:lang w:val="uk-UA"/>
              </w:rPr>
              <w:t>,  ДПТНЗ Недригайлівське ВПУ», сільські, селищні ради</w:t>
            </w:r>
          </w:p>
        </w:tc>
        <w:tc>
          <w:tcPr>
            <w:tcW w:w="1276" w:type="dxa"/>
          </w:tcPr>
          <w:p w:rsidR="00752791" w:rsidRPr="009A17C3" w:rsidRDefault="00752791" w:rsidP="00752791">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752791" w:rsidRPr="00E10BFC" w:rsidRDefault="00752791" w:rsidP="00752791">
            <w:pPr>
              <w:pStyle w:val="af6"/>
              <w:jc w:val="both"/>
              <w:rPr>
                <w:rFonts w:ascii="Times New Roman" w:hAnsi="Times New Roman"/>
                <w:lang w:val="uk-UA"/>
              </w:rPr>
            </w:pPr>
            <w:r>
              <w:rPr>
                <w:rFonts w:ascii="Times New Roman" w:hAnsi="Times New Roman"/>
                <w:lang w:val="uk-UA"/>
              </w:rPr>
              <w:t>3,0</w:t>
            </w:r>
          </w:p>
        </w:tc>
        <w:tc>
          <w:tcPr>
            <w:tcW w:w="708" w:type="dxa"/>
          </w:tcPr>
          <w:p w:rsidR="00752791" w:rsidRPr="00E10BFC" w:rsidRDefault="00752791" w:rsidP="00752791">
            <w:pPr>
              <w:pStyle w:val="af6"/>
              <w:jc w:val="both"/>
              <w:rPr>
                <w:rFonts w:ascii="Times New Roman" w:hAnsi="Times New Roman"/>
                <w:lang w:val="uk-UA"/>
              </w:rPr>
            </w:pPr>
            <w:r>
              <w:rPr>
                <w:rFonts w:ascii="Times New Roman" w:hAnsi="Times New Roman"/>
                <w:lang w:val="uk-UA"/>
              </w:rPr>
              <w:t>0,5</w:t>
            </w:r>
          </w:p>
        </w:tc>
        <w:tc>
          <w:tcPr>
            <w:tcW w:w="709" w:type="dxa"/>
          </w:tcPr>
          <w:p w:rsidR="00752791" w:rsidRPr="00E10BFC" w:rsidRDefault="00752791" w:rsidP="00752791">
            <w:pPr>
              <w:pStyle w:val="af6"/>
              <w:jc w:val="both"/>
              <w:rPr>
                <w:rFonts w:ascii="Times New Roman" w:hAnsi="Times New Roman"/>
                <w:lang w:val="uk-UA"/>
              </w:rPr>
            </w:pPr>
            <w:r>
              <w:rPr>
                <w:rFonts w:ascii="Times New Roman" w:hAnsi="Times New Roman"/>
                <w:lang w:val="uk-UA"/>
              </w:rPr>
              <w:t>1,0</w:t>
            </w:r>
          </w:p>
        </w:tc>
        <w:tc>
          <w:tcPr>
            <w:tcW w:w="992" w:type="dxa"/>
          </w:tcPr>
          <w:p w:rsidR="00752791" w:rsidRPr="00E10BFC" w:rsidRDefault="00752791" w:rsidP="00752791">
            <w:pPr>
              <w:pStyle w:val="af6"/>
              <w:jc w:val="both"/>
              <w:rPr>
                <w:rFonts w:ascii="Times New Roman" w:hAnsi="Times New Roman"/>
                <w:lang w:val="uk-UA"/>
              </w:rPr>
            </w:pPr>
            <w:r>
              <w:rPr>
                <w:rFonts w:ascii="Times New Roman" w:hAnsi="Times New Roman"/>
                <w:lang w:val="uk-UA"/>
              </w:rPr>
              <w:t>1,5</w:t>
            </w:r>
          </w:p>
        </w:tc>
        <w:tc>
          <w:tcPr>
            <w:tcW w:w="1985" w:type="dxa"/>
          </w:tcPr>
          <w:p w:rsidR="00752791" w:rsidRPr="009A17C3" w:rsidRDefault="00752791" w:rsidP="00752791">
            <w:pPr>
              <w:pStyle w:val="af6"/>
              <w:jc w:val="both"/>
              <w:rPr>
                <w:rFonts w:ascii="Times New Roman" w:hAnsi="Times New Roman"/>
              </w:rPr>
            </w:pP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w:t>
            </w:r>
            <w:proofErr w:type="spellStart"/>
            <w:r w:rsidRPr="009A17C3">
              <w:rPr>
                <w:rFonts w:ascii="Times New Roman" w:hAnsi="Times New Roman"/>
              </w:rPr>
              <w:t>щонайменше</w:t>
            </w:r>
            <w:proofErr w:type="spellEnd"/>
            <w:r w:rsidRPr="009A17C3">
              <w:rPr>
                <w:rFonts w:ascii="Times New Roman" w:hAnsi="Times New Roman"/>
              </w:rPr>
              <w:t xml:space="preserve"> </w:t>
            </w:r>
            <w:r w:rsidRPr="009A17C3">
              <w:rPr>
                <w:rFonts w:ascii="Times New Roman" w:hAnsi="Times New Roman"/>
                <w:lang w:val="uk-UA"/>
              </w:rPr>
              <w:t>2</w:t>
            </w:r>
            <w:r w:rsidRPr="009A17C3">
              <w:rPr>
                <w:rFonts w:ascii="Times New Roman" w:hAnsi="Times New Roman"/>
              </w:rPr>
              <w:t xml:space="preserve"> </w:t>
            </w:r>
            <w:proofErr w:type="spellStart"/>
            <w:r w:rsidRPr="009A17C3">
              <w:rPr>
                <w:rFonts w:ascii="Times New Roman" w:hAnsi="Times New Roman"/>
              </w:rPr>
              <w:t>проектів</w:t>
            </w:r>
            <w:proofErr w:type="spellEnd"/>
            <w:r w:rsidRPr="009A17C3">
              <w:rPr>
                <w:rFonts w:ascii="Times New Roman" w:hAnsi="Times New Roman"/>
              </w:rPr>
              <w:t xml:space="preserve"> та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національно</w:t>
            </w:r>
            <w:proofErr w:type="spellEnd"/>
            <w:r w:rsidRPr="009A17C3">
              <w:rPr>
                <w:rFonts w:ascii="Times New Roman" w:hAnsi="Times New Roman"/>
              </w:rPr>
              <w:t xml:space="preserve"> – </w:t>
            </w:r>
            <w:proofErr w:type="spellStart"/>
            <w:r w:rsidRPr="009A17C3">
              <w:rPr>
                <w:rFonts w:ascii="Times New Roman" w:hAnsi="Times New Roman"/>
              </w:rPr>
              <w:t>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надаючи</w:t>
            </w:r>
            <w:proofErr w:type="spellEnd"/>
            <w:r w:rsidRPr="009A17C3">
              <w:rPr>
                <w:rFonts w:ascii="Times New Roman" w:hAnsi="Times New Roman"/>
              </w:rPr>
              <w:t xml:space="preserve"> </w:t>
            </w:r>
            <w:proofErr w:type="spellStart"/>
            <w:r w:rsidRPr="009A17C3">
              <w:rPr>
                <w:rFonts w:ascii="Times New Roman" w:hAnsi="Times New Roman"/>
              </w:rPr>
              <w:t>перевагу</w:t>
            </w:r>
            <w:proofErr w:type="spellEnd"/>
            <w:r w:rsidRPr="009A17C3">
              <w:rPr>
                <w:rFonts w:ascii="Times New Roman" w:hAnsi="Times New Roman"/>
              </w:rPr>
              <w:t xml:space="preserve"> </w:t>
            </w:r>
            <w:proofErr w:type="spellStart"/>
            <w:r w:rsidRPr="009A17C3">
              <w:rPr>
                <w:rFonts w:ascii="Times New Roman" w:hAnsi="Times New Roman"/>
              </w:rPr>
              <w:t>тим</w:t>
            </w:r>
            <w:proofErr w:type="spellEnd"/>
            <w:r w:rsidRPr="009A17C3">
              <w:rPr>
                <w:rFonts w:ascii="Times New Roman" w:hAnsi="Times New Roman"/>
              </w:rPr>
              <w:t xml:space="preserve">, </w:t>
            </w:r>
            <w:proofErr w:type="spellStart"/>
            <w:r w:rsidRPr="009A17C3">
              <w:rPr>
                <w:rFonts w:ascii="Times New Roman" w:hAnsi="Times New Roman"/>
              </w:rPr>
              <w:t>що</w:t>
            </w:r>
            <w:proofErr w:type="spellEnd"/>
            <w:r w:rsidRPr="009A17C3">
              <w:rPr>
                <w:rFonts w:ascii="Times New Roman" w:hAnsi="Times New Roman"/>
              </w:rPr>
              <w:t xml:space="preserve"> </w:t>
            </w:r>
            <w:proofErr w:type="spellStart"/>
            <w:r w:rsidRPr="009A17C3">
              <w:rPr>
                <w:rFonts w:ascii="Times New Roman" w:hAnsi="Times New Roman"/>
              </w:rPr>
              <w:t>реалізовуються</w:t>
            </w:r>
            <w:proofErr w:type="spellEnd"/>
            <w:r w:rsidRPr="009A17C3">
              <w:rPr>
                <w:rFonts w:ascii="Times New Roman" w:hAnsi="Times New Roman"/>
              </w:rPr>
              <w:t xml:space="preserve"> на </w:t>
            </w:r>
            <w:proofErr w:type="spellStart"/>
            <w:r w:rsidRPr="009A17C3">
              <w:rPr>
                <w:rFonts w:ascii="Times New Roman" w:hAnsi="Times New Roman"/>
              </w:rPr>
              <w:t>теренах</w:t>
            </w:r>
            <w:proofErr w:type="spellEnd"/>
            <w:r w:rsidRPr="009A17C3">
              <w:rPr>
                <w:rFonts w:ascii="Times New Roman" w:hAnsi="Times New Roman"/>
              </w:rPr>
              <w:t xml:space="preserve"> </w:t>
            </w:r>
            <w:r w:rsidRPr="009A17C3">
              <w:rPr>
                <w:rFonts w:ascii="Times New Roman" w:hAnsi="Times New Roman"/>
                <w:lang w:val="uk-UA"/>
              </w:rPr>
              <w:t>сільських, селищних рад</w:t>
            </w:r>
            <w:r w:rsidRPr="009A17C3">
              <w:rPr>
                <w:rFonts w:ascii="Times New Roman" w:hAnsi="Times New Roman"/>
              </w:rPr>
              <w:t xml:space="preserve">, а не </w:t>
            </w:r>
            <w:proofErr w:type="spellStart"/>
            <w:r w:rsidRPr="009A17C3">
              <w:rPr>
                <w:rFonts w:ascii="Times New Roman" w:hAnsi="Times New Roman"/>
              </w:rPr>
              <w:t>виключно</w:t>
            </w:r>
            <w:proofErr w:type="spellEnd"/>
            <w:r w:rsidRPr="009A17C3">
              <w:rPr>
                <w:rFonts w:ascii="Times New Roman" w:hAnsi="Times New Roman"/>
              </w:rPr>
              <w:t xml:space="preserve"> в </w:t>
            </w:r>
            <w:r w:rsidRPr="009A17C3">
              <w:rPr>
                <w:rFonts w:ascii="Times New Roman" w:hAnsi="Times New Roman"/>
                <w:lang w:val="uk-UA"/>
              </w:rPr>
              <w:t>районному</w:t>
            </w:r>
            <w:r w:rsidRPr="009A17C3">
              <w:rPr>
                <w:rFonts w:ascii="Times New Roman" w:hAnsi="Times New Roman"/>
              </w:rPr>
              <w:t xml:space="preserve"> </w:t>
            </w:r>
            <w:proofErr w:type="spellStart"/>
            <w:r w:rsidRPr="009A17C3">
              <w:rPr>
                <w:rFonts w:ascii="Times New Roman" w:hAnsi="Times New Roman"/>
              </w:rPr>
              <w:t>центрі</w:t>
            </w:r>
            <w:proofErr w:type="spellEnd"/>
          </w:p>
        </w:tc>
      </w:tr>
      <w:tr w:rsidR="00A60964" w:rsidRPr="009A17C3" w:rsidTr="00A60964">
        <w:trPr>
          <w:trHeight w:val="3005"/>
        </w:trPr>
        <w:tc>
          <w:tcPr>
            <w:tcW w:w="534" w:type="dxa"/>
            <w:vMerge w:val="restart"/>
          </w:tcPr>
          <w:p w:rsidR="00A60964" w:rsidRDefault="00A60964" w:rsidP="00752791">
            <w:pPr>
              <w:pStyle w:val="af6"/>
              <w:jc w:val="both"/>
              <w:rPr>
                <w:rFonts w:ascii="Times New Roman" w:hAnsi="Times New Roman"/>
                <w:lang w:val="uk-UA"/>
              </w:rPr>
            </w:pPr>
            <w:r w:rsidRPr="009A17C3">
              <w:rPr>
                <w:rFonts w:ascii="Times New Roman" w:hAnsi="Times New Roman"/>
                <w:color w:val="000000"/>
              </w:rPr>
              <w:t>6.</w:t>
            </w:r>
          </w:p>
          <w:p w:rsidR="00A60964" w:rsidRPr="00A60964" w:rsidRDefault="00A60964" w:rsidP="00A60964">
            <w:pPr>
              <w:rPr>
                <w:lang w:val="uk-UA" w:eastAsia="en-US"/>
              </w:rPr>
            </w:pPr>
          </w:p>
        </w:tc>
        <w:tc>
          <w:tcPr>
            <w:tcW w:w="1608" w:type="dxa"/>
            <w:vMerge w:val="restart"/>
            <w:shd w:val="clear" w:color="auto" w:fill="auto"/>
          </w:tcPr>
          <w:p w:rsidR="00A60964" w:rsidRPr="009A17C3" w:rsidRDefault="00A60964" w:rsidP="00752791">
            <w:pPr>
              <w:pStyle w:val="af6"/>
              <w:jc w:val="both"/>
              <w:rPr>
                <w:rFonts w:ascii="Times New Roman" w:hAnsi="Times New Roman"/>
                <w:color w:val="000000"/>
              </w:rPr>
            </w:pPr>
            <w:proofErr w:type="spellStart"/>
            <w:r>
              <w:rPr>
                <w:rFonts w:ascii="Times New Roman" w:hAnsi="Times New Roman"/>
                <w:color w:val="000000"/>
              </w:rPr>
              <w:t>Інформа</w:t>
            </w:r>
            <w:r w:rsidRPr="009A17C3">
              <w:rPr>
                <w:rFonts w:ascii="Times New Roman" w:hAnsi="Times New Roman"/>
                <w:color w:val="000000"/>
              </w:rPr>
              <w:t>ційна</w:t>
            </w:r>
            <w:proofErr w:type="spellEnd"/>
            <w:r w:rsidRPr="009A17C3">
              <w:rPr>
                <w:rFonts w:ascii="Times New Roman" w:hAnsi="Times New Roman"/>
                <w:color w:val="000000"/>
              </w:rPr>
              <w:t xml:space="preserve"> </w:t>
            </w:r>
            <w:proofErr w:type="spellStart"/>
            <w:proofErr w:type="gramStart"/>
            <w:r w:rsidRPr="009A17C3">
              <w:rPr>
                <w:rFonts w:ascii="Times New Roman" w:hAnsi="Times New Roman"/>
                <w:color w:val="000000"/>
              </w:rPr>
              <w:t>п</w:t>
            </w:r>
            <w:proofErr w:type="gramEnd"/>
            <w:r w:rsidRPr="009A17C3">
              <w:rPr>
                <w:rFonts w:ascii="Times New Roman" w:hAnsi="Times New Roman"/>
                <w:color w:val="000000"/>
              </w:rPr>
              <w:t>ідтримка</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національно</w:t>
            </w:r>
            <w:proofErr w:type="spellEnd"/>
            <w:r w:rsidRPr="009A17C3">
              <w:rPr>
                <w:rFonts w:ascii="Times New Roman" w:hAnsi="Times New Roman"/>
                <w:color w:val="000000"/>
              </w:rPr>
              <w:t xml:space="preserve"> - </w:t>
            </w:r>
            <w:proofErr w:type="spellStart"/>
            <w:r w:rsidRPr="009A17C3">
              <w:rPr>
                <w:rFonts w:ascii="Times New Roman" w:hAnsi="Times New Roman"/>
                <w:color w:val="000000"/>
              </w:rPr>
              <w:t>патріотичного</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виховання</w:t>
            </w:r>
            <w:proofErr w:type="spellEnd"/>
          </w:p>
        </w:tc>
        <w:tc>
          <w:tcPr>
            <w:tcW w:w="2644" w:type="dxa"/>
          </w:tcPr>
          <w:p w:rsidR="00A60964" w:rsidRPr="009A17C3" w:rsidRDefault="00A60964" w:rsidP="00752791">
            <w:pPr>
              <w:pStyle w:val="af6"/>
              <w:jc w:val="both"/>
              <w:rPr>
                <w:rFonts w:ascii="Times New Roman" w:hAnsi="Times New Roman"/>
              </w:rPr>
            </w:pPr>
            <w:r w:rsidRPr="009A17C3">
              <w:rPr>
                <w:rFonts w:ascii="Times New Roman" w:hAnsi="Times New Roman"/>
              </w:rPr>
              <w:t xml:space="preserve">1. </w:t>
            </w:r>
            <w:proofErr w:type="spellStart"/>
            <w:r w:rsidRPr="009A17C3">
              <w:rPr>
                <w:rFonts w:ascii="Times New Roman" w:hAnsi="Times New Roman"/>
              </w:rPr>
              <w:t>Постійне</w:t>
            </w:r>
            <w:proofErr w:type="spellEnd"/>
            <w:r w:rsidRPr="009A17C3">
              <w:rPr>
                <w:rFonts w:ascii="Times New Roman" w:hAnsi="Times New Roman"/>
              </w:rPr>
              <w:t xml:space="preserve"> </w:t>
            </w:r>
            <w:proofErr w:type="spellStart"/>
            <w:r w:rsidRPr="009A17C3">
              <w:rPr>
                <w:rFonts w:ascii="Times New Roman" w:hAnsi="Times New Roman"/>
              </w:rPr>
              <w:t>висвітлення</w:t>
            </w:r>
            <w:proofErr w:type="spellEnd"/>
            <w:r w:rsidRPr="009A17C3">
              <w:rPr>
                <w:rFonts w:ascii="Times New Roman" w:hAnsi="Times New Roman"/>
              </w:rPr>
              <w:t xml:space="preserve"> в </w:t>
            </w:r>
            <w:proofErr w:type="spellStart"/>
            <w:r w:rsidRPr="009A17C3">
              <w:rPr>
                <w:rFonts w:ascii="Times New Roman" w:hAnsi="Times New Roman"/>
              </w:rPr>
              <w:t>обласних</w:t>
            </w:r>
            <w:proofErr w:type="spellEnd"/>
            <w:r w:rsidRPr="009A17C3">
              <w:rPr>
                <w:rFonts w:ascii="Times New Roman" w:hAnsi="Times New Roman"/>
              </w:rPr>
              <w:t xml:space="preserve"> та </w:t>
            </w:r>
            <w:proofErr w:type="spellStart"/>
            <w:r w:rsidRPr="009A17C3">
              <w:rPr>
                <w:rFonts w:ascii="Times New Roman" w:hAnsi="Times New Roman"/>
              </w:rPr>
              <w:t>місцевих</w:t>
            </w:r>
            <w:proofErr w:type="spellEnd"/>
            <w:r w:rsidRPr="009A17C3">
              <w:rPr>
                <w:rFonts w:ascii="Times New Roman" w:hAnsi="Times New Roman"/>
              </w:rPr>
              <w:t xml:space="preserve"> </w:t>
            </w:r>
            <w:proofErr w:type="spellStart"/>
            <w:r w:rsidRPr="009A17C3">
              <w:rPr>
                <w:rFonts w:ascii="Times New Roman" w:hAnsi="Times New Roman"/>
              </w:rPr>
              <w:t>засобах</w:t>
            </w:r>
            <w:proofErr w:type="spellEnd"/>
            <w:r w:rsidRPr="009A17C3">
              <w:rPr>
                <w:rFonts w:ascii="Times New Roman" w:hAnsi="Times New Roman"/>
              </w:rPr>
              <w:t xml:space="preserve"> </w:t>
            </w:r>
            <w:proofErr w:type="spellStart"/>
            <w:r w:rsidRPr="009A17C3">
              <w:rPr>
                <w:rFonts w:ascii="Times New Roman" w:hAnsi="Times New Roman"/>
              </w:rPr>
              <w:t>масової</w:t>
            </w:r>
            <w:proofErr w:type="spellEnd"/>
            <w:r w:rsidRPr="009A17C3">
              <w:rPr>
                <w:rFonts w:ascii="Times New Roman" w:hAnsi="Times New Roman"/>
              </w:rPr>
              <w:t xml:space="preserve"> </w:t>
            </w:r>
            <w:proofErr w:type="spellStart"/>
            <w:r w:rsidRPr="009A17C3">
              <w:rPr>
                <w:rFonts w:ascii="Times New Roman" w:hAnsi="Times New Roman"/>
              </w:rPr>
              <w:t>інформації</w:t>
            </w:r>
            <w:proofErr w:type="spellEnd"/>
            <w:r w:rsidRPr="009A17C3">
              <w:rPr>
                <w:rFonts w:ascii="Times New Roman" w:hAnsi="Times New Roman"/>
              </w:rPr>
              <w:t xml:space="preserve"> </w:t>
            </w:r>
            <w:proofErr w:type="spellStart"/>
            <w:proofErr w:type="gramStart"/>
            <w:r w:rsidRPr="009A17C3">
              <w:rPr>
                <w:rFonts w:ascii="Times New Roman" w:hAnsi="Times New Roman"/>
              </w:rPr>
              <w:t>матер</w:t>
            </w:r>
            <w:proofErr w:type="gramEnd"/>
            <w:r w:rsidRPr="009A17C3">
              <w:rPr>
                <w:rFonts w:ascii="Times New Roman" w:hAnsi="Times New Roman"/>
              </w:rPr>
              <w:t>іалів</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розвитку</w:t>
            </w:r>
            <w:proofErr w:type="spellEnd"/>
            <w:r w:rsidRPr="009A17C3">
              <w:rPr>
                <w:rFonts w:ascii="Times New Roman" w:hAnsi="Times New Roman"/>
              </w:rPr>
              <w:t xml:space="preserve"> в </w:t>
            </w:r>
            <w:r w:rsidRPr="009A17C3">
              <w:rPr>
                <w:rFonts w:ascii="Times New Roman" w:hAnsi="Times New Roman"/>
                <w:lang w:val="uk-UA"/>
              </w:rPr>
              <w:t>районі</w:t>
            </w:r>
            <w:r w:rsidRPr="009A17C3">
              <w:rPr>
                <w:rFonts w:ascii="Times New Roman" w:hAnsi="Times New Roman"/>
              </w:rPr>
              <w:t xml:space="preserve"> </w:t>
            </w:r>
            <w:proofErr w:type="spellStart"/>
            <w:r w:rsidRPr="009A17C3">
              <w:rPr>
                <w:rFonts w:ascii="Times New Roman" w:hAnsi="Times New Roman"/>
              </w:rPr>
              <w:t>національно-патріотичного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p>
        </w:tc>
        <w:tc>
          <w:tcPr>
            <w:tcW w:w="1152" w:type="dxa"/>
          </w:tcPr>
          <w:p w:rsidR="00A60964" w:rsidRPr="009A17C3" w:rsidRDefault="00A60964" w:rsidP="00752791">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035D7C">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Pr>
                <w:rFonts w:ascii="Times New Roman" w:hAnsi="Times New Roman"/>
                <w:lang w:val="uk-UA"/>
              </w:rPr>
              <w:t xml:space="preserve"> відділ </w:t>
            </w:r>
            <w:r w:rsidRPr="009A17C3">
              <w:rPr>
                <w:rFonts w:ascii="Times New Roman" w:hAnsi="Times New Roman"/>
                <w:color w:val="000000"/>
                <w:lang w:val="uk-UA"/>
              </w:rPr>
              <w:t>юридичного забезпечення та комунікацій з громадкістю апарату</w:t>
            </w:r>
            <w:r w:rsidRPr="009A17C3">
              <w:rPr>
                <w:rFonts w:ascii="Times New Roman" w:hAnsi="Times New Roman"/>
                <w:lang w:val="uk-UA"/>
              </w:rPr>
              <w:t xml:space="preserve">  Недригайлівської РДА,  ДПТНЗ Недригайлівське ВПУ», сільські, селищні ради</w:t>
            </w:r>
          </w:p>
        </w:tc>
        <w:tc>
          <w:tcPr>
            <w:tcW w:w="1276" w:type="dxa"/>
          </w:tcPr>
          <w:p w:rsidR="00A60964" w:rsidRPr="009A17C3" w:rsidRDefault="00A60964" w:rsidP="00752791">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r w:rsidRPr="009A17C3">
              <w:rPr>
                <w:rFonts w:ascii="Times New Roman" w:hAnsi="Times New Roman"/>
              </w:rPr>
              <w:t xml:space="preserve"> </w:t>
            </w:r>
          </w:p>
        </w:tc>
        <w:tc>
          <w:tcPr>
            <w:tcW w:w="1276" w:type="dxa"/>
          </w:tcPr>
          <w:p w:rsidR="00A60964" w:rsidRPr="009A17C3" w:rsidRDefault="00A60964" w:rsidP="00752791">
            <w:pPr>
              <w:pStyle w:val="af6"/>
              <w:jc w:val="both"/>
              <w:rPr>
                <w:rFonts w:ascii="Times New Roman" w:hAnsi="Times New Roman"/>
              </w:rPr>
            </w:pPr>
          </w:p>
        </w:tc>
        <w:tc>
          <w:tcPr>
            <w:tcW w:w="708" w:type="dxa"/>
          </w:tcPr>
          <w:p w:rsidR="00A60964" w:rsidRPr="009A17C3" w:rsidRDefault="00A60964" w:rsidP="00752791">
            <w:pPr>
              <w:pStyle w:val="af6"/>
              <w:jc w:val="both"/>
              <w:rPr>
                <w:rFonts w:ascii="Times New Roman" w:hAnsi="Times New Roman"/>
              </w:rPr>
            </w:pPr>
          </w:p>
        </w:tc>
        <w:tc>
          <w:tcPr>
            <w:tcW w:w="709" w:type="dxa"/>
          </w:tcPr>
          <w:p w:rsidR="00A60964" w:rsidRPr="009A17C3" w:rsidRDefault="00A60964" w:rsidP="00752791">
            <w:pPr>
              <w:pStyle w:val="af6"/>
              <w:jc w:val="both"/>
              <w:rPr>
                <w:rFonts w:ascii="Times New Roman" w:hAnsi="Times New Roman"/>
              </w:rPr>
            </w:pPr>
          </w:p>
        </w:tc>
        <w:tc>
          <w:tcPr>
            <w:tcW w:w="992" w:type="dxa"/>
          </w:tcPr>
          <w:p w:rsidR="00A60964" w:rsidRPr="009A17C3" w:rsidRDefault="00A60964" w:rsidP="00752791">
            <w:pPr>
              <w:pStyle w:val="af6"/>
              <w:jc w:val="both"/>
              <w:rPr>
                <w:rFonts w:ascii="Times New Roman" w:hAnsi="Times New Roman"/>
              </w:rPr>
            </w:pPr>
          </w:p>
        </w:tc>
        <w:tc>
          <w:tcPr>
            <w:tcW w:w="1985" w:type="dxa"/>
            <w:vMerge w:val="restart"/>
          </w:tcPr>
          <w:p w:rsidR="00A60964" w:rsidRPr="009A17C3" w:rsidRDefault="00A60964" w:rsidP="00752791">
            <w:pPr>
              <w:pStyle w:val="af6"/>
              <w:jc w:val="both"/>
              <w:rPr>
                <w:rFonts w:ascii="Times New Roman" w:hAnsi="Times New Roman"/>
              </w:rPr>
            </w:pPr>
            <w:proofErr w:type="spellStart"/>
            <w:proofErr w:type="gramStart"/>
            <w:r w:rsidRPr="009A17C3">
              <w:rPr>
                <w:rFonts w:ascii="Times New Roman" w:hAnsi="Times New Roman"/>
              </w:rPr>
              <w:t>П</w:t>
            </w:r>
            <w:proofErr w:type="gramEnd"/>
            <w:r w:rsidRPr="009A17C3">
              <w:rPr>
                <w:rFonts w:ascii="Times New Roman" w:hAnsi="Times New Roman"/>
              </w:rPr>
              <w:t>ідвищення</w:t>
            </w:r>
            <w:proofErr w:type="spellEnd"/>
            <w:r w:rsidRPr="009A17C3">
              <w:rPr>
                <w:rFonts w:ascii="Times New Roman" w:hAnsi="Times New Roman"/>
              </w:rPr>
              <w:t xml:space="preserve"> </w:t>
            </w:r>
            <w:proofErr w:type="spellStart"/>
            <w:r w:rsidRPr="009A17C3">
              <w:rPr>
                <w:rFonts w:ascii="Times New Roman" w:hAnsi="Times New Roman"/>
              </w:rPr>
              <w:t>щонайменше</w:t>
            </w:r>
            <w:proofErr w:type="spellEnd"/>
            <w:r w:rsidRPr="009A17C3">
              <w:rPr>
                <w:rFonts w:ascii="Times New Roman" w:hAnsi="Times New Roman"/>
              </w:rPr>
              <w:t xml:space="preserve"> на 15% </w:t>
            </w:r>
            <w:proofErr w:type="spellStart"/>
            <w:r w:rsidRPr="009A17C3">
              <w:rPr>
                <w:rFonts w:ascii="Times New Roman" w:hAnsi="Times New Roman"/>
              </w:rPr>
              <w:t>рівня</w:t>
            </w:r>
            <w:proofErr w:type="spellEnd"/>
            <w:r w:rsidRPr="009A17C3">
              <w:rPr>
                <w:rFonts w:ascii="Times New Roman" w:hAnsi="Times New Roman"/>
              </w:rPr>
              <w:t xml:space="preserve"> </w:t>
            </w:r>
            <w:proofErr w:type="spellStart"/>
            <w:r w:rsidRPr="009A17C3">
              <w:rPr>
                <w:rFonts w:ascii="Times New Roman" w:hAnsi="Times New Roman"/>
              </w:rPr>
              <w:t>обізнаності</w:t>
            </w:r>
            <w:proofErr w:type="spellEnd"/>
            <w:r w:rsidRPr="009A17C3">
              <w:rPr>
                <w:rFonts w:ascii="Times New Roman" w:hAnsi="Times New Roman"/>
              </w:rPr>
              <w:t xml:space="preserve"> населення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роботи</w:t>
            </w:r>
            <w:proofErr w:type="spellEnd"/>
            <w:r w:rsidRPr="009A17C3">
              <w:rPr>
                <w:rFonts w:ascii="Times New Roman" w:hAnsi="Times New Roman"/>
              </w:rPr>
              <w:t xml:space="preserve">,  </w:t>
            </w:r>
            <w:proofErr w:type="spellStart"/>
            <w:r w:rsidRPr="009A17C3">
              <w:rPr>
                <w:rFonts w:ascii="Times New Roman" w:hAnsi="Times New Roman"/>
              </w:rPr>
              <w:t>що</w:t>
            </w:r>
            <w:proofErr w:type="spellEnd"/>
            <w:r w:rsidRPr="009A17C3">
              <w:rPr>
                <w:rFonts w:ascii="Times New Roman" w:hAnsi="Times New Roman"/>
              </w:rPr>
              <w:t xml:space="preserve"> </w:t>
            </w:r>
            <w:proofErr w:type="spellStart"/>
            <w:r w:rsidRPr="009A17C3">
              <w:rPr>
                <w:rFonts w:ascii="Times New Roman" w:hAnsi="Times New Roman"/>
              </w:rPr>
              <w:t>здійснюється</w:t>
            </w:r>
            <w:proofErr w:type="spellEnd"/>
            <w:r w:rsidRPr="009A17C3">
              <w:rPr>
                <w:rFonts w:ascii="Times New Roman" w:hAnsi="Times New Roman"/>
              </w:rPr>
              <w:t xml:space="preserve"> в </w:t>
            </w:r>
            <w:r w:rsidRPr="009A17C3">
              <w:rPr>
                <w:rFonts w:ascii="Times New Roman" w:hAnsi="Times New Roman"/>
                <w:lang w:val="uk-UA"/>
              </w:rPr>
              <w:t>районі</w:t>
            </w:r>
            <w:r w:rsidRPr="009A17C3">
              <w:rPr>
                <w:rFonts w:ascii="Times New Roman" w:hAnsi="Times New Roman"/>
              </w:rPr>
              <w:t xml:space="preserve"> у </w:t>
            </w:r>
            <w:proofErr w:type="spellStart"/>
            <w:r w:rsidRPr="009A17C3">
              <w:rPr>
                <w:rFonts w:ascii="Times New Roman" w:hAnsi="Times New Roman"/>
              </w:rPr>
              <w:t>напрямку</w:t>
            </w:r>
            <w:proofErr w:type="spellEnd"/>
            <w:r w:rsidRPr="009A17C3">
              <w:rPr>
                <w:rFonts w:ascii="Times New Roman" w:hAnsi="Times New Roman"/>
              </w:rPr>
              <w:t xml:space="preserve"> </w:t>
            </w:r>
            <w:proofErr w:type="spellStart"/>
            <w:r w:rsidRPr="009A17C3">
              <w:rPr>
                <w:rFonts w:ascii="Times New Roman" w:hAnsi="Times New Roman"/>
              </w:rPr>
              <w:t>національно-патріотичного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p>
        </w:tc>
      </w:tr>
      <w:tr w:rsidR="00A60964" w:rsidRPr="009A17C3" w:rsidTr="00A60964">
        <w:trPr>
          <w:trHeight w:val="3005"/>
        </w:trPr>
        <w:tc>
          <w:tcPr>
            <w:tcW w:w="534" w:type="dxa"/>
            <w:vMerge/>
          </w:tcPr>
          <w:p w:rsidR="00A60964" w:rsidRPr="009A17C3" w:rsidRDefault="00A60964" w:rsidP="00752791">
            <w:pPr>
              <w:pStyle w:val="af6"/>
              <w:jc w:val="both"/>
              <w:rPr>
                <w:rFonts w:ascii="Times New Roman" w:hAnsi="Times New Roman"/>
                <w:color w:val="000000"/>
              </w:rPr>
            </w:pPr>
          </w:p>
        </w:tc>
        <w:tc>
          <w:tcPr>
            <w:tcW w:w="1608" w:type="dxa"/>
            <w:vMerge/>
            <w:shd w:val="clear" w:color="auto" w:fill="auto"/>
          </w:tcPr>
          <w:p w:rsidR="00A60964" w:rsidRPr="009A17C3" w:rsidRDefault="00A60964" w:rsidP="00752791">
            <w:pPr>
              <w:pStyle w:val="af6"/>
              <w:jc w:val="both"/>
              <w:rPr>
                <w:rFonts w:ascii="Times New Roman" w:hAnsi="Times New Roman"/>
                <w:color w:val="000000"/>
              </w:rPr>
            </w:pPr>
          </w:p>
        </w:tc>
        <w:tc>
          <w:tcPr>
            <w:tcW w:w="2644" w:type="dxa"/>
          </w:tcPr>
          <w:p w:rsidR="00A60964" w:rsidRPr="009A17C3" w:rsidRDefault="00A60964" w:rsidP="00752791">
            <w:pPr>
              <w:pStyle w:val="af6"/>
              <w:jc w:val="both"/>
              <w:rPr>
                <w:rFonts w:ascii="Times New Roman" w:hAnsi="Times New Roman"/>
              </w:rPr>
            </w:pPr>
            <w:r w:rsidRPr="009A17C3">
              <w:rPr>
                <w:rFonts w:ascii="Times New Roman" w:hAnsi="Times New Roman"/>
              </w:rPr>
              <w:t>2. </w:t>
            </w:r>
            <w:proofErr w:type="spellStart"/>
            <w:r w:rsidRPr="009A17C3">
              <w:rPr>
                <w:rFonts w:ascii="Times New Roman" w:hAnsi="Times New Roman"/>
              </w:rPr>
              <w:t>Популяризація</w:t>
            </w:r>
            <w:proofErr w:type="spellEnd"/>
            <w:r w:rsidRPr="009A17C3">
              <w:rPr>
                <w:rFonts w:ascii="Times New Roman" w:hAnsi="Times New Roman"/>
              </w:rPr>
              <w:t xml:space="preserve"> та </w:t>
            </w:r>
            <w:proofErr w:type="spellStart"/>
            <w:r w:rsidRPr="009A17C3">
              <w:rPr>
                <w:rFonts w:ascii="Times New Roman" w:hAnsi="Times New Roman"/>
              </w:rPr>
              <w:t>широке</w:t>
            </w:r>
            <w:proofErr w:type="spellEnd"/>
            <w:r w:rsidRPr="009A17C3">
              <w:rPr>
                <w:rFonts w:ascii="Times New Roman" w:hAnsi="Times New Roman"/>
              </w:rPr>
              <w:t xml:space="preserve"> </w:t>
            </w:r>
            <w:proofErr w:type="spellStart"/>
            <w:r w:rsidRPr="009A17C3">
              <w:rPr>
                <w:rFonts w:ascii="Times New Roman" w:hAnsi="Times New Roman"/>
              </w:rPr>
              <w:t>висвітлення</w:t>
            </w:r>
            <w:proofErr w:type="spellEnd"/>
            <w:r w:rsidRPr="009A17C3">
              <w:rPr>
                <w:rFonts w:ascii="Times New Roman" w:hAnsi="Times New Roman"/>
              </w:rPr>
              <w:t xml:space="preserve"> у </w:t>
            </w:r>
            <w:proofErr w:type="spellStart"/>
            <w:r w:rsidRPr="009A17C3">
              <w:rPr>
                <w:rFonts w:ascii="Times New Roman" w:hAnsi="Times New Roman"/>
              </w:rPr>
              <w:t>друкованих</w:t>
            </w:r>
            <w:proofErr w:type="spellEnd"/>
            <w:r w:rsidRPr="009A17C3">
              <w:rPr>
                <w:rFonts w:ascii="Times New Roman" w:hAnsi="Times New Roman"/>
              </w:rPr>
              <w:t xml:space="preserve"> ЗМІ, </w:t>
            </w:r>
            <w:proofErr w:type="spellStart"/>
            <w:r w:rsidRPr="009A17C3">
              <w:rPr>
                <w:rFonts w:ascii="Times New Roman" w:hAnsi="Times New Roman"/>
              </w:rPr>
              <w:t>навчально-методичній</w:t>
            </w:r>
            <w:proofErr w:type="spellEnd"/>
            <w:r w:rsidRPr="009A17C3">
              <w:rPr>
                <w:rFonts w:ascii="Times New Roman" w:hAnsi="Times New Roman"/>
              </w:rPr>
              <w:t xml:space="preserve"> </w:t>
            </w:r>
            <w:proofErr w:type="spellStart"/>
            <w:r w:rsidRPr="009A17C3">
              <w:rPr>
                <w:rFonts w:ascii="Times New Roman" w:hAnsi="Times New Roman"/>
              </w:rPr>
              <w:t>літературі</w:t>
            </w:r>
            <w:proofErr w:type="spellEnd"/>
            <w:r w:rsidRPr="009A17C3">
              <w:rPr>
                <w:rFonts w:ascii="Times New Roman" w:hAnsi="Times New Roman"/>
              </w:rPr>
              <w:t xml:space="preserve"> </w:t>
            </w:r>
            <w:proofErr w:type="spellStart"/>
            <w:r w:rsidRPr="009A17C3">
              <w:rPr>
                <w:rFonts w:ascii="Times New Roman" w:hAnsi="Times New Roman"/>
              </w:rPr>
              <w:t>фактів</w:t>
            </w:r>
            <w:proofErr w:type="spellEnd"/>
            <w:r w:rsidRPr="009A17C3">
              <w:rPr>
                <w:rFonts w:ascii="Times New Roman" w:hAnsi="Times New Roman"/>
              </w:rPr>
              <w:t xml:space="preserve"> </w:t>
            </w:r>
            <w:proofErr w:type="spellStart"/>
            <w:r w:rsidRPr="009A17C3">
              <w:rPr>
                <w:rFonts w:ascii="Times New Roman" w:hAnsi="Times New Roman"/>
              </w:rPr>
              <w:t>і</w:t>
            </w:r>
            <w:proofErr w:type="spellEnd"/>
            <w:r w:rsidRPr="009A17C3">
              <w:rPr>
                <w:rFonts w:ascii="Times New Roman" w:hAnsi="Times New Roman"/>
              </w:rPr>
              <w:t xml:space="preserve"> </w:t>
            </w:r>
            <w:proofErr w:type="spellStart"/>
            <w:r w:rsidRPr="009A17C3">
              <w:rPr>
                <w:rFonts w:ascii="Times New Roman" w:hAnsi="Times New Roman"/>
              </w:rPr>
              <w:t>подій</w:t>
            </w:r>
            <w:proofErr w:type="spellEnd"/>
            <w:r w:rsidRPr="009A17C3">
              <w:rPr>
                <w:rFonts w:ascii="Times New Roman" w:hAnsi="Times New Roman"/>
              </w:rPr>
              <w:t xml:space="preserve">, </w:t>
            </w:r>
            <w:proofErr w:type="spellStart"/>
            <w:r w:rsidRPr="009A17C3">
              <w:rPr>
                <w:rFonts w:ascii="Times New Roman" w:hAnsi="Times New Roman"/>
              </w:rPr>
              <w:t>що</w:t>
            </w:r>
            <w:proofErr w:type="spellEnd"/>
            <w:r w:rsidRPr="009A17C3">
              <w:rPr>
                <w:rFonts w:ascii="Times New Roman" w:hAnsi="Times New Roman"/>
              </w:rPr>
              <w:t xml:space="preserve"> </w:t>
            </w:r>
            <w:proofErr w:type="spellStart"/>
            <w:proofErr w:type="gramStart"/>
            <w:r w:rsidRPr="009A17C3">
              <w:rPr>
                <w:rFonts w:ascii="Times New Roman" w:hAnsi="Times New Roman"/>
              </w:rPr>
              <w:t>св</w:t>
            </w:r>
            <w:proofErr w:type="gramEnd"/>
            <w:r w:rsidRPr="009A17C3">
              <w:rPr>
                <w:rFonts w:ascii="Times New Roman" w:hAnsi="Times New Roman"/>
              </w:rPr>
              <w:t>ідчать</w:t>
            </w:r>
            <w:proofErr w:type="spellEnd"/>
            <w:r w:rsidRPr="009A17C3">
              <w:rPr>
                <w:rFonts w:ascii="Times New Roman" w:hAnsi="Times New Roman"/>
              </w:rPr>
              <w:t xml:space="preserve"> про </w:t>
            </w:r>
            <w:proofErr w:type="spellStart"/>
            <w:r w:rsidRPr="009A17C3">
              <w:rPr>
                <w:rFonts w:ascii="Times New Roman" w:hAnsi="Times New Roman"/>
              </w:rPr>
              <w:t>колективну</w:t>
            </w:r>
            <w:proofErr w:type="spellEnd"/>
            <w:r w:rsidRPr="009A17C3">
              <w:rPr>
                <w:rFonts w:ascii="Times New Roman" w:hAnsi="Times New Roman"/>
              </w:rPr>
              <w:t xml:space="preserve"> </w:t>
            </w:r>
            <w:proofErr w:type="spellStart"/>
            <w:r w:rsidRPr="009A17C3">
              <w:rPr>
                <w:rFonts w:ascii="Times New Roman" w:hAnsi="Times New Roman"/>
              </w:rPr>
              <w:t>й</w:t>
            </w:r>
            <w:proofErr w:type="spellEnd"/>
            <w:r w:rsidRPr="009A17C3">
              <w:rPr>
                <w:rFonts w:ascii="Times New Roman" w:hAnsi="Times New Roman"/>
              </w:rPr>
              <w:t xml:space="preserve"> </w:t>
            </w:r>
            <w:proofErr w:type="spellStart"/>
            <w:r w:rsidRPr="009A17C3">
              <w:rPr>
                <w:rFonts w:ascii="Times New Roman" w:hAnsi="Times New Roman"/>
              </w:rPr>
              <w:t>індивідуальну</w:t>
            </w:r>
            <w:proofErr w:type="spellEnd"/>
            <w:r w:rsidRPr="009A17C3">
              <w:rPr>
                <w:rFonts w:ascii="Times New Roman" w:hAnsi="Times New Roman"/>
              </w:rPr>
              <w:t xml:space="preserve"> </w:t>
            </w:r>
            <w:proofErr w:type="spellStart"/>
            <w:r w:rsidRPr="009A17C3">
              <w:rPr>
                <w:rFonts w:ascii="Times New Roman" w:hAnsi="Times New Roman"/>
              </w:rPr>
              <w:t>боротьбу</w:t>
            </w:r>
            <w:proofErr w:type="spellEnd"/>
            <w:r w:rsidRPr="009A17C3">
              <w:rPr>
                <w:rFonts w:ascii="Times New Roman" w:hAnsi="Times New Roman"/>
              </w:rPr>
              <w:t xml:space="preserve"> за </w:t>
            </w:r>
            <w:proofErr w:type="spellStart"/>
            <w:r w:rsidRPr="009A17C3">
              <w:rPr>
                <w:rFonts w:ascii="Times New Roman" w:hAnsi="Times New Roman"/>
              </w:rPr>
              <w:t>незалежність</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у ХХ та ХХІ  </w:t>
            </w:r>
            <w:proofErr w:type="spellStart"/>
            <w:r w:rsidRPr="009A17C3">
              <w:rPr>
                <w:rFonts w:ascii="Times New Roman" w:hAnsi="Times New Roman"/>
              </w:rPr>
              <w:t>століттях</w:t>
            </w:r>
            <w:proofErr w:type="spellEnd"/>
          </w:p>
        </w:tc>
        <w:tc>
          <w:tcPr>
            <w:tcW w:w="1152" w:type="dxa"/>
          </w:tcPr>
          <w:p w:rsidR="00A60964" w:rsidRPr="009A17C3" w:rsidRDefault="00A60964" w:rsidP="00752791">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035D7C">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Pr>
                <w:rFonts w:ascii="Times New Roman" w:hAnsi="Times New Roman"/>
                <w:lang w:val="uk-UA"/>
              </w:rPr>
              <w:t xml:space="preserve">  відділ </w:t>
            </w:r>
            <w:r w:rsidRPr="009A17C3">
              <w:rPr>
                <w:rFonts w:ascii="Times New Roman" w:hAnsi="Times New Roman"/>
                <w:lang w:val="uk-UA"/>
              </w:rPr>
              <w:t xml:space="preserve"> </w:t>
            </w:r>
            <w:r w:rsidRPr="009A17C3">
              <w:rPr>
                <w:rFonts w:ascii="Times New Roman" w:hAnsi="Times New Roman"/>
                <w:color w:val="000000"/>
                <w:lang w:val="uk-UA"/>
              </w:rPr>
              <w:t xml:space="preserve"> юридичного забезпечення та комунікацій з громадкістю апарату</w:t>
            </w:r>
            <w:r w:rsidR="00035D7C">
              <w:rPr>
                <w:rFonts w:ascii="Times New Roman" w:hAnsi="Times New Roman"/>
                <w:lang w:val="uk-UA"/>
              </w:rPr>
              <w:t xml:space="preserve"> </w:t>
            </w:r>
            <w:r w:rsidRPr="009A17C3">
              <w:rPr>
                <w:rFonts w:ascii="Times New Roman" w:hAnsi="Times New Roman"/>
                <w:lang w:val="uk-UA"/>
              </w:rPr>
              <w:t xml:space="preserve">  Недригайлівської РДА,  ДПТНЗ Недригайлівське ВПУ», сільські, </w:t>
            </w:r>
            <w:r w:rsidRPr="009A17C3">
              <w:rPr>
                <w:rFonts w:ascii="Times New Roman" w:hAnsi="Times New Roman"/>
                <w:lang w:val="uk-UA"/>
              </w:rPr>
              <w:lastRenderedPageBreak/>
              <w:t>селищні ради</w:t>
            </w:r>
          </w:p>
        </w:tc>
        <w:tc>
          <w:tcPr>
            <w:tcW w:w="1276" w:type="dxa"/>
          </w:tcPr>
          <w:p w:rsidR="00A60964" w:rsidRPr="00E10BFC" w:rsidRDefault="00A60964" w:rsidP="00752791">
            <w:pPr>
              <w:pStyle w:val="af6"/>
              <w:jc w:val="both"/>
              <w:rPr>
                <w:rFonts w:ascii="Times New Roman" w:hAnsi="Times New Roman"/>
              </w:rPr>
            </w:pPr>
            <w:r w:rsidRPr="00E10BFC">
              <w:rPr>
                <w:rFonts w:ascii="Times New Roman" w:hAnsi="Times New Roman"/>
                <w:lang w:val="uk-UA"/>
              </w:rPr>
              <w:lastRenderedPageBreak/>
              <w:t>М</w:t>
            </w:r>
            <w:proofErr w:type="spellStart"/>
            <w:r w:rsidRPr="00E10BFC">
              <w:rPr>
                <w:rFonts w:ascii="Times New Roman" w:hAnsi="Times New Roman"/>
              </w:rPr>
              <w:t>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коштів</w:t>
            </w:r>
            <w:proofErr w:type="spellEnd"/>
          </w:p>
        </w:tc>
        <w:tc>
          <w:tcPr>
            <w:tcW w:w="1276"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3,0</w:t>
            </w:r>
          </w:p>
        </w:tc>
        <w:tc>
          <w:tcPr>
            <w:tcW w:w="708"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0,5</w:t>
            </w:r>
          </w:p>
        </w:tc>
        <w:tc>
          <w:tcPr>
            <w:tcW w:w="709"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1,0</w:t>
            </w:r>
          </w:p>
        </w:tc>
        <w:tc>
          <w:tcPr>
            <w:tcW w:w="992"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1,5</w:t>
            </w:r>
          </w:p>
        </w:tc>
        <w:tc>
          <w:tcPr>
            <w:tcW w:w="1985" w:type="dxa"/>
            <w:vMerge/>
          </w:tcPr>
          <w:p w:rsidR="00A60964" w:rsidRPr="009A17C3" w:rsidRDefault="00A60964" w:rsidP="00752791">
            <w:pPr>
              <w:pStyle w:val="af6"/>
              <w:jc w:val="both"/>
              <w:rPr>
                <w:rFonts w:ascii="Times New Roman" w:hAnsi="Times New Roman"/>
              </w:rPr>
            </w:pPr>
          </w:p>
        </w:tc>
      </w:tr>
      <w:tr w:rsidR="00A60964" w:rsidRPr="009A17C3" w:rsidTr="00A60964">
        <w:trPr>
          <w:trHeight w:val="3005"/>
        </w:trPr>
        <w:tc>
          <w:tcPr>
            <w:tcW w:w="534" w:type="dxa"/>
            <w:vMerge/>
          </w:tcPr>
          <w:p w:rsidR="00A60964" w:rsidRPr="009A17C3" w:rsidRDefault="00A60964" w:rsidP="00752791">
            <w:pPr>
              <w:pStyle w:val="af6"/>
              <w:jc w:val="both"/>
              <w:rPr>
                <w:rFonts w:ascii="Times New Roman" w:hAnsi="Times New Roman"/>
                <w:color w:val="000000"/>
              </w:rPr>
            </w:pPr>
          </w:p>
        </w:tc>
        <w:tc>
          <w:tcPr>
            <w:tcW w:w="1608" w:type="dxa"/>
            <w:vMerge/>
            <w:shd w:val="clear" w:color="auto" w:fill="auto"/>
          </w:tcPr>
          <w:p w:rsidR="00A60964" w:rsidRPr="009A17C3" w:rsidRDefault="00A60964" w:rsidP="00752791">
            <w:pPr>
              <w:pStyle w:val="af6"/>
              <w:jc w:val="both"/>
              <w:rPr>
                <w:rFonts w:ascii="Times New Roman" w:hAnsi="Times New Roman"/>
                <w:color w:val="000000"/>
              </w:rPr>
            </w:pPr>
          </w:p>
        </w:tc>
        <w:tc>
          <w:tcPr>
            <w:tcW w:w="2644" w:type="dxa"/>
          </w:tcPr>
          <w:p w:rsidR="00A60964" w:rsidRPr="009A17C3" w:rsidRDefault="00A60964" w:rsidP="00752791">
            <w:pPr>
              <w:pStyle w:val="af6"/>
              <w:jc w:val="both"/>
              <w:rPr>
                <w:rFonts w:ascii="Times New Roman" w:hAnsi="Times New Roman"/>
              </w:rPr>
            </w:pPr>
            <w:r w:rsidRPr="009A17C3">
              <w:rPr>
                <w:rFonts w:ascii="Times New Roman" w:hAnsi="Times New Roman"/>
              </w:rPr>
              <w:t>3. 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w:t>
            </w:r>
            <w:proofErr w:type="spellStart"/>
            <w:r w:rsidRPr="009A17C3">
              <w:rPr>
                <w:rFonts w:ascii="Times New Roman" w:hAnsi="Times New Roman"/>
              </w:rPr>
              <w:t>постійне</w:t>
            </w:r>
            <w:proofErr w:type="spellEnd"/>
            <w:r w:rsidRPr="009A17C3">
              <w:rPr>
                <w:rFonts w:ascii="Times New Roman" w:hAnsi="Times New Roman"/>
              </w:rPr>
              <w:t xml:space="preserve"> </w:t>
            </w:r>
            <w:proofErr w:type="spellStart"/>
            <w:r w:rsidRPr="009A17C3">
              <w:rPr>
                <w:rFonts w:ascii="Times New Roman" w:hAnsi="Times New Roman"/>
              </w:rPr>
              <w:t>оновлення</w:t>
            </w:r>
            <w:proofErr w:type="spellEnd"/>
            <w:r w:rsidRPr="009A17C3">
              <w:rPr>
                <w:rFonts w:ascii="Times New Roman" w:hAnsi="Times New Roman"/>
              </w:rPr>
              <w:t xml:space="preserve"> на </w:t>
            </w:r>
            <w:proofErr w:type="spellStart"/>
            <w:r w:rsidRPr="009A17C3">
              <w:rPr>
                <w:rFonts w:ascii="Times New Roman" w:hAnsi="Times New Roman"/>
              </w:rPr>
              <w:t>офіційному</w:t>
            </w:r>
            <w:proofErr w:type="spellEnd"/>
            <w:r w:rsidRPr="009A17C3">
              <w:rPr>
                <w:rFonts w:ascii="Times New Roman" w:hAnsi="Times New Roman"/>
              </w:rPr>
              <w:t xml:space="preserve"> </w:t>
            </w:r>
            <w:proofErr w:type="spellStart"/>
            <w:r w:rsidRPr="009A17C3">
              <w:rPr>
                <w:rFonts w:ascii="Times New Roman" w:hAnsi="Times New Roman"/>
              </w:rPr>
              <w:t>сайті</w:t>
            </w:r>
            <w:proofErr w:type="spellEnd"/>
            <w:r w:rsidRPr="009A17C3">
              <w:rPr>
                <w:rFonts w:ascii="Times New Roman" w:hAnsi="Times New Roman"/>
              </w:rPr>
              <w:t xml:space="preserve"> </w:t>
            </w:r>
            <w:proofErr w:type="spellStart"/>
            <w:r w:rsidRPr="009A17C3">
              <w:rPr>
                <w:rFonts w:ascii="Times New Roman" w:hAnsi="Times New Roman"/>
                <w:lang w:val="uk-UA"/>
              </w:rPr>
              <w:t>Недригайлівської</w:t>
            </w:r>
            <w:proofErr w:type="spellEnd"/>
            <w:r w:rsidRPr="009A17C3">
              <w:rPr>
                <w:rFonts w:ascii="Times New Roman" w:hAnsi="Times New Roman"/>
                <w:lang w:val="uk-UA"/>
              </w:rPr>
              <w:t xml:space="preserve"> районної</w:t>
            </w:r>
            <w:r w:rsidRPr="009A17C3">
              <w:rPr>
                <w:rFonts w:ascii="Times New Roman" w:hAnsi="Times New Roman"/>
              </w:rPr>
              <w:t xml:space="preserve"> </w:t>
            </w:r>
            <w:proofErr w:type="spellStart"/>
            <w:r w:rsidRPr="009A17C3">
              <w:rPr>
                <w:rFonts w:ascii="Times New Roman" w:hAnsi="Times New Roman"/>
              </w:rPr>
              <w:t>державної</w:t>
            </w:r>
            <w:proofErr w:type="spellEnd"/>
            <w:r w:rsidRPr="009A17C3">
              <w:rPr>
                <w:rFonts w:ascii="Times New Roman" w:hAnsi="Times New Roman"/>
              </w:rPr>
              <w:t xml:space="preserve"> </w:t>
            </w:r>
            <w:proofErr w:type="spellStart"/>
            <w:r w:rsidRPr="009A17C3">
              <w:rPr>
                <w:rFonts w:ascii="Times New Roman" w:hAnsi="Times New Roman"/>
              </w:rPr>
              <w:t>адміністрації</w:t>
            </w:r>
            <w:proofErr w:type="spellEnd"/>
            <w:r w:rsidRPr="009A17C3">
              <w:rPr>
                <w:rFonts w:ascii="Times New Roman" w:hAnsi="Times New Roman"/>
              </w:rPr>
              <w:t xml:space="preserve"> у </w:t>
            </w:r>
            <w:proofErr w:type="spellStart"/>
            <w:r w:rsidRPr="009A17C3">
              <w:rPr>
                <w:rFonts w:ascii="Times New Roman" w:hAnsi="Times New Roman"/>
              </w:rPr>
              <w:t>розділі</w:t>
            </w:r>
            <w:proofErr w:type="spellEnd"/>
            <w:r w:rsidRPr="009A17C3">
              <w:rPr>
                <w:rFonts w:ascii="Times New Roman" w:hAnsi="Times New Roman"/>
              </w:rPr>
              <w:t xml:space="preserve"> «</w:t>
            </w:r>
            <w:proofErr w:type="spellStart"/>
            <w:r w:rsidRPr="009A17C3">
              <w:rPr>
                <w:rFonts w:ascii="Times New Roman" w:hAnsi="Times New Roman"/>
              </w:rPr>
              <w:t>Національно-патріотичне</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бази</w:t>
            </w:r>
            <w:proofErr w:type="spellEnd"/>
            <w:r w:rsidRPr="009A17C3">
              <w:rPr>
                <w:rFonts w:ascii="Times New Roman" w:hAnsi="Times New Roman"/>
              </w:rPr>
              <w:t xml:space="preserve"> </w:t>
            </w:r>
            <w:proofErr w:type="spellStart"/>
            <w:r w:rsidRPr="009A17C3">
              <w:rPr>
                <w:rFonts w:ascii="Times New Roman" w:hAnsi="Times New Roman"/>
              </w:rPr>
              <w:t>даних</w:t>
            </w:r>
            <w:proofErr w:type="spellEnd"/>
            <w:r w:rsidRPr="009A17C3">
              <w:rPr>
                <w:rFonts w:ascii="Times New Roman" w:hAnsi="Times New Roman"/>
              </w:rPr>
              <w:t xml:space="preserve"> передового </w:t>
            </w:r>
            <w:proofErr w:type="spellStart"/>
            <w:r w:rsidRPr="009A17C3">
              <w:rPr>
                <w:rFonts w:ascii="Times New Roman" w:hAnsi="Times New Roman"/>
              </w:rPr>
              <w:t>досвіду</w:t>
            </w:r>
            <w:proofErr w:type="spellEnd"/>
            <w:r w:rsidRPr="009A17C3">
              <w:rPr>
                <w:rFonts w:ascii="Times New Roman" w:hAnsi="Times New Roman"/>
              </w:rPr>
              <w:t xml:space="preserve"> та </w:t>
            </w:r>
            <w:proofErr w:type="spellStart"/>
            <w:r w:rsidRPr="009A17C3">
              <w:rPr>
                <w:rFonts w:ascii="Times New Roman" w:hAnsi="Times New Roman"/>
              </w:rPr>
              <w:t>кращих</w:t>
            </w:r>
            <w:proofErr w:type="spellEnd"/>
            <w:r w:rsidRPr="009A17C3">
              <w:rPr>
                <w:rFonts w:ascii="Times New Roman" w:hAnsi="Times New Roman"/>
              </w:rPr>
              <w:t xml:space="preserve"> практик </w:t>
            </w:r>
            <w:proofErr w:type="spellStart"/>
            <w:r w:rsidRPr="009A17C3">
              <w:rPr>
                <w:rFonts w:ascii="Times New Roman" w:hAnsi="Times New Roman"/>
              </w:rPr>
              <w:t>роботи</w:t>
            </w:r>
            <w:proofErr w:type="spellEnd"/>
            <w:r w:rsidRPr="009A17C3">
              <w:rPr>
                <w:rFonts w:ascii="Times New Roman" w:hAnsi="Times New Roman"/>
              </w:rPr>
              <w:t xml:space="preserve"> </w:t>
            </w:r>
            <w:proofErr w:type="spellStart"/>
            <w:r w:rsidRPr="009A17C3">
              <w:rPr>
                <w:rFonts w:ascii="Times New Roman" w:hAnsi="Times New Roman"/>
              </w:rPr>
              <w:t>з</w:t>
            </w:r>
            <w:proofErr w:type="spellEnd"/>
            <w:r w:rsidRPr="009A17C3">
              <w:rPr>
                <w:rFonts w:ascii="Times New Roman" w:hAnsi="Times New Roman"/>
              </w:rPr>
              <w:t xml:space="preserve"> </w:t>
            </w:r>
            <w:proofErr w:type="spellStart"/>
            <w:r w:rsidRPr="009A17C3">
              <w:rPr>
                <w:rFonts w:ascii="Times New Roman" w:hAnsi="Times New Roman"/>
              </w:rPr>
              <w:t>національно-патріотичного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переліку</w:t>
            </w:r>
            <w:proofErr w:type="spellEnd"/>
            <w:r w:rsidRPr="009A17C3">
              <w:rPr>
                <w:rFonts w:ascii="Times New Roman" w:hAnsi="Times New Roman"/>
              </w:rPr>
              <w:t xml:space="preserve"> </w:t>
            </w:r>
            <w:proofErr w:type="spellStart"/>
            <w:r w:rsidRPr="009A17C3">
              <w:rPr>
                <w:rFonts w:ascii="Times New Roman" w:hAnsi="Times New Roman"/>
              </w:rPr>
              <w:t>установ</w:t>
            </w:r>
            <w:proofErr w:type="spellEnd"/>
            <w:r w:rsidRPr="009A17C3">
              <w:rPr>
                <w:rFonts w:ascii="Times New Roman" w:hAnsi="Times New Roman"/>
              </w:rPr>
              <w:t xml:space="preserve"> та </w:t>
            </w:r>
            <w:proofErr w:type="spellStart"/>
            <w:r w:rsidRPr="009A17C3">
              <w:rPr>
                <w:rFonts w:ascii="Times New Roman" w:hAnsi="Times New Roman"/>
              </w:rPr>
              <w:t>організацій</w:t>
            </w:r>
            <w:proofErr w:type="spellEnd"/>
            <w:r w:rsidRPr="009A17C3">
              <w:rPr>
                <w:rFonts w:ascii="Times New Roman" w:hAnsi="Times New Roman"/>
              </w:rPr>
              <w:t xml:space="preserve">, </w:t>
            </w:r>
            <w:proofErr w:type="spellStart"/>
            <w:r w:rsidRPr="009A17C3">
              <w:rPr>
                <w:rFonts w:ascii="Times New Roman" w:hAnsi="Times New Roman"/>
              </w:rPr>
              <w:t>що</w:t>
            </w:r>
            <w:proofErr w:type="spellEnd"/>
            <w:r w:rsidRPr="009A17C3">
              <w:rPr>
                <w:rFonts w:ascii="Times New Roman" w:hAnsi="Times New Roman"/>
              </w:rPr>
              <w:t xml:space="preserve"> </w:t>
            </w:r>
            <w:proofErr w:type="spellStart"/>
            <w:r w:rsidRPr="009A17C3">
              <w:rPr>
                <w:rFonts w:ascii="Times New Roman" w:hAnsi="Times New Roman"/>
              </w:rPr>
              <w:t>здійснюють</w:t>
            </w:r>
            <w:proofErr w:type="spellEnd"/>
            <w:r w:rsidRPr="009A17C3">
              <w:rPr>
                <w:rFonts w:ascii="Times New Roman" w:hAnsi="Times New Roman"/>
              </w:rPr>
              <w:t xml:space="preserve"> </w:t>
            </w:r>
            <w:proofErr w:type="spellStart"/>
            <w:r w:rsidRPr="009A17C3">
              <w:rPr>
                <w:rFonts w:ascii="Times New Roman" w:hAnsi="Times New Roman"/>
              </w:rPr>
              <w:t>цю</w:t>
            </w:r>
            <w:proofErr w:type="spellEnd"/>
            <w:r w:rsidRPr="009A17C3">
              <w:rPr>
                <w:rFonts w:ascii="Times New Roman" w:hAnsi="Times New Roman"/>
              </w:rPr>
              <w:t xml:space="preserve"> роботу в </w:t>
            </w:r>
            <w:r w:rsidRPr="009A17C3">
              <w:rPr>
                <w:rFonts w:ascii="Times New Roman" w:hAnsi="Times New Roman"/>
                <w:lang w:val="uk-UA"/>
              </w:rPr>
              <w:t>районі</w:t>
            </w:r>
            <w:r w:rsidRPr="009A17C3">
              <w:rPr>
                <w:rFonts w:ascii="Times New Roman" w:hAnsi="Times New Roman"/>
              </w:rPr>
              <w:t xml:space="preserve">, анонсу </w:t>
            </w:r>
            <w:proofErr w:type="spellStart"/>
            <w:r w:rsidRPr="009A17C3">
              <w:rPr>
                <w:rFonts w:ascii="Times New Roman" w:hAnsi="Times New Roman"/>
              </w:rPr>
              <w:t>подій</w:t>
            </w:r>
            <w:proofErr w:type="spellEnd"/>
            <w:r w:rsidRPr="009A17C3">
              <w:rPr>
                <w:rFonts w:ascii="Times New Roman" w:hAnsi="Times New Roman"/>
              </w:rPr>
              <w:t xml:space="preserve"> у </w:t>
            </w:r>
            <w:proofErr w:type="spellStart"/>
            <w:r w:rsidRPr="009A17C3">
              <w:rPr>
                <w:rFonts w:ascii="Times New Roman" w:hAnsi="Times New Roman"/>
              </w:rPr>
              <w:t>даному</w:t>
            </w:r>
            <w:proofErr w:type="spellEnd"/>
            <w:r w:rsidRPr="009A17C3">
              <w:rPr>
                <w:rFonts w:ascii="Times New Roman" w:hAnsi="Times New Roman"/>
              </w:rPr>
              <w:t xml:space="preserve"> </w:t>
            </w:r>
            <w:proofErr w:type="spellStart"/>
            <w:r w:rsidRPr="009A17C3">
              <w:rPr>
                <w:rFonts w:ascii="Times New Roman" w:hAnsi="Times New Roman"/>
              </w:rPr>
              <w:t>напрямку</w:t>
            </w:r>
            <w:proofErr w:type="spellEnd"/>
            <w:r w:rsidRPr="009A17C3">
              <w:rPr>
                <w:rFonts w:ascii="Times New Roman" w:hAnsi="Times New Roman"/>
              </w:rPr>
              <w:t xml:space="preserve">, </w:t>
            </w:r>
            <w:proofErr w:type="gramStart"/>
            <w:r w:rsidRPr="009A17C3">
              <w:rPr>
                <w:rFonts w:ascii="Times New Roman" w:hAnsi="Times New Roman"/>
              </w:rPr>
              <w:t>у</w:t>
            </w:r>
            <w:proofErr w:type="gramEnd"/>
            <w:r w:rsidRPr="009A17C3">
              <w:rPr>
                <w:rFonts w:ascii="Times New Roman" w:hAnsi="Times New Roman"/>
              </w:rPr>
              <w:t xml:space="preserve"> тому </w:t>
            </w:r>
            <w:proofErr w:type="spellStart"/>
            <w:r w:rsidRPr="009A17C3">
              <w:rPr>
                <w:rFonts w:ascii="Times New Roman" w:hAnsi="Times New Roman"/>
              </w:rPr>
              <w:t>числі</w:t>
            </w:r>
            <w:proofErr w:type="spellEnd"/>
            <w:r w:rsidRPr="009A17C3">
              <w:rPr>
                <w:rFonts w:ascii="Times New Roman" w:hAnsi="Times New Roman"/>
              </w:rPr>
              <w:t xml:space="preserve"> в </w:t>
            </w:r>
            <w:r w:rsidRPr="009A17C3">
              <w:rPr>
                <w:rFonts w:ascii="Times New Roman" w:hAnsi="Times New Roman"/>
                <w:lang w:val="uk-UA"/>
              </w:rPr>
              <w:t>сільських, селищних радах</w:t>
            </w:r>
            <w:r w:rsidRPr="009A17C3">
              <w:rPr>
                <w:rFonts w:ascii="Times New Roman" w:hAnsi="Times New Roman"/>
              </w:rPr>
              <w:t xml:space="preserve">, </w:t>
            </w:r>
            <w:proofErr w:type="spellStart"/>
            <w:r w:rsidRPr="009A17C3">
              <w:rPr>
                <w:rFonts w:ascii="Times New Roman" w:hAnsi="Times New Roman"/>
              </w:rPr>
              <w:t>районі</w:t>
            </w:r>
            <w:proofErr w:type="spellEnd"/>
            <w:r w:rsidRPr="009A17C3">
              <w:rPr>
                <w:rFonts w:ascii="Times New Roman" w:hAnsi="Times New Roman"/>
              </w:rPr>
              <w:t xml:space="preserve"> та </w:t>
            </w:r>
            <w:proofErr w:type="spellStart"/>
            <w:r w:rsidRPr="009A17C3">
              <w:rPr>
                <w:rFonts w:ascii="Times New Roman" w:hAnsi="Times New Roman"/>
              </w:rPr>
              <w:t>області</w:t>
            </w:r>
            <w:proofErr w:type="spellEnd"/>
          </w:p>
        </w:tc>
        <w:tc>
          <w:tcPr>
            <w:tcW w:w="1152" w:type="dxa"/>
          </w:tcPr>
          <w:p w:rsidR="00A60964" w:rsidRPr="009A17C3" w:rsidRDefault="00A60964" w:rsidP="00752791">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035D7C">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Pr>
                <w:rFonts w:ascii="Times New Roman" w:hAnsi="Times New Roman"/>
                <w:lang w:val="uk-UA"/>
              </w:rPr>
              <w:t xml:space="preserve"> відділ</w:t>
            </w:r>
            <w:r w:rsidRPr="009A17C3">
              <w:rPr>
                <w:rFonts w:ascii="Times New Roman" w:hAnsi="Times New Roman"/>
                <w:lang w:val="uk-UA"/>
              </w:rPr>
              <w:t xml:space="preserve"> </w:t>
            </w:r>
            <w:r w:rsidRPr="009A17C3">
              <w:rPr>
                <w:rFonts w:ascii="Times New Roman" w:hAnsi="Times New Roman"/>
                <w:color w:val="000000"/>
                <w:lang w:val="uk-UA"/>
              </w:rPr>
              <w:t xml:space="preserve"> юридичного забезпечення та комунікацій з громадкістю апарату</w:t>
            </w:r>
            <w:r w:rsidRPr="009A17C3">
              <w:rPr>
                <w:rFonts w:ascii="Times New Roman" w:hAnsi="Times New Roman"/>
                <w:lang w:val="uk-UA"/>
              </w:rPr>
              <w:t xml:space="preserve">  Недригайлівської РДА,  ДПТНЗ Недригайлівське ВПУ», сільські, селищні ради</w:t>
            </w:r>
          </w:p>
        </w:tc>
        <w:tc>
          <w:tcPr>
            <w:tcW w:w="1276" w:type="dxa"/>
          </w:tcPr>
          <w:p w:rsidR="00A60964" w:rsidRPr="009A17C3" w:rsidRDefault="00A60964" w:rsidP="00752791">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A60964" w:rsidRPr="009A17C3" w:rsidRDefault="00A60964" w:rsidP="00752791">
            <w:pPr>
              <w:pStyle w:val="af6"/>
              <w:jc w:val="both"/>
              <w:rPr>
                <w:rFonts w:ascii="Times New Roman" w:hAnsi="Times New Roman"/>
              </w:rPr>
            </w:pPr>
          </w:p>
        </w:tc>
        <w:tc>
          <w:tcPr>
            <w:tcW w:w="708" w:type="dxa"/>
          </w:tcPr>
          <w:p w:rsidR="00A60964" w:rsidRPr="009A17C3" w:rsidRDefault="00A60964" w:rsidP="00752791">
            <w:pPr>
              <w:pStyle w:val="af6"/>
              <w:jc w:val="both"/>
              <w:rPr>
                <w:rFonts w:ascii="Times New Roman" w:hAnsi="Times New Roman"/>
              </w:rPr>
            </w:pPr>
          </w:p>
        </w:tc>
        <w:tc>
          <w:tcPr>
            <w:tcW w:w="709" w:type="dxa"/>
          </w:tcPr>
          <w:p w:rsidR="00A60964" w:rsidRPr="009A17C3" w:rsidRDefault="00A60964" w:rsidP="00752791">
            <w:pPr>
              <w:pStyle w:val="af6"/>
              <w:jc w:val="both"/>
              <w:rPr>
                <w:rFonts w:ascii="Times New Roman" w:hAnsi="Times New Roman"/>
              </w:rPr>
            </w:pPr>
          </w:p>
        </w:tc>
        <w:tc>
          <w:tcPr>
            <w:tcW w:w="992" w:type="dxa"/>
          </w:tcPr>
          <w:p w:rsidR="00A60964" w:rsidRPr="009A17C3" w:rsidRDefault="00A60964" w:rsidP="00752791">
            <w:pPr>
              <w:pStyle w:val="af6"/>
              <w:jc w:val="both"/>
              <w:rPr>
                <w:rFonts w:ascii="Times New Roman" w:hAnsi="Times New Roman"/>
              </w:rPr>
            </w:pPr>
          </w:p>
        </w:tc>
        <w:tc>
          <w:tcPr>
            <w:tcW w:w="1985" w:type="dxa"/>
            <w:vMerge/>
          </w:tcPr>
          <w:p w:rsidR="00A60964" w:rsidRPr="009A17C3" w:rsidRDefault="00A60964" w:rsidP="00752791">
            <w:pPr>
              <w:pStyle w:val="af6"/>
              <w:jc w:val="both"/>
              <w:rPr>
                <w:rFonts w:ascii="Times New Roman" w:hAnsi="Times New Roman"/>
              </w:rPr>
            </w:pPr>
          </w:p>
        </w:tc>
      </w:tr>
      <w:tr w:rsidR="00A60964" w:rsidRPr="009A17C3" w:rsidTr="00A60964">
        <w:trPr>
          <w:trHeight w:val="3005"/>
        </w:trPr>
        <w:tc>
          <w:tcPr>
            <w:tcW w:w="534" w:type="dxa"/>
            <w:vMerge/>
          </w:tcPr>
          <w:p w:rsidR="00A60964" w:rsidRPr="009A17C3" w:rsidRDefault="00A60964" w:rsidP="00752791">
            <w:pPr>
              <w:pStyle w:val="af6"/>
              <w:jc w:val="both"/>
              <w:rPr>
                <w:rFonts w:ascii="Times New Roman" w:hAnsi="Times New Roman"/>
                <w:color w:val="000000"/>
              </w:rPr>
            </w:pPr>
          </w:p>
        </w:tc>
        <w:tc>
          <w:tcPr>
            <w:tcW w:w="1608" w:type="dxa"/>
            <w:vMerge/>
            <w:shd w:val="clear" w:color="auto" w:fill="auto"/>
          </w:tcPr>
          <w:p w:rsidR="00A60964" w:rsidRPr="009A17C3" w:rsidRDefault="00A60964" w:rsidP="00752791">
            <w:pPr>
              <w:pStyle w:val="af6"/>
              <w:jc w:val="both"/>
              <w:rPr>
                <w:rFonts w:ascii="Times New Roman" w:hAnsi="Times New Roman"/>
                <w:color w:val="000000"/>
              </w:rPr>
            </w:pPr>
          </w:p>
        </w:tc>
        <w:tc>
          <w:tcPr>
            <w:tcW w:w="2644" w:type="dxa"/>
          </w:tcPr>
          <w:p w:rsidR="00A60964" w:rsidRPr="009A17C3" w:rsidRDefault="00A60964" w:rsidP="00752791">
            <w:pPr>
              <w:pStyle w:val="af6"/>
              <w:jc w:val="both"/>
              <w:rPr>
                <w:rFonts w:ascii="Times New Roman" w:hAnsi="Times New Roman"/>
              </w:rPr>
            </w:pPr>
            <w:r w:rsidRPr="009A17C3">
              <w:rPr>
                <w:rFonts w:ascii="Times New Roman" w:hAnsi="Times New Roman"/>
              </w:rPr>
              <w:t>4. </w:t>
            </w:r>
            <w:proofErr w:type="spellStart"/>
            <w:r w:rsidRPr="009A17C3">
              <w:rPr>
                <w:rFonts w:ascii="Times New Roman" w:hAnsi="Times New Roman"/>
              </w:rPr>
              <w:t>Збільшення</w:t>
            </w:r>
            <w:proofErr w:type="spellEnd"/>
            <w:r w:rsidRPr="009A17C3">
              <w:rPr>
                <w:rFonts w:ascii="Times New Roman" w:hAnsi="Times New Roman"/>
              </w:rPr>
              <w:t xml:space="preserve"> у </w:t>
            </w:r>
            <w:proofErr w:type="spellStart"/>
            <w:r w:rsidRPr="009A17C3">
              <w:rPr>
                <w:rFonts w:ascii="Times New Roman" w:hAnsi="Times New Roman"/>
              </w:rPr>
              <w:t>друкованих</w:t>
            </w:r>
            <w:proofErr w:type="spellEnd"/>
            <w:r w:rsidRPr="009A17C3">
              <w:rPr>
                <w:rFonts w:ascii="Times New Roman" w:hAnsi="Times New Roman"/>
              </w:rPr>
              <w:t xml:space="preserve">, </w:t>
            </w:r>
            <w:proofErr w:type="spellStart"/>
            <w:r w:rsidRPr="009A17C3">
              <w:rPr>
                <w:rFonts w:ascii="Times New Roman" w:hAnsi="Times New Roman"/>
              </w:rPr>
              <w:t>електронних</w:t>
            </w:r>
            <w:proofErr w:type="spellEnd"/>
            <w:r w:rsidRPr="009A17C3">
              <w:rPr>
                <w:rFonts w:ascii="Times New Roman" w:hAnsi="Times New Roman"/>
              </w:rPr>
              <w:t xml:space="preserve"> ЗМІ</w:t>
            </w:r>
            <w:r w:rsidRPr="009A17C3">
              <w:rPr>
                <w:rFonts w:ascii="Times New Roman" w:hAnsi="Times New Roman"/>
                <w:lang w:val="uk-UA"/>
              </w:rPr>
              <w:t xml:space="preserve"> району</w:t>
            </w:r>
            <w:r w:rsidRPr="009A17C3">
              <w:rPr>
                <w:rFonts w:ascii="Times New Roman" w:hAnsi="Times New Roman"/>
              </w:rPr>
              <w:t xml:space="preserve">, </w:t>
            </w:r>
            <w:proofErr w:type="spellStart"/>
            <w:r w:rsidRPr="009A17C3">
              <w:rPr>
                <w:rFonts w:ascii="Times New Roman" w:hAnsi="Times New Roman"/>
              </w:rPr>
              <w:t>ефірах</w:t>
            </w:r>
            <w:proofErr w:type="spellEnd"/>
            <w:r w:rsidRPr="009A17C3">
              <w:rPr>
                <w:rFonts w:ascii="Times New Roman" w:hAnsi="Times New Roman"/>
              </w:rPr>
              <w:t xml:space="preserve"> </w:t>
            </w:r>
            <w:r w:rsidRPr="009A17C3">
              <w:rPr>
                <w:rFonts w:ascii="Times New Roman" w:hAnsi="Times New Roman"/>
                <w:lang w:val="uk-UA"/>
              </w:rPr>
              <w:t>обласних</w:t>
            </w:r>
            <w:r w:rsidRPr="009A17C3">
              <w:rPr>
                <w:rFonts w:ascii="Times New Roman" w:hAnsi="Times New Roman"/>
              </w:rPr>
              <w:t xml:space="preserve"> тел</w:t>
            </w:r>
            <w:proofErr w:type="gramStart"/>
            <w:r w:rsidRPr="009A17C3">
              <w:rPr>
                <w:rFonts w:ascii="Times New Roman" w:hAnsi="Times New Roman"/>
              </w:rPr>
              <w:t>е-</w:t>
            </w:r>
            <w:proofErr w:type="gramEnd"/>
            <w:r w:rsidRPr="009A17C3">
              <w:rPr>
                <w:rFonts w:ascii="Times New Roman" w:hAnsi="Times New Roman"/>
              </w:rPr>
              <w:t xml:space="preserve"> та </w:t>
            </w:r>
            <w:proofErr w:type="spellStart"/>
            <w:r w:rsidRPr="009A17C3">
              <w:rPr>
                <w:rFonts w:ascii="Times New Roman" w:hAnsi="Times New Roman"/>
              </w:rPr>
              <w:t>радіо</w:t>
            </w:r>
            <w:proofErr w:type="spellEnd"/>
            <w:r w:rsidRPr="009A17C3">
              <w:rPr>
                <w:rFonts w:ascii="Times New Roman" w:hAnsi="Times New Roman"/>
              </w:rPr>
              <w:t xml:space="preserve"> </w:t>
            </w:r>
            <w:proofErr w:type="spellStart"/>
            <w:r w:rsidRPr="009A17C3">
              <w:rPr>
                <w:rFonts w:ascii="Times New Roman" w:hAnsi="Times New Roman"/>
              </w:rPr>
              <w:t>каналів</w:t>
            </w:r>
            <w:proofErr w:type="spellEnd"/>
            <w:r w:rsidRPr="009A17C3">
              <w:rPr>
                <w:rFonts w:ascii="Times New Roman" w:hAnsi="Times New Roman"/>
              </w:rPr>
              <w:t xml:space="preserve"> </w:t>
            </w:r>
            <w:proofErr w:type="spellStart"/>
            <w:r w:rsidRPr="009A17C3">
              <w:rPr>
                <w:rFonts w:ascii="Times New Roman" w:hAnsi="Times New Roman"/>
              </w:rPr>
              <w:t>інформаційно-просвітницьких</w:t>
            </w:r>
            <w:proofErr w:type="spellEnd"/>
            <w:r w:rsidRPr="009A17C3">
              <w:rPr>
                <w:rFonts w:ascii="Times New Roman" w:hAnsi="Times New Roman"/>
              </w:rPr>
              <w:t xml:space="preserve"> </w:t>
            </w:r>
            <w:proofErr w:type="spellStart"/>
            <w:r w:rsidRPr="009A17C3">
              <w:rPr>
                <w:rFonts w:ascii="Times New Roman" w:hAnsi="Times New Roman"/>
              </w:rPr>
              <w:t>матеріалів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розвиток</w:t>
            </w:r>
            <w:proofErr w:type="spellEnd"/>
            <w:r w:rsidRPr="009A17C3">
              <w:rPr>
                <w:rFonts w:ascii="Times New Roman" w:hAnsi="Times New Roman"/>
              </w:rPr>
              <w:t xml:space="preserve"> та </w:t>
            </w:r>
            <w:proofErr w:type="spellStart"/>
            <w:r w:rsidRPr="009A17C3">
              <w:rPr>
                <w:rFonts w:ascii="Times New Roman" w:hAnsi="Times New Roman"/>
              </w:rPr>
              <w:t>підтримку</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w:t>
            </w:r>
            <w:proofErr w:type="spellStart"/>
            <w:r w:rsidRPr="009A17C3">
              <w:rPr>
                <w:rFonts w:ascii="Times New Roman" w:hAnsi="Times New Roman"/>
              </w:rPr>
              <w:t>національно-патріотичного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
        </w:tc>
        <w:tc>
          <w:tcPr>
            <w:tcW w:w="1152" w:type="dxa"/>
          </w:tcPr>
          <w:p w:rsidR="00A60964" w:rsidRPr="009A17C3" w:rsidRDefault="00A60964" w:rsidP="00752791">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A60964">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w:t>
            </w:r>
            <w:r w:rsidRPr="009A17C3">
              <w:rPr>
                <w:rFonts w:ascii="Times New Roman" w:hAnsi="Times New Roman"/>
                <w:color w:val="000000"/>
                <w:lang w:val="uk-UA"/>
              </w:rPr>
              <w:t xml:space="preserve"> </w:t>
            </w:r>
            <w:r>
              <w:rPr>
                <w:rFonts w:ascii="Times New Roman" w:hAnsi="Times New Roman"/>
                <w:color w:val="000000"/>
                <w:lang w:val="uk-UA"/>
              </w:rPr>
              <w:t xml:space="preserve">відділ </w:t>
            </w:r>
            <w:r w:rsidRPr="009A17C3">
              <w:rPr>
                <w:rFonts w:ascii="Times New Roman" w:hAnsi="Times New Roman"/>
                <w:color w:val="000000"/>
                <w:lang w:val="uk-UA"/>
              </w:rPr>
              <w:t>юридичного забезпечення та комунікацій з громадкістю апарату</w:t>
            </w:r>
            <w:r w:rsidRPr="009A17C3">
              <w:rPr>
                <w:rFonts w:ascii="Times New Roman" w:hAnsi="Times New Roman"/>
                <w:lang w:val="uk-UA"/>
              </w:rPr>
              <w:t>, Недригайлівської РДА,  ДПТНЗ Недригайлівське ВПУ», сільські, селищні ради</w:t>
            </w:r>
          </w:p>
        </w:tc>
        <w:tc>
          <w:tcPr>
            <w:tcW w:w="1276" w:type="dxa"/>
          </w:tcPr>
          <w:p w:rsidR="00A60964" w:rsidRPr="009A17C3" w:rsidRDefault="00A60964" w:rsidP="00752791">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A60964" w:rsidRPr="009A17C3" w:rsidRDefault="00A60964" w:rsidP="00752791">
            <w:pPr>
              <w:pStyle w:val="af6"/>
              <w:jc w:val="both"/>
              <w:rPr>
                <w:rFonts w:ascii="Times New Roman" w:hAnsi="Times New Roman"/>
              </w:rPr>
            </w:pPr>
          </w:p>
        </w:tc>
        <w:tc>
          <w:tcPr>
            <w:tcW w:w="708" w:type="dxa"/>
          </w:tcPr>
          <w:p w:rsidR="00A60964" w:rsidRDefault="00A60964" w:rsidP="00752791">
            <w:pPr>
              <w:pStyle w:val="af6"/>
              <w:jc w:val="both"/>
              <w:rPr>
                <w:rFonts w:ascii="Times New Roman" w:hAnsi="Times New Roman"/>
                <w:lang w:val="uk-UA"/>
              </w:rPr>
            </w:pPr>
          </w:p>
        </w:tc>
        <w:tc>
          <w:tcPr>
            <w:tcW w:w="709" w:type="dxa"/>
          </w:tcPr>
          <w:p w:rsidR="00A60964" w:rsidRDefault="00A60964" w:rsidP="00752791">
            <w:pPr>
              <w:pStyle w:val="af6"/>
              <w:jc w:val="both"/>
              <w:rPr>
                <w:rFonts w:ascii="Times New Roman" w:hAnsi="Times New Roman"/>
                <w:lang w:val="uk-UA"/>
              </w:rPr>
            </w:pPr>
          </w:p>
        </w:tc>
        <w:tc>
          <w:tcPr>
            <w:tcW w:w="992" w:type="dxa"/>
          </w:tcPr>
          <w:p w:rsidR="00A60964" w:rsidRDefault="00A60964" w:rsidP="00752791">
            <w:pPr>
              <w:pStyle w:val="af6"/>
              <w:jc w:val="both"/>
              <w:rPr>
                <w:rFonts w:ascii="Times New Roman" w:hAnsi="Times New Roman"/>
                <w:lang w:val="uk-UA"/>
              </w:rPr>
            </w:pPr>
          </w:p>
        </w:tc>
        <w:tc>
          <w:tcPr>
            <w:tcW w:w="1985" w:type="dxa"/>
            <w:vMerge/>
          </w:tcPr>
          <w:p w:rsidR="00A60964" w:rsidRPr="009A17C3" w:rsidRDefault="00A60964" w:rsidP="00752791">
            <w:pPr>
              <w:pStyle w:val="af6"/>
              <w:jc w:val="both"/>
              <w:rPr>
                <w:rFonts w:ascii="Times New Roman" w:hAnsi="Times New Roman"/>
              </w:rPr>
            </w:pPr>
          </w:p>
        </w:tc>
      </w:tr>
      <w:tr w:rsidR="00CC2F20" w:rsidRPr="003D757B" w:rsidTr="00A60964">
        <w:trPr>
          <w:trHeight w:val="555"/>
        </w:trPr>
        <w:tc>
          <w:tcPr>
            <w:tcW w:w="9464" w:type="dxa"/>
            <w:gridSpan w:val="6"/>
            <w:vAlign w:val="center"/>
          </w:tcPr>
          <w:p w:rsidR="00CC2F20" w:rsidRPr="003D757B" w:rsidRDefault="00CC2F20" w:rsidP="00794F13">
            <w:pPr>
              <w:pStyle w:val="af6"/>
              <w:rPr>
                <w:rFonts w:ascii="Times New Roman" w:hAnsi="Times New Roman"/>
              </w:rPr>
            </w:pPr>
            <w:r w:rsidRPr="003D757B">
              <w:rPr>
                <w:rFonts w:ascii="Times New Roman" w:hAnsi="Times New Roman"/>
              </w:rPr>
              <w:t xml:space="preserve">Разом за </w:t>
            </w:r>
            <w:proofErr w:type="spellStart"/>
            <w:r w:rsidRPr="003D757B">
              <w:rPr>
                <w:rFonts w:ascii="Times New Roman" w:hAnsi="Times New Roman"/>
              </w:rPr>
              <w:t>Програмою</w:t>
            </w:r>
            <w:proofErr w:type="spellEnd"/>
            <w:r w:rsidRPr="003D757B">
              <w:rPr>
                <w:rFonts w:ascii="Times New Roman" w:hAnsi="Times New Roman"/>
              </w:rPr>
              <w:t>:</w:t>
            </w:r>
          </w:p>
        </w:tc>
        <w:tc>
          <w:tcPr>
            <w:tcW w:w="1276" w:type="dxa"/>
            <w:vAlign w:val="center"/>
          </w:tcPr>
          <w:p w:rsidR="00CC2F20" w:rsidRPr="00143942" w:rsidRDefault="00CC2F20" w:rsidP="00794F13">
            <w:pPr>
              <w:pStyle w:val="af6"/>
              <w:rPr>
                <w:rFonts w:ascii="Times New Roman" w:hAnsi="Times New Roman"/>
                <w:lang w:val="uk-UA"/>
              </w:rPr>
            </w:pPr>
            <w:r>
              <w:rPr>
                <w:rFonts w:ascii="Times New Roman" w:hAnsi="Times New Roman"/>
                <w:lang w:val="uk-UA"/>
              </w:rPr>
              <w:t>180,0</w:t>
            </w:r>
          </w:p>
        </w:tc>
        <w:tc>
          <w:tcPr>
            <w:tcW w:w="708" w:type="dxa"/>
            <w:vAlign w:val="center"/>
          </w:tcPr>
          <w:p w:rsidR="00CC2F20" w:rsidRPr="00143942" w:rsidRDefault="00CC2F20" w:rsidP="00794F13">
            <w:pPr>
              <w:pStyle w:val="af6"/>
              <w:rPr>
                <w:rFonts w:ascii="Times New Roman" w:hAnsi="Times New Roman"/>
                <w:lang w:val="uk-UA"/>
              </w:rPr>
            </w:pPr>
            <w:r>
              <w:rPr>
                <w:rFonts w:ascii="Times New Roman" w:hAnsi="Times New Roman"/>
                <w:lang w:val="uk-UA"/>
              </w:rPr>
              <w:t>50,0</w:t>
            </w:r>
          </w:p>
        </w:tc>
        <w:tc>
          <w:tcPr>
            <w:tcW w:w="709" w:type="dxa"/>
            <w:vAlign w:val="center"/>
          </w:tcPr>
          <w:p w:rsidR="00CC2F20" w:rsidRPr="00143942" w:rsidRDefault="00CC2F20" w:rsidP="00794F13">
            <w:pPr>
              <w:pStyle w:val="af6"/>
              <w:rPr>
                <w:rFonts w:ascii="Times New Roman" w:hAnsi="Times New Roman"/>
                <w:lang w:val="uk-UA"/>
              </w:rPr>
            </w:pPr>
            <w:r>
              <w:rPr>
                <w:rFonts w:ascii="Times New Roman" w:hAnsi="Times New Roman"/>
                <w:lang w:val="uk-UA"/>
              </w:rPr>
              <w:t>60,0</w:t>
            </w:r>
          </w:p>
        </w:tc>
        <w:tc>
          <w:tcPr>
            <w:tcW w:w="992" w:type="dxa"/>
            <w:vAlign w:val="center"/>
          </w:tcPr>
          <w:p w:rsidR="00CC2F20" w:rsidRPr="00143942" w:rsidRDefault="00CC2F20" w:rsidP="00794F13">
            <w:pPr>
              <w:pStyle w:val="af6"/>
              <w:rPr>
                <w:rFonts w:ascii="Times New Roman" w:hAnsi="Times New Roman"/>
                <w:lang w:val="uk-UA"/>
              </w:rPr>
            </w:pPr>
            <w:r>
              <w:rPr>
                <w:rFonts w:ascii="Times New Roman" w:hAnsi="Times New Roman"/>
                <w:lang w:val="uk-UA"/>
              </w:rPr>
              <w:t>70,0</w:t>
            </w:r>
          </w:p>
        </w:tc>
        <w:tc>
          <w:tcPr>
            <w:tcW w:w="1985" w:type="dxa"/>
          </w:tcPr>
          <w:p w:rsidR="00CC2F20" w:rsidRPr="003D757B" w:rsidRDefault="00CC2F20" w:rsidP="00794F13">
            <w:pPr>
              <w:pStyle w:val="af6"/>
              <w:rPr>
                <w:rFonts w:ascii="Times New Roman" w:hAnsi="Times New Roman"/>
              </w:rPr>
            </w:pPr>
          </w:p>
        </w:tc>
      </w:tr>
    </w:tbl>
    <w:p w:rsidR="00CC2F20" w:rsidRPr="003D757B" w:rsidRDefault="00CC2F20" w:rsidP="00CC2F20">
      <w:pPr>
        <w:pStyle w:val="af6"/>
        <w:rPr>
          <w:rFonts w:ascii="Times New Roman" w:hAnsi="Times New Roman"/>
          <w:lang w:val="uk-UA"/>
        </w:rPr>
      </w:pPr>
    </w:p>
    <w:p w:rsidR="00CC2F20" w:rsidRDefault="00CC2F20" w:rsidP="00280CA6">
      <w:pPr>
        <w:pStyle w:val="af6"/>
        <w:rPr>
          <w:rFonts w:ascii="Times New Roman" w:hAnsi="Times New Roman"/>
          <w:b/>
          <w:sz w:val="24"/>
          <w:szCs w:val="24"/>
          <w:lang w:val="uk-UA"/>
        </w:rPr>
      </w:pPr>
    </w:p>
    <w:p w:rsidR="00CC2F20" w:rsidRPr="00CC2F20" w:rsidRDefault="00CC2F20" w:rsidP="00CC2F20">
      <w:pPr>
        <w:rPr>
          <w:lang w:val="uk-UA"/>
        </w:rPr>
        <w:sectPr w:rsidR="00CC2F20" w:rsidRPr="00CC2F20" w:rsidSect="00CC2F20">
          <w:pgSz w:w="16838" w:h="11906" w:orient="landscape"/>
          <w:pgMar w:top="567" w:right="1134" w:bottom="720" w:left="1134" w:header="709" w:footer="709" w:gutter="0"/>
          <w:cols w:space="708"/>
          <w:docGrid w:linePitch="360"/>
        </w:sectPr>
      </w:pPr>
    </w:p>
    <w:p w:rsidR="001772C5" w:rsidRDefault="001772C5" w:rsidP="006D596C">
      <w:pPr>
        <w:pStyle w:val="a7"/>
        <w:ind w:left="0" w:right="6" w:firstLine="142"/>
        <w:jc w:val="center"/>
      </w:pPr>
    </w:p>
    <w:sectPr w:rsidR="001772C5" w:rsidSect="00280CA6">
      <w:pgSz w:w="11906" w:h="16838"/>
      <w:pgMar w:top="1134" w:right="720" w:bottom="113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A2683"/>
    <w:multiLevelType w:val="hybridMultilevel"/>
    <w:tmpl w:val="749AC4BE"/>
    <w:lvl w:ilvl="0" w:tplc="299A74A8">
      <w:start w:val="1"/>
      <w:numFmt w:val="bullet"/>
      <w:lvlText w:val="•"/>
      <w:lvlJc w:val="left"/>
      <w:pPr>
        <w:tabs>
          <w:tab w:val="num" w:pos="720"/>
        </w:tabs>
        <w:ind w:left="720" w:hanging="360"/>
      </w:pPr>
      <w:rPr>
        <w:rFonts w:ascii="Times New Roman" w:hAnsi="Times New Roman" w:hint="default"/>
      </w:rPr>
    </w:lvl>
    <w:lvl w:ilvl="1" w:tplc="BE3A271C">
      <w:start w:val="936"/>
      <w:numFmt w:val="bullet"/>
      <w:lvlText w:val="•"/>
      <w:lvlJc w:val="left"/>
      <w:pPr>
        <w:tabs>
          <w:tab w:val="num" w:pos="1440"/>
        </w:tabs>
        <w:ind w:left="1440" w:hanging="360"/>
      </w:pPr>
      <w:rPr>
        <w:rFonts w:ascii="Times New Roman" w:hAnsi="Times New Roman" w:hint="default"/>
      </w:rPr>
    </w:lvl>
    <w:lvl w:ilvl="2" w:tplc="A3CE9964" w:tentative="1">
      <w:start w:val="1"/>
      <w:numFmt w:val="bullet"/>
      <w:lvlText w:val="•"/>
      <w:lvlJc w:val="left"/>
      <w:pPr>
        <w:tabs>
          <w:tab w:val="num" w:pos="2160"/>
        </w:tabs>
        <w:ind w:left="2160" w:hanging="360"/>
      </w:pPr>
      <w:rPr>
        <w:rFonts w:ascii="Times New Roman" w:hAnsi="Times New Roman" w:hint="default"/>
      </w:rPr>
    </w:lvl>
    <w:lvl w:ilvl="3" w:tplc="172A19DA" w:tentative="1">
      <w:start w:val="1"/>
      <w:numFmt w:val="bullet"/>
      <w:lvlText w:val="•"/>
      <w:lvlJc w:val="left"/>
      <w:pPr>
        <w:tabs>
          <w:tab w:val="num" w:pos="2880"/>
        </w:tabs>
        <w:ind w:left="2880" w:hanging="360"/>
      </w:pPr>
      <w:rPr>
        <w:rFonts w:ascii="Times New Roman" w:hAnsi="Times New Roman" w:hint="default"/>
      </w:rPr>
    </w:lvl>
    <w:lvl w:ilvl="4" w:tplc="3738E94E" w:tentative="1">
      <w:start w:val="1"/>
      <w:numFmt w:val="bullet"/>
      <w:lvlText w:val="•"/>
      <w:lvlJc w:val="left"/>
      <w:pPr>
        <w:tabs>
          <w:tab w:val="num" w:pos="3600"/>
        </w:tabs>
        <w:ind w:left="3600" w:hanging="360"/>
      </w:pPr>
      <w:rPr>
        <w:rFonts w:ascii="Times New Roman" w:hAnsi="Times New Roman" w:hint="default"/>
      </w:rPr>
    </w:lvl>
    <w:lvl w:ilvl="5" w:tplc="04AC7490" w:tentative="1">
      <w:start w:val="1"/>
      <w:numFmt w:val="bullet"/>
      <w:lvlText w:val="•"/>
      <w:lvlJc w:val="left"/>
      <w:pPr>
        <w:tabs>
          <w:tab w:val="num" w:pos="4320"/>
        </w:tabs>
        <w:ind w:left="4320" w:hanging="360"/>
      </w:pPr>
      <w:rPr>
        <w:rFonts w:ascii="Times New Roman" w:hAnsi="Times New Roman" w:hint="default"/>
      </w:rPr>
    </w:lvl>
    <w:lvl w:ilvl="6" w:tplc="46EAE264" w:tentative="1">
      <w:start w:val="1"/>
      <w:numFmt w:val="bullet"/>
      <w:lvlText w:val="•"/>
      <w:lvlJc w:val="left"/>
      <w:pPr>
        <w:tabs>
          <w:tab w:val="num" w:pos="5040"/>
        </w:tabs>
        <w:ind w:left="5040" w:hanging="360"/>
      </w:pPr>
      <w:rPr>
        <w:rFonts w:ascii="Times New Roman" w:hAnsi="Times New Roman" w:hint="default"/>
      </w:rPr>
    </w:lvl>
    <w:lvl w:ilvl="7" w:tplc="D1740206" w:tentative="1">
      <w:start w:val="1"/>
      <w:numFmt w:val="bullet"/>
      <w:lvlText w:val="•"/>
      <w:lvlJc w:val="left"/>
      <w:pPr>
        <w:tabs>
          <w:tab w:val="num" w:pos="5760"/>
        </w:tabs>
        <w:ind w:left="5760" w:hanging="360"/>
      </w:pPr>
      <w:rPr>
        <w:rFonts w:ascii="Times New Roman" w:hAnsi="Times New Roman" w:hint="default"/>
      </w:rPr>
    </w:lvl>
    <w:lvl w:ilvl="8" w:tplc="EC0E59E2" w:tentative="1">
      <w:start w:val="1"/>
      <w:numFmt w:val="bullet"/>
      <w:lvlText w:val="•"/>
      <w:lvlJc w:val="left"/>
      <w:pPr>
        <w:tabs>
          <w:tab w:val="num" w:pos="6480"/>
        </w:tabs>
        <w:ind w:left="6480" w:hanging="360"/>
      </w:pPr>
      <w:rPr>
        <w:rFonts w:ascii="Times New Roman" w:hAnsi="Times New Roman" w:hint="default"/>
      </w:rPr>
    </w:lvl>
  </w:abstractNum>
  <w:abstractNum w:abstractNumId="1">
    <w:nsid w:val="57F463B3"/>
    <w:multiLevelType w:val="hybridMultilevel"/>
    <w:tmpl w:val="2818A86E"/>
    <w:lvl w:ilvl="0" w:tplc="7FE0536E">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
    <w:nsid w:val="70AF382F"/>
    <w:multiLevelType w:val="hybridMultilevel"/>
    <w:tmpl w:val="9FF4FF2E"/>
    <w:lvl w:ilvl="0" w:tplc="AE0EFD94">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1A70"/>
    <w:rsid w:val="00035D7C"/>
    <w:rsid w:val="00081419"/>
    <w:rsid w:val="00097146"/>
    <w:rsid w:val="000A1D25"/>
    <w:rsid w:val="000A6DAB"/>
    <w:rsid w:val="000C63DE"/>
    <w:rsid w:val="001430F3"/>
    <w:rsid w:val="00172F8E"/>
    <w:rsid w:val="001772C5"/>
    <w:rsid w:val="001B31A2"/>
    <w:rsid w:val="001E44AD"/>
    <w:rsid w:val="00230443"/>
    <w:rsid w:val="002317FB"/>
    <w:rsid w:val="00234AA0"/>
    <w:rsid w:val="00267510"/>
    <w:rsid w:val="00280CA6"/>
    <w:rsid w:val="002B6F89"/>
    <w:rsid w:val="002E55E4"/>
    <w:rsid w:val="00302C59"/>
    <w:rsid w:val="00371B64"/>
    <w:rsid w:val="003904A7"/>
    <w:rsid w:val="004B33E3"/>
    <w:rsid w:val="004C7C49"/>
    <w:rsid w:val="0056397A"/>
    <w:rsid w:val="0057720E"/>
    <w:rsid w:val="00645455"/>
    <w:rsid w:val="00692458"/>
    <w:rsid w:val="006D596C"/>
    <w:rsid w:val="006D6020"/>
    <w:rsid w:val="00747FAA"/>
    <w:rsid w:val="00752791"/>
    <w:rsid w:val="00794F13"/>
    <w:rsid w:val="007E7361"/>
    <w:rsid w:val="007F75D1"/>
    <w:rsid w:val="00814A54"/>
    <w:rsid w:val="008200CE"/>
    <w:rsid w:val="008C7309"/>
    <w:rsid w:val="008D1A70"/>
    <w:rsid w:val="009B7A75"/>
    <w:rsid w:val="00A60964"/>
    <w:rsid w:val="00AD04E0"/>
    <w:rsid w:val="00B06F8E"/>
    <w:rsid w:val="00B31FA1"/>
    <w:rsid w:val="00B547A4"/>
    <w:rsid w:val="00B76C41"/>
    <w:rsid w:val="00BE675D"/>
    <w:rsid w:val="00C61047"/>
    <w:rsid w:val="00C95E3C"/>
    <w:rsid w:val="00CC0837"/>
    <w:rsid w:val="00CC2F20"/>
    <w:rsid w:val="00D2297D"/>
    <w:rsid w:val="00D6612A"/>
    <w:rsid w:val="00D7602E"/>
    <w:rsid w:val="00D838AB"/>
    <w:rsid w:val="00DA75D9"/>
    <w:rsid w:val="00E7478F"/>
    <w:rsid w:val="00E80CDF"/>
    <w:rsid w:val="00EE1777"/>
    <w:rsid w:val="00EF432A"/>
    <w:rsid w:val="00EF75B8"/>
    <w:rsid w:val="00F526C2"/>
    <w:rsid w:val="00FA3CCE"/>
    <w:rsid w:val="00FA70A0"/>
    <w:rsid w:val="00FE491B"/>
    <w:rsid w:val="00FF39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A70"/>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
    <w:basedOn w:val="a"/>
    <w:next w:val="a"/>
    <w:link w:val="10"/>
    <w:qFormat/>
    <w:rsid w:val="008D1A70"/>
    <w:pPr>
      <w:keepNext/>
      <w:jc w:val="center"/>
      <w:outlineLvl w:val="0"/>
    </w:pPr>
    <w:rPr>
      <w:sz w:val="28"/>
      <w:lang w:val="uk-UA"/>
    </w:rPr>
  </w:style>
  <w:style w:type="paragraph" w:styleId="2">
    <w:name w:val="heading 2"/>
    <w:basedOn w:val="a"/>
    <w:next w:val="a"/>
    <w:link w:val="20"/>
    <w:qFormat/>
    <w:rsid w:val="008D1A70"/>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7F75D1"/>
    <w:pPr>
      <w:keepNext/>
      <w:keepLines/>
      <w:widowControl w:val="0"/>
      <w:autoSpaceDE w:val="0"/>
      <w:autoSpaceDN w:val="0"/>
      <w:adjustRightInd w:val="0"/>
      <w:spacing w:before="200"/>
      <w:outlineLvl w:val="2"/>
    </w:pPr>
    <w:rPr>
      <w:rFonts w:asciiTheme="majorHAnsi" w:eastAsiaTheme="majorEastAsia" w:hAnsiTheme="majorHAnsi" w:cstheme="majorBidi"/>
      <w:b/>
      <w:bCs/>
      <w:color w:val="4F81BD" w:themeColor="accent1"/>
      <w:sz w:val="20"/>
      <w:szCs w:val="20"/>
    </w:rPr>
  </w:style>
  <w:style w:type="paragraph" w:styleId="4">
    <w:name w:val="heading 4"/>
    <w:basedOn w:val="a"/>
    <w:next w:val="a"/>
    <w:link w:val="40"/>
    <w:qFormat/>
    <w:rsid w:val="007F75D1"/>
    <w:pPr>
      <w:keepNext/>
      <w:outlineLvl w:val="3"/>
    </w:pPr>
    <w:rPr>
      <w:b/>
      <w:bCs/>
      <w:sz w:val="28"/>
      <w:szCs w:val="28"/>
      <w:lang w:val="uk-UA"/>
    </w:rPr>
  </w:style>
  <w:style w:type="paragraph" w:styleId="6">
    <w:name w:val="heading 6"/>
    <w:basedOn w:val="a"/>
    <w:next w:val="a"/>
    <w:link w:val="60"/>
    <w:qFormat/>
    <w:rsid w:val="008D1A70"/>
    <w:pPr>
      <w:keepNext/>
      <w:jc w:val="right"/>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
    <w:basedOn w:val="a0"/>
    <w:link w:val="1"/>
    <w:rsid w:val="008D1A70"/>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8D1A70"/>
    <w:rPr>
      <w:rFonts w:ascii="Arial" w:eastAsia="Times New Roman" w:hAnsi="Arial" w:cs="Arial"/>
      <w:b/>
      <w:bCs/>
      <w:i/>
      <w:iCs/>
      <w:sz w:val="28"/>
      <w:szCs w:val="28"/>
      <w:lang w:eastAsia="ru-RU"/>
    </w:rPr>
  </w:style>
  <w:style w:type="character" w:customStyle="1" w:styleId="30">
    <w:name w:val="Заголовок 3 Знак"/>
    <w:basedOn w:val="a0"/>
    <w:link w:val="3"/>
    <w:uiPriority w:val="9"/>
    <w:semiHidden/>
    <w:rsid w:val="007F75D1"/>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rsid w:val="007F75D1"/>
    <w:rPr>
      <w:rFonts w:ascii="Times New Roman" w:eastAsia="Times New Roman" w:hAnsi="Times New Roman" w:cs="Times New Roman"/>
      <w:b/>
      <w:bCs/>
      <w:sz w:val="28"/>
      <w:szCs w:val="28"/>
      <w:lang w:val="uk-UA" w:eastAsia="ru-RU"/>
    </w:rPr>
  </w:style>
  <w:style w:type="character" w:customStyle="1" w:styleId="60">
    <w:name w:val="Заголовок 6 Знак"/>
    <w:basedOn w:val="a0"/>
    <w:link w:val="6"/>
    <w:rsid w:val="008D1A70"/>
    <w:rPr>
      <w:rFonts w:ascii="Times New Roman" w:eastAsia="Times New Roman" w:hAnsi="Times New Roman" w:cs="Times New Roman"/>
      <w:sz w:val="28"/>
      <w:szCs w:val="24"/>
      <w:lang w:eastAsia="ru-RU"/>
    </w:rPr>
  </w:style>
  <w:style w:type="paragraph" w:customStyle="1" w:styleId="ShapkaDocumentu">
    <w:name w:val="Shapka Documentu"/>
    <w:basedOn w:val="a"/>
    <w:rsid w:val="008D1A70"/>
    <w:pPr>
      <w:keepNext/>
      <w:keepLines/>
      <w:spacing w:after="240"/>
      <w:ind w:left="3969"/>
      <w:jc w:val="center"/>
    </w:pPr>
    <w:rPr>
      <w:rFonts w:ascii="Antiqua" w:hAnsi="Antiqua"/>
      <w:sz w:val="26"/>
      <w:szCs w:val="20"/>
      <w:lang w:val="uk-UA"/>
    </w:rPr>
  </w:style>
  <w:style w:type="paragraph" w:styleId="31">
    <w:name w:val="Body Text 3"/>
    <w:basedOn w:val="a"/>
    <w:link w:val="32"/>
    <w:rsid w:val="008D1A70"/>
    <w:pPr>
      <w:jc w:val="right"/>
    </w:pPr>
    <w:rPr>
      <w:sz w:val="28"/>
    </w:rPr>
  </w:style>
  <w:style w:type="character" w:customStyle="1" w:styleId="32">
    <w:name w:val="Основной текст 3 Знак"/>
    <w:basedOn w:val="a0"/>
    <w:link w:val="31"/>
    <w:rsid w:val="008D1A70"/>
    <w:rPr>
      <w:rFonts w:ascii="Times New Roman" w:eastAsia="Times New Roman" w:hAnsi="Times New Roman" w:cs="Times New Roman"/>
      <w:sz w:val="28"/>
      <w:szCs w:val="24"/>
      <w:lang w:eastAsia="ru-RU"/>
    </w:rPr>
  </w:style>
  <w:style w:type="paragraph" w:styleId="a3">
    <w:name w:val="Body Text"/>
    <w:basedOn w:val="a"/>
    <w:link w:val="a4"/>
    <w:rsid w:val="008D1A70"/>
    <w:pPr>
      <w:spacing w:after="120"/>
    </w:pPr>
  </w:style>
  <w:style w:type="character" w:customStyle="1" w:styleId="a4">
    <w:name w:val="Основной текст Знак"/>
    <w:basedOn w:val="a0"/>
    <w:link w:val="a3"/>
    <w:rsid w:val="008D1A70"/>
    <w:rPr>
      <w:rFonts w:ascii="Times New Roman" w:eastAsia="Times New Roman" w:hAnsi="Times New Roman" w:cs="Times New Roman"/>
      <w:sz w:val="24"/>
      <w:szCs w:val="24"/>
      <w:lang w:eastAsia="ru-RU"/>
    </w:rPr>
  </w:style>
  <w:style w:type="paragraph" w:styleId="a5">
    <w:name w:val="Title"/>
    <w:basedOn w:val="a"/>
    <w:link w:val="a6"/>
    <w:qFormat/>
    <w:rsid w:val="008D1A70"/>
    <w:pPr>
      <w:jc w:val="center"/>
    </w:pPr>
    <w:rPr>
      <w:sz w:val="28"/>
      <w:szCs w:val="28"/>
      <w:lang w:val="uk-UA"/>
    </w:rPr>
  </w:style>
  <w:style w:type="character" w:customStyle="1" w:styleId="a6">
    <w:name w:val="Название Знак"/>
    <w:basedOn w:val="a0"/>
    <w:link w:val="a5"/>
    <w:rsid w:val="008D1A70"/>
    <w:rPr>
      <w:rFonts w:ascii="Times New Roman" w:eastAsia="Times New Roman" w:hAnsi="Times New Roman" w:cs="Times New Roman"/>
      <w:sz w:val="28"/>
      <w:szCs w:val="28"/>
      <w:lang w:val="uk-UA" w:eastAsia="ru-RU"/>
    </w:rPr>
  </w:style>
  <w:style w:type="paragraph" w:styleId="a7">
    <w:name w:val="Body Text Indent"/>
    <w:basedOn w:val="a"/>
    <w:link w:val="a8"/>
    <w:rsid w:val="008D1A70"/>
    <w:pPr>
      <w:spacing w:after="120"/>
      <w:ind w:left="283"/>
    </w:pPr>
  </w:style>
  <w:style w:type="character" w:customStyle="1" w:styleId="a8">
    <w:name w:val="Основной текст с отступом Знак"/>
    <w:basedOn w:val="a0"/>
    <w:link w:val="a7"/>
    <w:rsid w:val="008D1A70"/>
    <w:rPr>
      <w:rFonts w:ascii="Times New Roman" w:eastAsia="Times New Roman" w:hAnsi="Times New Roman" w:cs="Times New Roman"/>
      <w:sz w:val="24"/>
      <w:szCs w:val="24"/>
      <w:lang w:eastAsia="ru-RU"/>
    </w:rPr>
  </w:style>
  <w:style w:type="table" w:styleId="a9">
    <w:name w:val="Table Grid"/>
    <w:basedOn w:val="a1"/>
    <w:rsid w:val="008D1A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8D1A70"/>
    <w:rPr>
      <w:rFonts w:ascii="Verdana" w:hAnsi="Verdana" w:cs="Verdana"/>
      <w:sz w:val="20"/>
      <w:szCs w:val="20"/>
      <w:lang w:val="en-US" w:eastAsia="en-US"/>
    </w:rPr>
  </w:style>
  <w:style w:type="paragraph" w:styleId="HTML">
    <w:name w:val="HTML Preformatted"/>
    <w:basedOn w:val="a"/>
    <w:link w:val="HTML0"/>
    <w:rsid w:val="008D1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8D1A70"/>
    <w:rPr>
      <w:rFonts w:ascii="Courier New" w:eastAsia="Times New Roman" w:hAnsi="Courier New" w:cs="Times New Roman"/>
      <w:sz w:val="20"/>
      <w:szCs w:val="20"/>
      <w:lang w:eastAsia="ru-RU"/>
    </w:rPr>
  </w:style>
  <w:style w:type="paragraph" w:customStyle="1" w:styleId="11">
    <w:name w:val="Знак1"/>
    <w:basedOn w:val="a"/>
    <w:rsid w:val="008D1A70"/>
    <w:rPr>
      <w:rFonts w:ascii="Verdana" w:hAnsi="Verdana" w:cs="Verdana"/>
      <w:sz w:val="20"/>
      <w:szCs w:val="20"/>
      <w:lang w:val="en-US" w:eastAsia="en-US"/>
    </w:rPr>
  </w:style>
  <w:style w:type="paragraph" w:customStyle="1" w:styleId="ab">
    <w:name w:val="Нормальний текст"/>
    <w:basedOn w:val="a"/>
    <w:rsid w:val="008D1A70"/>
    <w:pPr>
      <w:spacing w:before="120"/>
      <w:ind w:firstLine="567"/>
      <w:jc w:val="both"/>
    </w:pPr>
    <w:rPr>
      <w:rFonts w:ascii="Antiqua" w:hAnsi="Antiqua"/>
      <w:sz w:val="26"/>
      <w:szCs w:val="20"/>
      <w:lang w:val="uk-UA"/>
    </w:rPr>
  </w:style>
  <w:style w:type="paragraph" w:styleId="ac">
    <w:name w:val="header"/>
    <w:basedOn w:val="a"/>
    <w:link w:val="ad"/>
    <w:uiPriority w:val="99"/>
    <w:rsid w:val="008D1A70"/>
    <w:pPr>
      <w:tabs>
        <w:tab w:val="center" w:pos="4677"/>
        <w:tab w:val="right" w:pos="9355"/>
      </w:tabs>
    </w:pPr>
    <w:rPr>
      <w:lang w:val="uk-UA"/>
    </w:rPr>
  </w:style>
  <w:style w:type="character" w:customStyle="1" w:styleId="ad">
    <w:name w:val="Верхний колонтитул Знак"/>
    <w:basedOn w:val="a0"/>
    <w:link w:val="ac"/>
    <w:uiPriority w:val="99"/>
    <w:rsid w:val="008D1A70"/>
    <w:rPr>
      <w:rFonts w:ascii="Times New Roman" w:eastAsia="Times New Roman" w:hAnsi="Times New Roman" w:cs="Times New Roman"/>
      <w:sz w:val="24"/>
      <w:szCs w:val="24"/>
      <w:lang w:val="uk-UA" w:eastAsia="ru-RU"/>
    </w:rPr>
  </w:style>
  <w:style w:type="character" w:styleId="ae">
    <w:name w:val="page number"/>
    <w:basedOn w:val="a0"/>
    <w:rsid w:val="008D1A70"/>
  </w:style>
  <w:style w:type="paragraph" w:styleId="af">
    <w:name w:val="footer"/>
    <w:basedOn w:val="a"/>
    <w:link w:val="af0"/>
    <w:uiPriority w:val="99"/>
    <w:rsid w:val="008D1A70"/>
    <w:pPr>
      <w:tabs>
        <w:tab w:val="center" w:pos="4677"/>
        <w:tab w:val="right" w:pos="9355"/>
      </w:tabs>
    </w:pPr>
    <w:rPr>
      <w:lang w:val="uk-UA"/>
    </w:rPr>
  </w:style>
  <w:style w:type="character" w:customStyle="1" w:styleId="af0">
    <w:name w:val="Нижний колонтитул Знак"/>
    <w:basedOn w:val="a0"/>
    <w:link w:val="af"/>
    <w:uiPriority w:val="99"/>
    <w:rsid w:val="008D1A70"/>
    <w:rPr>
      <w:rFonts w:ascii="Times New Roman" w:eastAsia="Times New Roman" w:hAnsi="Times New Roman" w:cs="Times New Roman"/>
      <w:sz w:val="24"/>
      <w:szCs w:val="24"/>
      <w:lang w:val="uk-UA" w:eastAsia="ru-RU"/>
    </w:rPr>
  </w:style>
  <w:style w:type="paragraph" w:customStyle="1" w:styleId="af1">
    <w:name w:val="Знак Знак Знак Знак Знак Знак"/>
    <w:basedOn w:val="a"/>
    <w:rsid w:val="008D1A70"/>
    <w:rPr>
      <w:rFonts w:ascii="Verdana" w:hAnsi="Verdana" w:cs="Verdana"/>
      <w:sz w:val="20"/>
      <w:szCs w:val="20"/>
      <w:lang w:val="en-US" w:eastAsia="en-US"/>
    </w:rPr>
  </w:style>
  <w:style w:type="paragraph" w:styleId="af2">
    <w:name w:val="Balloon Text"/>
    <w:basedOn w:val="a"/>
    <w:link w:val="af3"/>
    <w:uiPriority w:val="99"/>
    <w:rsid w:val="008D1A70"/>
    <w:rPr>
      <w:rFonts w:ascii="Tahoma" w:hAnsi="Tahoma"/>
      <w:sz w:val="16"/>
      <w:szCs w:val="16"/>
      <w:lang w:val="uk-UA"/>
    </w:rPr>
  </w:style>
  <w:style w:type="character" w:customStyle="1" w:styleId="af3">
    <w:name w:val="Текст выноски Знак"/>
    <w:basedOn w:val="a0"/>
    <w:link w:val="af2"/>
    <w:uiPriority w:val="99"/>
    <w:rsid w:val="008D1A70"/>
    <w:rPr>
      <w:rFonts w:ascii="Tahoma" w:eastAsia="Times New Roman" w:hAnsi="Tahoma" w:cs="Times New Roman"/>
      <w:sz w:val="16"/>
      <w:szCs w:val="16"/>
      <w:lang w:val="uk-UA" w:eastAsia="ru-RU"/>
    </w:rPr>
  </w:style>
  <w:style w:type="paragraph" w:styleId="af4">
    <w:name w:val="Subtitle"/>
    <w:basedOn w:val="a"/>
    <w:link w:val="af5"/>
    <w:qFormat/>
    <w:rsid w:val="008D1A70"/>
    <w:pPr>
      <w:jc w:val="both"/>
    </w:pPr>
    <w:rPr>
      <w:sz w:val="28"/>
      <w:szCs w:val="20"/>
      <w:lang w:val="uk-UA" w:eastAsia="uk-UA"/>
    </w:rPr>
  </w:style>
  <w:style w:type="character" w:customStyle="1" w:styleId="af5">
    <w:name w:val="Подзаголовок Знак"/>
    <w:basedOn w:val="a0"/>
    <w:link w:val="af4"/>
    <w:rsid w:val="008D1A70"/>
    <w:rPr>
      <w:rFonts w:ascii="Times New Roman" w:eastAsia="Times New Roman" w:hAnsi="Times New Roman" w:cs="Times New Roman"/>
      <w:sz w:val="28"/>
      <w:szCs w:val="20"/>
      <w:lang w:val="uk-UA" w:eastAsia="uk-UA"/>
    </w:rPr>
  </w:style>
  <w:style w:type="paragraph" w:styleId="af6">
    <w:name w:val="No Spacing"/>
    <w:uiPriority w:val="1"/>
    <w:qFormat/>
    <w:rsid w:val="008D1A70"/>
    <w:pPr>
      <w:spacing w:after="0" w:line="240" w:lineRule="auto"/>
    </w:pPr>
  </w:style>
  <w:style w:type="paragraph" w:styleId="af7">
    <w:name w:val="List Paragraph"/>
    <w:basedOn w:val="a"/>
    <w:uiPriority w:val="34"/>
    <w:qFormat/>
    <w:rsid w:val="007F75D1"/>
    <w:pPr>
      <w:widowControl w:val="0"/>
      <w:autoSpaceDE w:val="0"/>
      <w:autoSpaceDN w:val="0"/>
      <w:adjustRightInd w:val="0"/>
      <w:ind w:left="720"/>
      <w:contextualSpacing/>
    </w:pPr>
    <w:rPr>
      <w:sz w:val="20"/>
      <w:szCs w:val="20"/>
    </w:rPr>
  </w:style>
  <w:style w:type="paragraph" w:customStyle="1" w:styleId="af8">
    <w:name w:val="Назва документа"/>
    <w:basedOn w:val="a"/>
    <w:next w:val="ab"/>
    <w:rsid w:val="007F75D1"/>
    <w:pPr>
      <w:keepNext/>
      <w:keepLines/>
      <w:spacing w:before="240" w:after="240"/>
      <w:jc w:val="center"/>
    </w:pPr>
    <w:rPr>
      <w:rFonts w:ascii="Antiqua" w:hAnsi="Antiqua"/>
      <w:b/>
      <w:sz w:val="26"/>
      <w:szCs w:val="20"/>
      <w:lang w:val="uk-UA"/>
    </w:rPr>
  </w:style>
  <w:style w:type="character" w:styleId="af9">
    <w:name w:val="Hyperlink"/>
    <w:basedOn w:val="a0"/>
    <w:uiPriority w:val="99"/>
    <w:unhideWhenUsed/>
    <w:rsid w:val="00CC2F20"/>
    <w:rPr>
      <w:color w:val="0000FF"/>
      <w:u w:val="single"/>
    </w:rPr>
  </w:style>
  <w:style w:type="paragraph" w:styleId="33">
    <w:name w:val="Body Text Indent 3"/>
    <w:basedOn w:val="a"/>
    <w:link w:val="34"/>
    <w:uiPriority w:val="99"/>
    <w:semiHidden/>
    <w:unhideWhenUsed/>
    <w:rsid w:val="00CC2F20"/>
    <w:pPr>
      <w:spacing w:after="120" w:line="276" w:lineRule="auto"/>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uiPriority w:val="99"/>
    <w:semiHidden/>
    <w:rsid w:val="00CC2F20"/>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3737</Words>
  <Characters>21307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3</cp:revision>
  <cp:lastPrinted>2019-02-04T11:52:00Z</cp:lastPrinted>
  <dcterms:created xsi:type="dcterms:W3CDTF">2019-02-08T11:54:00Z</dcterms:created>
  <dcterms:modified xsi:type="dcterms:W3CDTF">2019-02-08T12:15:00Z</dcterms:modified>
</cp:coreProperties>
</file>