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235E" w:rsidRDefault="00E0235E" w:rsidP="00DF3B97">
      <w:pPr>
        <w:autoSpaceDE w:val="0"/>
        <w:autoSpaceDN w:val="0"/>
        <w:adjustRightInd w:val="0"/>
        <w:ind w:left="5664"/>
        <w:jc w:val="both"/>
        <w:outlineLvl w:val="0"/>
        <w:rPr>
          <w:bCs/>
          <w:color w:val="000000"/>
        </w:rPr>
      </w:pPr>
    </w:p>
    <w:p w:rsidR="006B0F66" w:rsidRPr="00F80C31" w:rsidRDefault="006B0F66" w:rsidP="006B0F66">
      <w:pPr>
        <w:ind w:firstLine="6480"/>
        <w:rPr>
          <w:b/>
          <w:sz w:val="24"/>
          <w:szCs w:val="20"/>
          <w:lang w:val="ru-RU" w:eastAsia="ru-RU"/>
        </w:rPr>
      </w:pPr>
      <w:r w:rsidRPr="00F80C31">
        <w:rPr>
          <w:b/>
          <w:sz w:val="24"/>
          <w:szCs w:val="20"/>
          <w:lang w:val="ru-RU" w:eastAsia="ru-RU"/>
        </w:rPr>
        <w:t>ЗАТВЕРДЖЕНО</w:t>
      </w:r>
    </w:p>
    <w:p w:rsidR="006B0F66" w:rsidRPr="00F80C31" w:rsidRDefault="006B0F66" w:rsidP="006B0F66">
      <w:pPr>
        <w:ind w:left="5760" w:firstLine="720"/>
        <w:rPr>
          <w:b/>
          <w:sz w:val="24"/>
          <w:szCs w:val="20"/>
          <w:lang w:val="ru-RU" w:eastAsia="ru-RU"/>
        </w:rPr>
      </w:pPr>
      <w:proofErr w:type="spellStart"/>
      <w:proofErr w:type="gramStart"/>
      <w:r w:rsidRPr="00F80C31">
        <w:rPr>
          <w:b/>
          <w:sz w:val="24"/>
          <w:szCs w:val="20"/>
          <w:lang w:val="ru-RU" w:eastAsia="ru-RU"/>
        </w:rPr>
        <w:t>Р</w:t>
      </w:r>
      <w:proofErr w:type="gramEnd"/>
      <w:r w:rsidRPr="00F80C31">
        <w:rPr>
          <w:b/>
          <w:sz w:val="24"/>
          <w:szCs w:val="20"/>
          <w:lang w:val="ru-RU" w:eastAsia="ru-RU"/>
        </w:rPr>
        <w:t>ішення</w:t>
      </w:r>
      <w:proofErr w:type="spellEnd"/>
      <w:r w:rsidRPr="00F80C31">
        <w:rPr>
          <w:b/>
          <w:sz w:val="24"/>
          <w:szCs w:val="20"/>
          <w:lang w:val="ru-RU" w:eastAsia="ru-RU"/>
        </w:rPr>
        <w:t xml:space="preserve"> </w:t>
      </w:r>
      <w:proofErr w:type="spellStart"/>
      <w:r w:rsidRPr="00F80C31">
        <w:rPr>
          <w:b/>
          <w:sz w:val="24"/>
          <w:szCs w:val="20"/>
          <w:lang w:val="ru-RU" w:eastAsia="ru-RU"/>
        </w:rPr>
        <w:t>районної</w:t>
      </w:r>
      <w:proofErr w:type="spellEnd"/>
      <w:r w:rsidRPr="00F80C31">
        <w:rPr>
          <w:b/>
          <w:sz w:val="24"/>
          <w:szCs w:val="20"/>
          <w:lang w:val="ru-RU" w:eastAsia="ru-RU"/>
        </w:rPr>
        <w:t xml:space="preserve"> ради </w:t>
      </w:r>
    </w:p>
    <w:p w:rsidR="006B0F66" w:rsidRPr="00F80C31" w:rsidRDefault="009B1309" w:rsidP="006B0F66">
      <w:pPr>
        <w:ind w:left="6084" w:firstLine="396"/>
        <w:rPr>
          <w:b/>
          <w:sz w:val="24"/>
          <w:szCs w:val="20"/>
          <w:lang w:val="ru-RU" w:eastAsia="ru-RU"/>
        </w:rPr>
      </w:pPr>
      <w:r>
        <w:rPr>
          <w:b/>
          <w:sz w:val="24"/>
          <w:szCs w:val="20"/>
          <w:lang w:val="ru-RU" w:eastAsia="ru-RU"/>
        </w:rPr>
        <w:t>___________</w:t>
      </w:r>
      <w:r w:rsidR="006B0F66" w:rsidRPr="00F80C31">
        <w:rPr>
          <w:b/>
          <w:sz w:val="24"/>
          <w:szCs w:val="20"/>
          <w:lang w:val="ru-RU" w:eastAsia="ru-RU"/>
        </w:rPr>
        <w:t xml:space="preserve"> </w:t>
      </w:r>
      <w:proofErr w:type="spellStart"/>
      <w:r w:rsidR="006B0F66" w:rsidRPr="00F80C31">
        <w:rPr>
          <w:b/>
          <w:sz w:val="24"/>
          <w:szCs w:val="20"/>
          <w:lang w:val="ru-RU" w:eastAsia="ru-RU"/>
        </w:rPr>
        <w:t>скликання</w:t>
      </w:r>
      <w:proofErr w:type="spellEnd"/>
      <w:r w:rsidR="006B0F66" w:rsidRPr="00F80C31">
        <w:rPr>
          <w:b/>
          <w:sz w:val="24"/>
          <w:szCs w:val="20"/>
          <w:lang w:val="ru-RU" w:eastAsia="ru-RU"/>
        </w:rPr>
        <w:t xml:space="preserve"> </w:t>
      </w:r>
    </w:p>
    <w:p w:rsidR="006B0F66" w:rsidRPr="00F80C31" w:rsidRDefault="00520011" w:rsidP="006B0F66">
      <w:pPr>
        <w:ind w:left="5760" w:firstLine="720"/>
        <w:rPr>
          <w:b/>
          <w:bCs/>
          <w:sz w:val="44"/>
          <w:szCs w:val="36"/>
          <w:lang w:val="ru-RU" w:eastAsia="ru-RU"/>
        </w:rPr>
      </w:pPr>
      <w:r>
        <w:rPr>
          <w:b/>
          <w:sz w:val="24"/>
          <w:szCs w:val="20"/>
          <w:lang w:eastAsia="ru-RU"/>
        </w:rPr>
        <w:t xml:space="preserve">              </w:t>
      </w:r>
      <w:r w:rsidR="006B0F66">
        <w:rPr>
          <w:b/>
          <w:sz w:val="24"/>
          <w:szCs w:val="20"/>
          <w:lang w:eastAsia="ru-RU"/>
        </w:rPr>
        <w:t>2018</w:t>
      </w:r>
    </w:p>
    <w:p w:rsidR="006B0F66" w:rsidRDefault="006B0F66" w:rsidP="006B0F66"/>
    <w:p w:rsidR="006B0F66" w:rsidRDefault="006B0F66" w:rsidP="006B0F66"/>
    <w:p w:rsidR="006B0F66" w:rsidRDefault="006B0F66" w:rsidP="006B0F66"/>
    <w:p w:rsidR="006B0F66" w:rsidRDefault="006B0F66" w:rsidP="006B0F66"/>
    <w:p w:rsidR="006B0F66" w:rsidRDefault="006B0F66" w:rsidP="006B0F66"/>
    <w:p w:rsidR="006B0F66" w:rsidRDefault="006B0F66" w:rsidP="006B0F66"/>
    <w:p w:rsidR="006B0F66" w:rsidRDefault="006B0F66" w:rsidP="006B0F66"/>
    <w:p w:rsidR="006B0F66" w:rsidRDefault="006B0F66" w:rsidP="006B0F66"/>
    <w:p w:rsidR="006E77E9" w:rsidRDefault="006E77E9" w:rsidP="006E77E9">
      <w:pPr>
        <w:tabs>
          <w:tab w:val="center" w:pos="4819"/>
        </w:tabs>
        <w:jc w:val="center"/>
        <w:rPr>
          <w:b/>
        </w:rPr>
      </w:pPr>
      <w:r>
        <w:rPr>
          <w:b/>
        </w:rPr>
        <w:t>П</w:t>
      </w:r>
      <w:r w:rsidRPr="00E335FB">
        <w:rPr>
          <w:b/>
        </w:rPr>
        <w:t>роект</w:t>
      </w:r>
    </w:p>
    <w:p w:rsidR="006E77E9" w:rsidRPr="00E335FB" w:rsidRDefault="006E77E9" w:rsidP="006E77E9">
      <w:pPr>
        <w:tabs>
          <w:tab w:val="center" w:pos="4819"/>
        </w:tabs>
        <w:jc w:val="center"/>
        <w:rPr>
          <w:b/>
        </w:rPr>
      </w:pPr>
      <w:r w:rsidRPr="00E335FB">
        <w:rPr>
          <w:b/>
        </w:rPr>
        <w:t>цільової програми по попередженню та запобіганню поширенню інфекційної  хвороби на території Недригайлівського району  на 2019-2020 роки</w:t>
      </w:r>
    </w:p>
    <w:p w:rsidR="006B0F66" w:rsidRDefault="006B0F66" w:rsidP="006E77E9">
      <w:pPr>
        <w:jc w:val="center"/>
      </w:pPr>
    </w:p>
    <w:p w:rsidR="006B0F66" w:rsidRDefault="006B0F66" w:rsidP="006B0F66"/>
    <w:p w:rsidR="006B0F66" w:rsidRDefault="006B0F66" w:rsidP="006B0F66"/>
    <w:p w:rsidR="006B0F66" w:rsidRDefault="006B0F66" w:rsidP="006B0F66"/>
    <w:p w:rsidR="006B0F66" w:rsidRDefault="006B0F66" w:rsidP="006B0F66"/>
    <w:p w:rsidR="006B0F66" w:rsidRDefault="006B0F66" w:rsidP="006B0F66"/>
    <w:p w:rsidR="006B0F66" w:rsidRDefault="006B0F66" w:rsidP="006B0F66"/>
    <w:p w:rsidR="006B0F66" w:rsidRDefault="006B0F66" w:rsidP="006B0F66"/>
    <w:p w:rsidR="006B0F66" w:rsidRDefault="006B0F66" w:rsidP="006B0F66"/>
    <w:p w:rsidR="006B0F66" w:rsidRDefault="006B0F66" w:rsidP="006B0F66"/>
    <w:p w:rsidR="006B0F66" w:rsidRDefault="006B0F66" w:rsidP="006B0F66"/>
    <w:p w:rsidR="006B0F66" w:rsidRDefault="006B0F66" w:rsidP="006B0F66"/>
    <w:p w:rsidR="006B0F66" w:rsidRDefault="006B0F66" w:rsidP="006B0F66"/>
    <w:p w:rsidR="006B0F66" w:rsidRDefault="006B0F66" w:rsidP="006B0F66"/>
    <w:p w:rsidR="006B0F66" w:rsidRDefault="006B0F66" w:rsidP="006B0F66"/>
    <w:p w:rsidR="006B0F66" w:rsidRDefault="006B0F66" w:rsidP="006B0F66"/>
    <w:p w:rsidR="006B0F66" w:rsidRDefault="006B0F66" w:rsidP="006B0F66"/>
    <w:p w:rsidR="006B0F66" w:rsidRDefault="006B0F66" w:rsidP="006B0F66"/>
    <w:p w:rsidR="006B0F66" w:rsidRDefault="006B0F66" w:rsidP="006B0F66"/>
    <w:p w:rsidR="006B0F66" w:rsidRDefault="006B0F66" w:rsidP="006B0F66"/>
    <w:p w:rsidR="006B0F66" w:rsidRDefault="006B0F66" w:rsidP="006B0F66"/>
    <w:p w:rsidR="006B0F66" w:rsidRDefault="006B0F66" w:rsidP="006B0F66"/>
    <w:p w:rsidR="006B0F66" w:rsidRDefault="009B1309" w:rsidP="006B0F66">
      <w:pPr>
        <w:jc w:val="center"/>
        <w:rPr>
          <w:b/>
        </w:rPr>
      </w:pPr>
      <w:r>
        <w:rPr>
          <w:b/>
        </w:rPr>
        <w:t>с</w:t>
      </w:r>
      <w:r w:rsidR="006B0F66" w:rsidRPr="009E680A">
        <w:rPr>
          <w:b/>
        </w:rPr>
        <w:t>м</w:t>
      </w:r>
      <w:r>
        <w:rPr>
          <w:b/>
        </w:rPr>
        <w:t>т</w:t>
      </w:r>
      <w:r w:rsidR="006B0F66" w:rsidRPr="009E680A">
        <w:rPr>
          <w:b/>
        </w:rPr>
        <w:t>.</w:t>
      </w:r>
      <w:r>
        <w:rPr>
          <w:b/>
        </w:rPr>
        <w:t xml:space="preserve"> </w:t>
      </w:r>
      <w:proofErr w:type="spellStart"/>
      <w:r>
        <w:rPr>
          <w:b/>
        </w:rPr>
        <w:t>Недригайлів</w:t>
      </w:r>
      <w:proofErr w:type="spellEnd"/>
      <w:r>
        <w:rPr>
          <w:b/>
        </w:rPr>
        <w:t xml:space="preserve"> </w:t>
      </w:r>
      <w:r w:rsidR="006B0F66" w:rsidRPr="009E680A">
        <w:rPr>
          <w:b/>
        </w:rPr>
        <w:t>-2018</w:t>
      </w:r>
    </w:p>
    <w:p w:rsidR="006B0F66" w:rsidRDefault="006B0F66" w:rsidP="006B0F66">
      <w:pPr>
        <w:rPr>
          <w:b/>
        </w:rPr>
      </w:pPr>
    </w:p>
    <w:p w:rsidR="006B0F66" w:rsidRDefault="006B0F66" w:rsidP="006B0F66">
      <w:pPr>
        <w:rPr>
          <w:b/>
        </w:rPr>
      </w:pPr>
    </w:p>
    <w:p w:rsidR="00CF3FDA" w:rsidRDefault="00CF3FDA" w:rsidP="006B0F66">
      <w:pPr>
        <w:pStyle w:val="4"/>
        <w:jc w:val="center"/>
        <w:rPr>
          <w:sz w:val="32"/>
          <w:szCs w:val="24"/>
        </w:rPr>
      </w:pPr>
    </w:p>
    <w:p w:rsidR="00CF3FDA" w:rsidRDefault="00CF3FDA" w:rsidP="006B0F66">
      <w:pPr>
        <w:pStyle w:val="4"/>
        <w:jc w:val="center"/>
        <w:rPr>
          <w:sz w:val="32"/>
          <w:szCs w:val="24"/>
        </w:rPr>
      </w:pPr>
    </w:p>
    <w:p w:rsidR="00CF3FDA" w:rsidRDefault="00CF3FDA" w:rsidP="006B0F66">
      <w:pPr>
        <w:pStyle w:val="4"/>
        <w:jc w:val="center"/>
        <w:rPr>
          <w:sz w:val="32"/>
          <w:szCs w:val="24"/>
        </w:rPr>
      </w:pPr>
    </w:p>
    <w:p w:rsidR="006B0F66" w:rsidRPr="00F80C31" w:rsidRDefault="006B0F66" w:rsidP="006B0F66">
      <w:pPr>
        <w:pStyle w:val="4"/>
        <w:jc w:val="center"/>
        <w:rPr>
          <w:sz w:val="32"/>
          <w:szCs w:val="24"/>
        </w:rPr>
      </w:pPr>
      <w:r w:rsidRPr="00F80C31">
        <w:rPr>
          <w:sz w:val="32"/>
          <w:szCs w:val="24"/>
        </w:rPr>
        <w:t>Зміст</w:t>
      </w:r>
    </w:p>
    <w:p w:rsidR="006B0F66" w:rsidRPr="00F80C31" w:rsidRDefault="006B0F66" w:rsidP="006B0F66">
      <w:pPr>
        <w:rPr>
          <w:sz w:val="20"/>
          <w:szCs w:val="20"/>
          <w:lang w:val="ru-RU"/>
        </w:rPr>
      </w:pPr>
    </w:p>
    <w:p w:rsidR="006B0F66" w:rsidRPr="00F80C31" w:rsidRDefault="006B0F66" w:rsidP="006B0F66">
      <w:pPr>
        <w:rPr>
          <w:sz w:val="20"/>
          <w:szCs w:val="20"/>
          <w:lang w:val="ru-RU"/>
        </w:rPr>
      </w:pPr>
    </w:p>
    <w:p w:rsidR="006B0F66" w:rsidRPr="00F80C31" w:rsidRDefault="006B0F66" w:rsidP="006B0F66">
      <w:pPr>
        <w:ind w:left="900"/>
        <w:rPr>
          <w:b/>
          <w:bCs/>
          <w:szCs w:val="20"/>
          <w:lang w:val="ru-RU" w:eastAsia="ru-RU"/>
        </w:rPr>
      </w:pPr>
    </w:p>
    <w:tbl>
      <w:tblPr>
        <w:tblW w:w="0" w:type="auto"/>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6"/>
        <w:gridCol w:w="5640"/>
        <w:gridCol w:w="240"/>
        <w:gridCol w:w="960"/>
      </w:tblGrid>
      <w:tr w:rsidR="006B0F66" w:rsidRPr="00F80C31" w:rsidTr="00B719CB">
        <w:tc>
          <w:tcPr>
            <w:tcW w:w="726" w:type="dxa"/>
          </w:tcPr>
          <w:p w:rsidR="006B0F66" w:rsidRPr="00F80C31" w:rsidRDefault="006B0F66" w:rsidP="00B719CB">
            <w:pPr>
              <w:jc w:val="center"/>
              <w:rPr>
                <w:szCs w:val="26"/>
                <w:lang w:val="ru-RU" w:eastAsia="ru-RU"/>
              </w:rPr>
            </w:pPr>
            <w:r w:rsidRPr="00F80C31">
              <w:rPr>
                <w:szCs w:val="26"/>
                <w:lang w:val="ru-RU" w:eastAsia="ru-RU"/>
              </w:rPr>
              <w:t>1.</w:t>
            </w:r>
          </w:p>
        </w:tc>
        <w:tc>
          <w:tcPr>
            <w:tcW w:w="5640" w:type="dxa"/>
            <w:vAlign w:val="center"/>
          </w:tcPr>
          <w:p w:rsidR="006B0F66" w:rsidRPr="00F80C31" w:rsidRDefault="006B0F66" w:rsidP="00B719CB">
            <w:pPr>
              <w:rPr>
                <w:szCs w:val="26"/>
                <w:lang w:val="ru-RU" w:eastAsia="ru-RU"/>
              </w:rPr>
            </w:pPr>
            <w:r w:rsidRPr="00F80C31">
              <w:rPr>
                <w:szCs w:val="26"/>
                <w:lang w:val="ru-RU" w:eastAsia="ru-RU"/>
              </w:rPr>
              <w:t>Паспорт</w:t>
            </w:r>
          </w:p>
          <w:p w:rsidR="006B0F66" w:rsidRPr="00F80C31" w:rsidRDefault="006B0F66" w:rsidP="00B719CB">
            <w:pPr>
              <w:rPr>
                <w:szCs w:val="26"/>
                <w:lang w:val="ru-RU" w:eastAsia="ru-RU"/>
              </w:rPr>
            </w:pPr>
          </w:p>
        </w:tc>
        <w:tc>
          <w:tcPr>
            <w:tcW w:w="240" w:type="dxa"/>
          </w:tcPr>
          <w:p w:rsidR="006B0F66" w:rsidRPr="00F80C31" w:rsidRDefault="006B0F66" w:rsidP="00B719CB">
            <w:pPr>
              <w:jc w:val="center"/>
              <w:rPr>
                <w:szCs w:val="26"/>
                <w:lang w:val="ru-RU" w:eastAsia="ru-RU"/>
              </w:rPr>
            </w:pPr>
          </w:p>
        </w:tc>
        <w:tc>
          <w:tcPr>
            <w:tcW w:w="960" w:type="dxa"/>
          </w:tcPr>
          <w:p w:rsidR="006B0F66" w:rsidRPr="001E4C03" w:rsidRDefault="006B0F66" w:rsidP="00B719CB">
            <w:pPr>
              <w:jc w:val="center"/>
              <w:rPr>
                <w:szCs w:val="26"/>
                <w:lang w:val="ru-RU" w:eastAsia="ru-RU"/>
              </w:rPr>
            </w:pPr>
            <w:r>
              <w:rPr>
                <w:szCs w:val="26"/>
                <w:lang w:val="ru-RU" w:eastAsia="ru-RU"/>
              </w:rPr>
              <w:t>3</w:t>
            </w:r>
          </w:p>
        </w:tc>
      </w:tr>
      <w:tr w:rsidR="006B0F66" w:rsidRPr="00F80C31" w:rsidTr="00B719CB">
        <w:tc>
          <w:tcPr>
            <w:tcW w:w="726" w:type="dxa"/>
          </w:tcPr>
          <w:p w:rsidR="006B0F66" w:rsidRPr="00F80C31" w:rsidRDefault="006B0F66" w:rsidP="00B719CB">
            <w:pPr>
              <w:jc w:val="center"/>
              <w:rPr>
                <w:szCs w:val="26"/>
                <w:lang w:val="ru-RU" w:eastAsia="ru-RU"/>
              </w:rPr>
            </w:pPr>
            <w:r>
              <w:rPr>
                <w:szCs w:val="26"/>
                <w:lang w:val="ru-RU" w:eastAsia="ru-RU"/>
              </w:rPr>
              <w:t>2</w:t>
            </w:r>
            <w:r w:rsidRPr="00F80C31">
              <w:rPr>
                <w:szCs w:val="26"/>
                <w:lang w:val="ru-RU" w:eastAsia="ru-RU"/>
              </w:rPr>
              <w:t>.</w:t>
            </w:r>
          </w:p>
        </w:tc>
        <w:tc>
          <w:tcPr>
            <w:tcW w:w="5640" w:type="dxa"/>
            <w:vAlign w:val="center"/>
          </w:tcPr>
          <w:p w:rsidR="006B0F66" w:rsidRPr="00F80C31" w:rsidRDefault="006B0F66" w:rsidP="00B719CB">
            <w:pPr>
              <w:rPr>
                <w:szCs w:val="26"/>
                <w:lang w:eastAsia="ru-RU"/>
              </w:rPr>
            </w:pPr>
            <w:r>
              <w:rPr>
                <w:iCs/>
                <w:lang w:eastAsia="ru-RU"/>
              </w:rPr>
              <w:t>П</w:t>
            </w:r>
            <w:r w:rsidRPr="00F80C31">
              <w:rPr>
                <w:iCs/>
                <w:lang w:eastAsia="ru-RU"/>
              </w:rPr>
              <w:t>роблем</w:t>
            </w:r>
            <w:r>
              <w:rPr>
                <w:iCs/>
                <w:lang w:eastAsia="ru-RU"/>
              </w:rPr>
              <w:t>а, на розв’язання якої</w:t>
            </w:r>
            <w:r w:rsidRPr="00F80C31">
              <w:rPr>
                <w:iCs/>
                <w:lang w:eastAsia="ru-RU"/>
              </w:rPr>
              <w:t xml:space="preserve"> спрямована Програма</w:t>
            </w:r>
            <w:r w:rsidRPr="00F80C31">
              <w:rPr>
                <w:szCs w:val="26"/>
                <w:lang w:val="ru-RU" w:eastAsia="ru-RU"/>
              </w:rPr>
              <w:t xml:space="preserve"> </w:t>
            </w:r>
          </w:p>
          <w:p w:rsidR="006B0F66" w:rsidRPr="00F80C31" w:rsidRDefault="006B0F66" w:rsidP="00B719CB">
            <w:pPr>
              <w:rPr>
                <w:szCs w:val="26"/>
                <w:lang w:eastAsia="ru-RU"/>
              </w:rPr>
            </w:pPr>
          </w:p>
        </w:tc>
        <w:tc>
          <w:tcPr>
            <w:tcW w:w="240" w:type="dxa"/>
          </w:tcPr>
          <w:p w:rsidR="006B0F66" w:rsidRPr="00F80C31" w:rsidRDefault="006B0F66" w:rsidP="00B719CB">
            <w:pPr>
              <w:jc w:val="center"/>
              <w:rPr>
                <w:szCs w:val="26"/>
                <w:lang w:val="ru-RU" w:eastAsia="ru-RU"/>
              </w:rPr>
            </w:pPr>
          </w:p>
        </w:tc>
        <w:tc>
          <w:tcPr>
            <w:tcW w:w="960" w:type="dxa"/>
          </w:tcPr>
          <w:p w:rsidR="006B0F66" w:rsidRPr="001E4C03" w:rsidRDefault="006B0F66" w:rsidP="00B719CB">
            <w:pPr>
              <w:jc w:val="center"/>
              <w:rPr>
                <w:szCs w:val="26"/>
                <w:lang w:eastAsia="ru-RU"/>
              </w:rPr>
            </w:pPr>
            <w:r>
              <w:rPr>
                <w:szCs w:val="26"/>
                <w:lang w:eastAsia="ru-RU"/>
              </w:rPr>
              <w:t>4</w:t>
            </w:r>
          </w:p>
        </w:tc>
      </w:tr>
      <w:tr w:rsidR="006B0F66" w:rsidRPr="00F80C31" w:rsidTr="00B719CB">
        <w:tc>
          <w:tcPr>
            <w:tcW w:w="726" w:type="dxa"/>
          </w:tcPr>
          <w:p w:rsidR="006B0F66" w:rsidRPr="00F80C31" w:rsidRDefault="006B0F66" w:rsidP="00B719CB">
            <w:pPr>
              <w:jc w:val="center"/>
              <w:rPr>
                <w:szCs w:val="26"/>
                <w:lang w:val="ru-RU" w:eastAsia="ru-RU"/>
              </w:rPr>
            </w:pPr>
            <w:r>
              <w:rPr>
                <w:szCs w:val="26"/>
                <w:lang w:eastAsia="ru-RU"/>
              </w:rPr>
              <w:t>3</w:t>
            </w:r>
            <w:r w:rsidRPr="00F80C31">
              <w:rPr>
                <w:szCs w:val="26"/>
                <w:lang w:val="ru-RU" w:eastAsia="ru-RU"/>
              </w:rPr>
              <w:t>.</w:t>
            </w:r>
          </w:p>
        </w:tc>
        <w:tc>
          <w:tcPr>
            <w:tcW w:w="5640" w:type="dxa"/>
            <w:vAlign w:val="center"/>
          </w:tcPr>
          <w:p w:rsidR="006B0F66" w:rsidRPr="00F80C31" w:rsidRDefault="006B0F66" w:rsidP="00B719CB">
            <w:pPr>
              <w:rPr>
                <w:szCs w:val="26"/>
                <w:lang w:val="ru-RU" w:eastAsia="ru-RU"/>
              </w:rPr>
            </w:pPr>
            <w:r w:rsidRPr="00F80C31">
              <w:rPr>
                <w:szCs w:val="26"/>
                <w:lang w:val="ru-RU" w:eastAsia="ru-RU"/>
              </w:rPr>
              <w:t xml:space="preserve">Мета </w:t>
            </w:r>
            <w:proofErr w:type="spellStart"/>
            <w:r w:rsidR="00EB02DE">
              <w:rPr>
                <w:szCs w:val="26"/>
                <w:lang w:val="ru-RU" w:eastAsia="ru-RU"/>
              </w:rPr>
              <w:t>П</w:t>
            </w:r>
            <w:r w:rsidRPr="00F80C31">
              <w:rPr>
                <w:szCs w:val="26"/>
                <w:lang w:val="ru-RU" w:eastAsia="ru-RU"/>
              </w:rPr>
              <w:t>рогра</w:t>
            </w:r>
            <w:r w:rsidR="00177D4B">
              <w:rPr>
                <w:szCs w:val="26"/>
                <w:lang w:val="ru-RU" w:eastAsia="ru-RU"/>
              </w:rPr>
              <w:t>м</w:t>
            </w:r>
            <w:r w:rsidRPr="00F80C31">
              <w:rPr>
                <w:szCs w:val="26"/>
                <w:lang w:val="ru-RU" w:eastAsia="ru-RU"/>
              </w:rPr>
              <w:t>и</w:t>
            </w:r>
            <w:proofErr w:type="spellEnd"/>
          </w:p>
          <w:p w:rsidR="006B0F66" w:rsidRPr="00F80C31" w:rsidRDefault="006B0F66" w:rsidP="00B719CB">
            <w:pPr>
              <w:rPr>
                <w:szCs w:val="26"/>
                <w:lang w:val="ru-RU" w:eastAsia="ru-RU"/>
              </w:rPr>
            </w:pPr>
          </w:p>
        </w:tc>
        <w:tc>
          <w:tcPr>
            <w:tcW w:w="240" w:type="dxa"/>
          </w:tcPr>
          <w:p w:rsidR="006B0F66" w:rsidRPr="00F80C31" w:rsidRDefault="006B0F66" w:rsidP="00B719CB">
            <w:pPr>
              <w:jc w:val="center"/>
              <w:rPr>
                <w:szCs w:val="26"/>
                <w:lang w:val="ru-RU" w:eastAsia="ru-RU"/>
              </w:rPr>
            </w:pPr>
          </w:p>
        </w:tc>
        <w:tc>
          <w:tcPr>
            <w:tcW w:w="960" w:type="dxa"/>
          </w:tcPr>
          <w:p w:rsidR="006B0F66" w:rsidRPr="001E4C03" w:rsidRDefault="006B0F66" w:rsidP="00B719CB">
            <w:pPr>
              <w:jc w:val="center"/>
              <w:rPr>
                <w:szCs w:val="26"/>
                <w:lang w:eastAsia="ru-RU"/>
              </w:rPr>
            </w:pPr>
            <w:r>
              <w:rPr>
                <w:szCs w:val="26"/>
                <w:lang w:eastAsia="ru-RU"/>
              </w:rPr>
              <w:t>8</w:t>
            </w:r>
          </w:p>
        </w:tc>
      </w:tr>
      <w:tr w:rsidR="006B0F66" w:rsidRPr="00F80C31" w:rsidTr="00B719CB">
        <w:tc>
          <w:tcPr>
            <w:tcW w:w="726" w:type="dxa"/>
          </w:tcPr>
          <w:p w:rsidR="006B0F66" w:rsidRPr="00F80C31" w:rsidRDefault="006B0F66" w:rsidP="00B719CB">
            <w:pPr>
              <w:jc w:val="center"/>
              <w:rPr>
                <w:szCs w:val="26"/>
                <w:lang w:val="ru-RU" w:eastAsia="ru-RU"/>
              </w:rPr>
            </w:pPr>
            <w:r>
              <w:rPr>
                <w:szCs w:val="26"/>
                <w:lang w:eastAsia="ru-RU"/>
              </w:rPr>
              <w:t>4</w:t>
            </w:r>
            <w:r w:rsidRPr="00F80C31">
              <w:rPr>
                <w:szCs w:val="26"/>
                <w:lang w:val="ru-RU" w:eastAsia="ru-RU"/>
              </w:rPr>
              <w:t>.</w:t>
            </w:r>
          </w:p>
        </w:tc>
        <w:tc>
          <w:tcPr>
            <w:tcW w:w="5640" w:type="dxa"/>
            <w:vAlign w:val="center"/>
          </w:tcPr>
          <w:p w:rsidR="006B0F66" w:rsidRPr="00F80C31" w:rsidRDefault="006B0F66" w:rsidP="00B719CB">
            <w:pPr>
              <w:ind w:left="37"/>
              <w:rPr>
                <w:iCs/>
                <w:lang w:eastAsia="ru-RU"/>
              </w:rPr>
            </w:pPr>
            <w:r w:rsidRPr="00F80C31">
              <w:rPr>
                <w:iCs/>
                <w:lang w:eastAsia="ru-RU"/>
              </w:rPr>
              <w:t>Обґрунтування шляхі</w:t>
            </w:r>
            <w:r>
              <w:rPr>
                <w:iCs/>
                <w:lang w:eastAsia="ru-RU"/>
              </w:rPr>
              <w:t>в і засобів розв’язання проблем</w:t>
            </w:r>
            <w:r w:rsidRPr="00F80C31">
              <w:rPr>
                <w:iCs/>
                <w:lang w:eastAsia="ru-RU"/>
              </w:rPr>
              <w:t>, обсяг</w:t>
            </w:r>
            <w:r>
              <w:rPr>
                <w:iCs/>
                <w:lang w:eastAsia="ru-RU"/>
              </w:rPr>
              <w:t>ів</w:t>
            </w:r>
            <w:r w:rsidRPr="00F80C31">
              <w:rPr>
                <w:iCs/>
                <w:lang w:eastAsia="ru-RU"/>
              </w:rPr>
              <w:t xml:space="preserve"> та джерел</w:t>
            </w:r>
            <w:r>
              <w:rPr>
                <w:iCs/>
                <w:lang w:eastAsia="ru-RU"/>
              </w:rPr>
              <w:t xml:space="preserve"> фінансування, строки виконання Програми</w:t>
            </w:r>
          </w:p>
          <w:p w:rsidR="006B0F66" w:rsidRPr="00F80C31" w:rsidRDefault="006B0F66" w:rsidP="00B719CB">
            <w:pPr>
              <w:rPr>
                <w:szCs w:val="26"/>
                <w:lang w:eastAsia="ru-RU"/>
              </w:rPr>
            </w:pPr>
          </w:p>
        </w:tc>
        <w:tc>
          <w:tcPr>
            <w:tcW w:w="240" w:type="dxa"/>
          </w:tcPr>
          <w:p w:rsidR="006B0F66" w:rsidRPr="00F80C31" w:rsidRDefault="006B0F66" w:rsidP="00B719CB">
            <w:pPr>
              <w:jc w:val="center"/>
              <w:rPr>
                <w:szCs w:val="26"/>
                <w:lang w:val="ru-RU" w:eastAsia="ru-RU"/>
              </w:rPr>
            </w:pPr>
          </w:p>
        </w:tc>
        <w:tc>
          <w:tcPr>
            <w:tcW w:w="960" w:type="dxa"/>
          </w:tcPr>
          <w:p w:rsidR="006B0F66" w:rsidRPr="001E4C03" w:rsidRDefault="006B0F66" w:rsidP="00B719CB">
            <w:pPr>
              <w:jc w:val="center"/>
              <w:rPr>
                <w:szCs w:val="26"/>
                <w:lang w:eastAsia="ru-RU"/>
              </w:rPr>
            </w:pPr>
            <w:r>
              <w:rPr>
                <w:szCs w:val="26"/>
                <w:lang w:eastAsia="ru-RU"/>
              </w:rPr>
              <w:t>8</w:t>
            </w:r>
          </w:p>
        </w:tc>
      </w:tr>
      <w:tr w:rsidR="006B0F66" w:rsidRPr="00F80C31" w:rsidTr="00B719CB">
        <w:tc>
          <w:tcPr>
            <w:tcW w:w="726" w:type="dxa"/>
          </w:tcPr>
          <w:p w:rsidR="006B0F66" w:rsidRPr="00F80C31" w:rsidRDefault="006B0F66" w:rsidP="00B719CB">
            <w:pPr>
              <w:jc w:val="center"/>
              <w:rPr>
                <w:szCs w:val="26"/>
                <w:lang w:val="ru-RU" w:eastAsia="ru-RU"/>
              </w:rPr>
            </w:pPr>
            <w:r>
              <w:rPr>
                <w:szCs w:val="26"/>
                <w:lang w:eastAsia="ru-RU"/>
              </w:rPr>
              <w:t>5</w:t>
            </w:r>
            <w:r w:rsidRPr="00F80C31">
              <w:rPr>
                <w:szCs w:val="26"/>
                <w:lang w:val="ru-RU" w:eastAsia="ru-RU"/>
              </w:rPr>
              <w:t>.</w:t>
            </w:r>
          </w:p>
        </w:tc>
        <w:tc>
          <w:tcPr>
            <w:tcW w:w="5640" w:type="dxa"/>
            <w:vAlign w:val="center"/>
          </w:tcPr>
          <w:p w:rsidR="006B0F66" w:rsidRPr="00F80C31" w:rsidRDefault="006B0F66" w:rsidP="00B719CB">
            <w:pPr>
              <w:rPr>
                <w:szCs w:val="26"/>
                <w:lang w:eastAsia="ru-RU"/>
              </w:rPr>
            </w:pPr>
            <w:r w:rsidRPr="00F80C31">
              <w:rPr>
                <w:lang w:eastAsia="ru-RU"/>
              </w:rPr>
              <w:t xml:space="preserve">Перелік завдань </w:t>
            </w:r>
            <w:r>
              <w:rPr>
                <w:lang w:eastAsia="ru-RU"/>
              </w:rPr>
              <w:t xml:space="preserve">і заходів, ресурсне забезпечення </w:t>
            </w:r>
            <w:r w:rsidRPr="00F80C31">
              <w:rPr>
                <w:lang w:eastAsia="ru-RU"/>
              </w:rPr>
              <w:t>Програми</w:t>
            </w:r>
            <w:r w:rsidRPr="00F80C31">
              <w:rPr>
                <w:szCs w:val="26"/>
                <w:lang w:val="ru-RU" w:eastAsia="ru-RU"/>
              </w:rPr>
              <w:t xml:space="preserve"> </w:t>
            </w:r>
          </w:p>
          <w:p w:rsidR="006B0F66" w:rsidRPr="00F80C31" w:rsidRDefault="006B0F66" w:rsidP="00B719CB">
            <w:pPr>
              <w:rPr>
                <w:szCs w:val="26"/>
                <w:lang w:eastAsia="ru-RU"/>
              </w:rPr>
            </w:pPr>
          </w:p>
        </w:tc>
        <w:tc>
          <w:tcPr>
            <w:tcW w:w="240" w:type="dxa"/>
          </w:tcPr>
          <w:p w:rsidR="006B0F66" w:rsidRPr="00F80C31" w:rsidRDefault="006B0F66" w:rsidP="00B719CB">
            <w:pPr>
              <w:jc w:val="center"/>
              <w:rPr>
                <w:szCs w:val="26"/>
                <w:lang w:val="ru-RU" w:eastAsia="ru-RU"/>
              </w:rPr>
            </w:pPr>
          </w:p>
        </w:tc>
        <w:tc>
          <w:tcPr>
            <w:tcW w:w="960" w:type="dxa"/>
          </w:tcPr>
          <w:p w:rsidR="006B0F66" w:rsidRPr="001E4C03" w:rsidRDefault="006B0F66" w:rsidP="00B719CB">
            <w:pPr>
              <w:jc w:val="center"/>
              <w:rPr>
                <w:szCs w:val="26"/>
                <w:lang w:eastAsia="ru-RU"/>
              </w:rPr>
            </w:pPr>
            <w:r>
              <w:rPr>
                <w:szCs w:val="26"/>
                <w:lang w:eastAsia="ru-RU"/>
              </w:rPr>
              <w:t>9</w:t>
            </w:r>
          </w:p>
        </w:tc>
      </w:tr>
      <w:tr w:rsidR="006B0F66" w:rsidRPr="00F80C31" w:rsidTr="00B719CB">
        <w:tc>
          <w:tcPr>
            <w:tcW w:w="726" w:type="dxa"/>
          </w:tcPr>
          <w:p w:rsidR="006B0F66" w:rsidRDefault="006B0F66" w:rsidP="00B719CB">
            <w:pPr>
              <w:jc w:val="center"/>
              <w:rPr>
                <w:szCs w:val="26"/>
                <w:lang w:eastAsia="ru-RU"/>
              </w:rPr>
            </w:pPr>
            <w:r>
              <w:rPr>
                <w:szCs w:val="26"/>
                <w:lang w:eastAsia="ru-RU"/>
              </w:rPr>
              <w:t>6.</w:t>
            </w:r>
          </w:p>
        </w:tc>
        <w:tc>
          <w:tcPr>
            <w:tcW w:w="5640" w:type="dxa"/>
            <w:vAlign w:val="center"/>
          </w:tcPr>
          <w:p w:rsidR="006B0F66" w:rsidRDefault="006B0F66" w:rsidP="00B719CB">
            <w:pPr>
              <w:rPr>
                <w:lang w:eastAsia="ru-RU"/>
              </w:rPr>
            </w:pPr>
            <w:r>
              <w:rPr>
                <w:lang w:eastAsia="ru-RU"/>
              </w:rPr>
              <w:t>Напрями діяльності та заходи Програми</w:t>
            </w:r>
          </w:p>
          <w:p w:rsidR="006B0F66" w:rsidRPr="00F80C31" w:rsidRDefault="006B0F66" w:rsidP="00B719CB">
            <w:pPr>
              <w:rPr>
                <w:lang w:eastAsia="ru-RU"/>
              </w:rPr>
            </w:pPr>
          </w:p>
        </w:tc>
        <w:tc>
          <w:tcPr>
            <w:tcW w:w="240" w:type="dxa"/>
          </w:tcPr>
          <w:p w:rsidR="006B0F66" w:rsidRPr="00F80C31" w:rsidRDefault="006B0F66" w:rsidP="00B719CB">
            <w:pPr>
              <w:jc w:val="center"/>
              <w:rPr>
                <w:szCs w:val="26"/>
                <w:lang w:val="ru-RU" w:eastAsia="ru-RU"/>
              </w:rPr>
            </w:pPr>
          </w:p>
        </w:tc>
        <w:tc>
          <w:tcPr>
            <w:tcW w:w="960" w:type="dxa"/>
          </w:tcPr>
          <w:p w:rsidR="006B0F66" w:rsidRDefault="006B0F66" w:rsidP="00B719CB">
            <w:pPr>
              <w:jc w:val="center"/>
              <w:rPr>
                <w:szCs w:val="26"/>
                <w:lang w:eastAsia="ru-RU"/>
              </w:rPr>
            </w:pPr>
            <w:r>
              <w:rPr>
                <w:szCs w:val="26"/>
                <w:lang w:eastAsia="ru-RU"/>
              </w:rPr>
              <w:t>10</w:t>
            </w:r>
          </w:p>
        </w:tc>
      </w:tr>
      <w:tr w:rsidR="006B0F66" w:rsidRPr="00F80C31" w:rsidTr="00B719CB">
        <w:tc>
          <w:tcPr>
            <w:tcW w:w="726" w:type="dxa"/>
          </w:tcPr>
          <w:p w:rsidR="006B0F66" w:rsidRPr="00F80C31" w:rsidRDefault="006B0F66" w:rsidP="00B719CB">
            <w:pPr>
              <w:jc w:val="center"/>
              <w:rPr>
                <w:szCs w:val="26"/>
                <w:lang w:val="ru-RU" w:eastAsia="ru-RU"/>
              </w:rPr>
            </w:pPr>
            <w:r w:rsidRPr="00F80C31">
              <w:rPr>
                <w:szCs w:val="26"/>
                <w:lang w:eastAsia="ru-RU"/>
              </w:rPr>
              <w:t>7</w:t>
            </w:r>
            <w:r w:rsidRPr="00F80C31">
              <w:rPr>
                <w:szCs w:val="26"/>
                <w:lang w:val="ru-RU" w:eastAsia="ru-RU"/>
              </w:rPr>
              <w:t>.</w:t>
            </w:r>
          </w:p>
        </w:tc>
        <w:tc>
          <w:tcPr>
            <w:tcW w:w="5640" w:type="dxa"/>
            <w:vAlign w:val="center"/>
          </w:tcPr>
          <w:p w:rsidR="006B0F66" w:rsidRPr="00F80C31" w:rsidRDefault="006B0F66" w:rsidP="00B719CB">
            <w:pPr>
              <w:ind w:left="37"/>
              <w:rPr>
                <w:iCs/>
                <w:lang w:eastAsia="ru-RU"/>
              </w:rPr>
            </w:pPr>
            <w:r w:rsidRPr="00F80C31">
              <w:rPr>
                <w:iCs/>
                <w:lang w:eastAsia="ru-RU"/>
              </w:rPr>
              <w:t>Координація та контроль за реалізаці</w:t>
            </w:r>
            <w:r>
              <w:rPr>
                <w:iCs/>
                <w:lang w:eastAsia="ru-RU"/>
              </w:rPr>
              <w:t>єю</w:t>
            </w:r>
            <w:r w:rsidRPr="00F80C31">
              <w:rPr>
                <w:iCs/>
                <w:lang w:eastAsia="ru-RU"/>
              </w:rPr>
              <w:t xml:space="preserve"> Програми</w:t>
            </w:r>
          </w:p>
          <w:p w:rsidR="006B0F66" w:rsidRPr="00F80C31" w:rsidRDefault="006B0F66" w:rsidP="00B719CB">
            <w:pPr>
              <w:rPr>
                <w:szCs w:val="26"/>
                <w:lang w:eastAsia="ru-RU"/>
              </w:rPr>
            </w:pPr>
          </w:p>
        </w:tc>
        <w:tc>
          <w:tcPr>
            <w:tcW w:w="240" w:type="dxa"/>
          </w:tcPr>
          <w:p w:rsidR="006B0F66" w:rsidRPr="00F80C31" w:rsidRDefault="006B0F66" w:rsidP="00B719CB">
            <w:pPr>
              <w:jc w:val="center"/>
              <w:rPr>
                <w:szCs w:val="26"/>
                <w:lang w:val="ru-RU" w:eastAsia="ru-RU"/>
              </w:rPr>
            </w:pPr>
          </w:p>
        </w:tc>
        <w:tc>
          <w:tcPr>
            <w:tcW w:w="960" w:type="dxa"/>
          </w:tcPr>
          <w:p w:rsidR="006B0F66" w:rsidRPr="001E4C03" w:rsidRDefault="006B0F66" w:rsidP="00B719CB">
            <w:pPr>
              <w:jc w:val="center"/>
              <w:rPr>
                <w:szCs w:val="26"/>
                <w:lang w:eastAsia="ru-RU"/>
              </w:rPr>
            </w:pPr>
            <w:r>
              <w:rPr>
                <w:szCs w:val="26"/>
                <w:lang w:eastAsia="ru-RU"/>
              </w:rPr>
              <w:t>10</w:t>
            </w:r>
          </w:p>
        </w:tc>
      </w:tr>
      <w:tr w:rsidR="006B0F66" w:rsidRPr="00F80C31" w:rsidTr="00B719CB">
        <w:trPr>
          <w:trHeight w:val="690"/>
        </w:trPr>
        <w:tc>
          <w:tcPr>
            <w:tcW w:w="726" w:type="dxa"/>
          </w:tcPr>
          <w:p w:rsidR="006B0F66" w:rsidRPr="00F80C31" w:rsidRDefault="006B0F66" w:rsidP="00B719CB">
            <w:pPr>
              <w:jc w:val="center"/>
              <w:rPr>
                <w:szCs w:val="26"/>
                <w:lang w:eastAsia="ru-RU"/>
              </w:rPr>
            </w:pPr>
            <w:r w:rsidRPr="00F80C31">
              <w:rPr>
                <w:szCs w:val="26"/>
                <w:lang w:eastAsia="ru-RU"/>
              </w:rPr>
              <w:t>8.</w:t>
            </w:r>
          </w:p>
        </w:tc>
        <w:tc>
          <w:tcPr>
            <w:tcW w:w="5640" w:type="dxa"/>
          </w:tcPr>
          <w:p w:rsidR="006B0F66" w:rsidRPr="00F80C31" w:rsidRDefault="006B0F66" w:rsidP="00B719CB">
            <w:pPr>
              <w:ind w:left="37"/>
              <w:rPr>
                <w:iCs/>
                <w:lang w:eastAsia="ru-RU"/>
              </w:rPr>
            </w:pPr>
            <w:r w:rsidRPr="00F80C31">
              <w:rPr>
                <w:lang w:eastAsia="ru-RU"/>
              </w:rPr>
              <w:t>Додатки</w:t>
            </w:r>
          </w:p>
        </w:tc>
        <w:tc>
          <w:tcPr>
            <w:tcW w:w="240" w:type="dxa"/>
          </w:tcPr>
          <w:p w:rsidR="006B0F66" w:rsidRPr="00F80C31" w:rsidRDefault="006B0F66" w:rsidP="00B719CB">
            <w:pPr>
              <w:jc w:val="center"/>
              <w:rPr>
                <w:szCs w:val="26"/>
                <w:lang w:val="ru-RU" w:eastAsia="ru-RU"/>
              </w:rPr>
            </w:pPr>
          </w:p>
        </w:tc>
        <w:tc>
          <w:tcPr>
            <w:tcW w:w="960" w:type="dxa"/>
          </w:tcPr>
          <w:p w:rsidR="006B0F66" w:rsidRPr="001E4C03" w:rsidRDefault="006B0F66" w:rsidP="00B719CB">
            <w:pPr>
              <w:jc w:val="center"/>
              <w:rPr>
                <w:szCs w:val="26"/>
                <w:lang w:eastAsia="ru-RU"/>
              </w:rPr>
            </w:pPr>
          </w:p>
        </w:tc>
      </w:tr>
    </w:tbl>
    <w:p w:rsidR="006B0F66" w:rsidRDefault="006B0F66" w:rsidP="006B0F66">
      <w:pPr>
        <w:rPr>
          <w:b/>
        </w:rPr>
      </w:pPr>
    </w:p>
    <w:p w:rsidR="006B0F66" w:rsidRDefault="006B0F66" w:rsidP="006B0F66">
      <w:pPr>
        <w:rPr>
          <w:b/>
        </w:rPr>
      </w:pPr>
    </w:p>
    <w:p w:rsidR="006B0F66" w:rsidRDefault="006B0F66" w:rsidP="006B0F66">
      <w:pPr>
        <w:rPr>
          <w:b/>
        </w:rPr>
      </w:pPr>
    </w:p>
    <w:p w:rsidR="006B0F66" w:rsidRDefault="006B0F66" w:rsidP="006B0F66">
      <w:pPr>
        <w:rPr>
          <w:b/>
        </w:rPr>
      </w:pPr>
    </w:p>
    <w:p w:rsidR="006B0F66" w:rsidRDefault="006B0F66" w:rsidP="006B0F66">
      <w:pPr>
        <w:rPr>
          <w:b/>
        </w:rPr>
      </w:pPr>
    </w:p>
    <w:p w:rsidR="006B0F66" w:rsidRDefault="006B0F66" w:rsidP="006B0F66">
      <w:pPr>
        <w:rPr>
          <w:b/>
        </w:rPr>
      </w:pPr>
    </w:p>
    <w:p w:rsidR="006B0F66" w:rsidRDefault="006B0F66" w:rsidP="006B0F66">
      <w:pPr>
        <w:rPr>
          <w:b/>
        </w:rPr>
      </w:pPr>
    </w:p>
    <w:p w:rsidR="006B0F66" w:rsidRDefault="006B0F66" w:rsidP="006B0F66">
      <w:pPr>
        <w:rPr>
          <w:b/>
        </w:rPr>
      </w:pPr>
    </w:p>
    <w:p w:rsidR="006B0F66" w:rsidRDefault="006B0F66" w:rsidP="006B0F66">
      <w:pPr>
        <w:rPr>
          <w:b/>
        </w:rPr>
      </w:pPr>
    </w:p>
    <w:p w:rsidR="006B0F66" w:rsidRDefault="006B0F66" w:rsidP="006B0F66">
      <w:pPr>
        <w:rPr>
          <w:b/>
        </w:rPr>
      </w:pPr>
    </w:p>
    <w:p w:rsidR="006B0F66" w:rsidRDefault="006B0F66" w:rsidP="006B0F66">
      <w:pPr>
        <w:rPr>
          <w:b/>
        </w:rPr>
      </w:pPr>
    </w:p>
    <w:p w:rsidR="006B0F66" w:rsidRDefault="006B0F66" w:rsidP="006B0F66">
      <w:pPr>
        <w:rPr>
          <w:b/>
        </w:rPr>
      </w:pPr>
    </w:p>
    <w:p w:rsidR="006B0F66" w:rsidRDefault="006B0F66" w:rsidP="006B0F66">
      <w:pPr>
        <w:rPr>
          <w:b/>
        </w:rPr>
      </w:pPr>
    </w:p>
    <w:p w:rsidR="006B0F66" w:rsidRDefault="006B0F66" w:rsidP="006B0F66">
      <w:pPr>
        <w:rPr>
          <w:b/>
        </w:rPr>
      </w:pPr>
    </w:p>
    <w:p w:rsidR="006B0F66" w:rsidRDefault="006B0F66" w:rsidP="006B0F66">
      <w:pPr>
        <w:rPr>
          <w:b/>
        </w:rPr>
      </w:pPr>
    </w:p>
    <w:p w:rsidR="006B0F66" w:rsidRDefault="006B0F66" w:rsidP="006B0F66">
      <w:pPr>
        <w:rPr>
          <w:b/>
        </w:rPr>
      </w:pPr>
    </w:p>
    <w:p w:rsidR="006B0F66" w:rsidRPr="00DE0938" w:rsidRDefault="006B0F66" w:rsidP="006B0F66">
      <w:pPr>
        <w:jc w:val="center"/>
        <w:rPr>
          <w:b/>
          <w:color w:val="000000"/>
          <w:szCs w:val="16"/>
        </w:rPr>
      </w:pPr>
      <w:r w:rsidRPr="00DE0938">
        <w:rPr>
          <w:b/>
          <w:color w:val="000000"/>
          <w:szCs w:val="16"/>
        </w:rPr>
        <w:t>1. ПАСПОРТ</w:t>
      </w:r>
    </w:p>
    <w:p w:rsidR="00EB02DE" w:rsidRPr="00E335FB" w:rsidRDefault="00EB02DE" w:rsidP="00EB02DE">
      <w:pPr>
        <w:tabs>
          <w:tab w:val="center" w:pos="4819"/>
        </w:tabs>
        <w:jc w:val="both"/>
        <w:rPr>
          <w:b/>
        </w:rPr>
      </w:pPr>
      <w:r w:rsidRPr="00E335FB">
        <w:rPr>
          <w:b/>
        </w:rPr>
        <w:t xml:space="preserve"> цільової програми по попередженню та запобіганню поширенню інфекційної  хвороби на території Недригайлівського району  на 2019-2020 роки</w:t>
      </w:r>
    </w:p>
    <w:p w:rsidR="006B0F66" w:rsidRPr="00DE0938" w:rsidRDefault="006B0F66" w:rsidP="006B0F66">
      <w:pPr>
        <w:jc w:val="center"/>
        <w:rPr>
          <w:b/>
          <w:color w:val="000000"/>
          <w:szCs w:val="16"/>
        </w:rPr>
      </w:pPr>
    </w:p>
    <w:tbl>
      <w:tblPr>
        <w:tblpPr w:leftFromText="180" w:rightFromText="180" w:vertAnchor="text" w:horzAnchor="margin" w:tblpY="192"/>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4536"/>
        <w:gridCol w:w="4403"/>
      </w:tblGrid>
      <w:tr w:rsidR="006B0F66" w:rsidRPr="00F20C2E" w:rsidTr="00B719CB">
        <w:trPr>
          <w:trHeight w:val="566"/>
        </w:trPr>
        <w:tc>
          <w:tcPr>
            <w:tcW w:w="709" w:type="dxa"/>
            <w:tcBorders>
              <w:top w:val="single" w:sz="4" w:space="0" w:color="auto"/>
              <w:left w:val="single" w:sz="4" w:space="0" w:color="auto"/>
              <w:bottom w:val="single" w:sz="4" w:space="0" w:color="auto"/>
              <w:right w:val="single" w:sz="4" w:space="0" w:color="auto"/>
            </w:tcBorders>
            <w:vAlign w:val="center"/>
          </w:tcPr>
          <w:p w:rsidR="006B0F66" w:rsidRPr="00C91D6D" w:rsidRDefault="006B0F66" w:rsidP="00B719CB">
            <w:pPr>
              <w:spacing w:before="100" w:beforeAutospacing="1" w:after="100" w:afterAutospacing="1"/>
              <w:ind w:firstLine="57"/>
              <w:jc w:val="center"/>
              <w:rPr>
                <w:color w:val="000000"/>
              </w:rPr>
            </w:pPr>
            <w:r>
              <w:rPr>
                <w:color w:val="000000"/>
              </w:rPr>
              <w:t>1.</w:t>
            </w:r>
          </w:p>
        </w:tc>
        <w:tc>
          <w:tcPr>
            <w:tcW w:w="4536" w:type="dxa"/>
            <w:tcBorders>
              <w:top w:val="single" w:sz="4" w:space="0" w:color="auto"/>
              <w:left w:val="single" w:sz="4" w:space="0" w:color="auto"/>
              <w:bottom w:val="single" w:sz="4" w:space="0" w:color="auto"/>
              <w:right w:val="single" w:sz="4" w:space="0" w:color="auto"/>
            </w:tcBorders>
            <w:vAlign w:val="center"/>
          </w:tcPr>
          <w:p w:rsidR="006B0F66" w:rsidRPr="00C91D6D" w:rsidRDefault="006B0F66" w:rsidP="00B719CB">
            <w:pPr>
              <w:spacing w:before="100" w:beforeAutospacing="1" w:after="100" w:afterAutospacing="1"/>
              <w:rPr>
                <w:color w:val="000000"/>
              </w:rPr>
            </w:pPr>
            <w:r>
              <w:rPr>
                <w:color w:val="000000"/>
              </w:rPr>
              <w:t>Ініціатор розроблення П</w:t>
            </w:r>
            <w:r w:rsidRPr="00C91D6D">
              <w:rPr>
                <w:color w:val="000000"/>
              </w:rPr>
              <w:t>рограми</w:t>
            </w:r>
          </w:p>
        </w:tc>
        <w:tc>
          <w:tcPr>
            <w:tcW w:w="4403" w:type="dxa"/>
            <w:tcBorders>
              <w:top w:val="single" w:sz="4" w:space="0" w:color="auto"/>
              <w:left w:val="single" w:sz="4" w:space="0" w:color="auto"/>
              <w:bottom w:val="single" w:sz="4" w:space="0" w:color="auto"/>
              <w:right w:val="single" w:sz="4" w:space="0" w:color="auto"/>
            </w:tcBorders>
            <w:vAlign w:val="center"/>
          </w:tcPr>
          <w:p w:rsidR="006B0F66" w:rsidRPr="00C91D6D" w:rsidRDefault="00177D4B" w:rsidP="00B719CB">
            <w:pPr>
              <w:spacing w:before="100" w:beforeAutospacing="1" w:after="100" w:afterAutospacing="1"/>
              <w:rPr>
                <w:color w:val="000000"/>
              </w:rPr>
            </w:pPr>
            <w:proofErr w:type="spellStart"/>
            <w:r>
              <w:rPr>
                <w:color w:val="000000"/>
              </w:rPr>
              <w:t>Недригайлівська</w:t>
            </w:r>
            <w:proofErr w:type="spellEnd"/>
            <w:r>
              <w:rPr>
                <w:color w:val="000000"/>
              </w:rPr>
              <w:t xml:space="preserve"> </w:t>
            </w:r>
            <w:r w:rsidR="006B0F66">
              <w:rPr>
                <w:color w:val="000000"/>
              </w:rPr>
              <w:t xml:space="preserve"> районна державна адміністрація</w:t>
            </w:r>
          </w:p>
        </w:tc>
      </w:tr>
      <w:tr w:rsidR="006B0F66" w:rsidRPr="00F20C2E" w:rsidTr="00B719CB">
        <w:trPr>
          <w:trHeight w:val="1002"/>
        </w:trPr>
        <w:tc>
          <w:tcPr>
            <w:tcW w:w="709" w:type="dxa"/>
            <w:tcBorders>
              <w:top w:val="single" w:sz="4" w:space="0" w:color="auto"/>
              <w:left w:val="single" w:sz="4" w:space="0" w:color="auto"/>
              <w:bottom w:val="single" w:sz="4" w:space="0" w:color="auto"/>
              <w:right w:val="single" w:sz="4" w:space="0" w:color="auto"/>
            </w:tcBorders>
            <w:vAlign w:val="center"/>
          </w:tcPr>
          <w:p w:rsidR="006B0F66" w:rsidRPr="00C91D6D" w:rsidRDefault="006B0F66" w:rsidP="00B719CB">
            <w:pPr>
              <w:spacing w:before="100" w:beforeAutospacing="1" w:after="100" w:afterAutospacing="1"/>
              <w:ind w:firstLine="57"/>
              <w:jc w:val="center"/>
              <w:rPr>
                <w:color w:val="000000"/>
              </w:rPr>
            </w:pPr>
            <w:r>
              <w:rPr>
                <w:color w:val="000000"/>
              </w:rPr>
              <w:t>2.</w:t>
            </w:r>
          </w:p>
        </w:tc>
        <w:tc>
          <w:tcPr>
            <w:tcW w:w="4536" w:type="dxa"/>
            <w:tcBorders>
              <w:top w:val="single" w:sz="4" w:space="0" w:color="auto"/>
              <w:left w:val="single" w:sz="4" w:space="0" w:color="auto"/>
              <w:bottom w:val="single" w:sz="4" w:space="0" w:color="auto"/>
              <w:right w:val="single" w:sz="4" w:space="0" w:color="auto"/>
            </w:tcBorders>
            <w:vAlign w:val="center"/>
          </w:tcPr>
          <w:p w:rsidR="006B0F66" w:rsidRPr="00C91D6D" w:rsidRDefault="006B0F66" w:rsidP="00B719CB">
            <w:pPr>
              <w:spacing w:before="100" w:beforeAutospacing="1" w:after="100" w:afterAutospacing="1"/>
              <w:rPr>
                <w:color w:val="000000"/>
              </w:rPr>
            </w:pPr>
            <w:r w:rsidRPr="00C91D6D">
              <w:rPr>
                <w:color w:val="000000"/>
              </w:rPr>
              <w:t>Дата, номер і назва розпорядчого документа органу ви</w:t>
            </w:r>
            <w:r>
              <w:rPr>
                <w:color w:val="000000"/>
              </w:rPr>
              <w:t>конавчої влади про розроблення П</w:t>
            </w:r>
            <w:r w:rsidRPr="00C91D6D">
              <w:rPr>
                <w:color w:val="000000"/>
              </w:rPr>
              <w:t>рограми</w:t>
            </w:r>
          </w:p>
        </w:tc>
        <w:tc>
          <w:tcPr>
            <w:tcW w:w="4403" w:type="dxa"/>
            <w:tcBorders>
              <w:top w:val="single" w:sz="4" w:space="0" w:color="auto"/>
              <w:left w:val="single" w:sz="4" w:space="0" w:color="auto"/>
              <w:bottom w:val="single" w:sz="4" w:space="0" w:color="auto"/>
              <w:right w:val="single" w:sz="4" w:space="0" w:color="auto"/>
            </w:tcBorders>
            <w:vAlign w:val="center"/>
          </w:tcPr>
          <w:p w:rsidR="00524C0C" w:rsidRPr="00524C0C" w:rsidRDefault="006B0F66" w:rsidP="00524C0C">
            <w:pPr>
              <w:tabs>
                <w:tab w:val="center" w:pos="4819"/>
              </w:tabs>
              <w:jc w:val="both"/>
            </w:pPr>
            <w:r>
              <w:t xml:space="preserve">Розпорядження голови </w:t>
            </w:r>
            <w:proofErr w:type="spellStart"/>
            <w:r w:rsidR="00177D4B">
              <w:t>Недригайлівської</w:t>
            </w:r>
            <w:proofErr w:type="spellEnd"/>
            <w:r w:rsidR="00177D4B">
              <w:t xml:space="preserve"> </w:t>
            </w:r>
            <w:r>
              <w:t xml:space="preserve"> районної </w:t>
            </w:r>
            <w:r w:rsidR="00177D4B">
              <w:t>державної адміністрації  від  ___.___</w:t>
            </w:r>
            <w:r>
              <w:t xml:space="preserve">.2018  № </w:t>
            </w:r>
            <w:r w:rsidR="00177D4B">
              <w:t>_______</w:t>
            </w:r>
            <w:r>
              <w:t xml:space="preserve"> </w:t>
            </w:r>
            <w:r w:rsidRPr="00524C0C">
              <w:t>«</w:t>
            </w:r>
            <w:r w:rsidR="00524C0C" w:rsidRPr="00524C0C">
              <w:t>Про проект цільової програми по попередженню та запобіганню поширенню інфекційної  хвороби на території Недригайлівського району  на 2019-2020 роки»</w:t>
            </w:r>
          </w:p>
          <w:p w:rsidR="006B0F66" w:rsidRPr="006B6C53" w:rsidRDefault="006B0F66" w:rsidP="00524C0C">
            <w:pPr>
              <w:spacing w:before="100" w:beforeAutospacing="1" w:after="100" w:afterAutospacing="1"/>
            </w:pPr>
            <w:r>
              <w:t xml:space="preserve"> </w:t>
            </w:r>
          </w:p>
        </w:tc>
      </w:tr>
      <w:tr w:rsidR="006B0F66" w:rsidRPr="00F20C2E" w:rsidTr="00B719CB">
        <w:trPr>
          <w:trHeight w:val="486"/>
        </w:trPr>
        <w:tc>
          <w:tcPr>
            <w:tcW w:w="709" w:type="dxa"/>
            <w:tcBorders>
              <w:top w:val="single" w:sz="4" w:space="0" w:color="auto"/>
              <w:left w:val="single" w:sz="4" w:space="0" w:color="auto"/>
              <w:bottom w:val="single" w:sz="4" w:space="0" w:color="auto"/>
              <w:right w:val="single" w:sz="4" w:space="0" w:color="auto"/>
            </w:tcBorders>
            <w:vAlign w:val="center"/>
          </w:tcPr>
          <w:p w:rsidR="006B0F66" w:rsidRPr="00C91D6D" w:rsidRDefault="006B0F66" w:rsidP="00B719CB">
            <w:pPr>
              <w:spacing w:before="100" w:beforeAutospacing="1" w:after="100" w:afterAutospacing="1"/>
              <w:ind w:firstLine="57"/>
              <w:jc w:val="center"/>
              <w:rPr>
                <w:color w:val="000000"/>
              </w:rPr>
            </w:pPr>
            <w:r>
              <w:rPr>
                <w:color w:val="000000"/>
              </w:rPr>
              <w:t>3.</w:t>
            </w:r>
          </w:p>
        </w:tc>
        <w:tc>
          <w:tcPr>
            <w:tcW w:w="4536" w:type="dxa"/>
            <w:tcBorders>
              <w:top w:val="single" w:sz="4" w:space="0" w:color="auto"/>
              <w:left w:val="single" w:sz="4" w:space="0" w:color="auto"/>
              <w:bottom w:val="single" w:sz="4" w:space="0" w:color="auto"/>
              <w:right w:val="single" w:sz="4" w:space="0" w:color="auto"/>
            </w:tcBorders>
            <w:vAlign w:val="center"/>
          </w:tcPr>
          <w:p w:rsidR="006B0F66" w:rsidRPr="00C91D6D" w:rsidRDefault="006B0F66" w:rsidP="00B719CB">
            <w:pPr>
              <w:spacing w:before="100" w:beforeAutospacing="1" w:after="100" w:afterAutospacing="1"/>
              <w:rPr>
                <w:color w:val="000000"/>
              </w:rPr>
            </w:pPr>
            <w:r>
              <w:rPr>
                <w:color w:val="000000"/>
              </w:rPr>
              <w:t>Розробник П</w:t>
            </w:r>
            <w:r w:rsidRPr="00C91D6D">
              <w:rPr>
                <w:color w:val="000000"/>
              </w:rPr>
              <w:t>рограми</w:t>
            </w:r>
          </w:p>
        </w:tc>
        <w:tc>
          <w:tcPr>
            <w:tcW w:w="4403" w:type="dxa"/>
            <w:tcBorders>
              <w:top w:val="single" w:sz="4" w:space="0" w:color="auto"/>
              <w:left w:val="single" w:sz="4" w:space="0" w:color="auto"/>
              <w:bottom w:val="single" w:sz="4" w:space="0" w:color="auto"/>
              <w:right w:val="single" w:sz="4" w:space="0" w:color="auto"/>
            </w:tcBorders>
            <w:vAlign w:val="center"/>
          </w:tcPr>
          <w:p w:rsidR="006B0F66" w:rsidRPr="00C91D6D" w:rsidRDefault="00177D4B" w:rsidP="00177D4B">
            <w:pPr>
              <w:spacing w:before="100" w:beforeAutospacing="1" w:after="100" w:afterAutospacing="1"/>
              <w:rPr>
                <w:color w:val="000000"/>
              </w:rPr>
            </w:pPr>
            <w:proofErr w:type="spellStart"/>
            <w:r>
              <w:rPr>
                <w:color w:val="000000"/>
              </w:rPr>
              <w:t>Недригайлівське</w:t>
            </w:r>
            <w:proofErr w:type="spellEnd"/>
            <w:r w:rsidR="006B0F66">
              <w:rPr>
                <w:color w:val="000000"/>
              </w:rPr>
              <w:t xml:space="preserve"> </w:t>
            </w:r>
            <w:r w:rsidR="006B0F66" w:rsidRPr="00C91D6D">
              <w:rPr>
                <w:color w:val="000000"/>
              </w:rPr>
              <w:t xml:space="preserve">районне управління Головного управління </w:t>
            </w:r>
            <w:proofErr w:type="spellStart"/>
            <w:r w:rsidR="006B0F66" w:rsidRPr="00C91D6D">
              <w:rPr>
                <w:color w:val="000000"/>
              </w:rPr>
              <w:t>Держпродспоживслужби</w:t>
            </w:r>
            <w:proofErr w:type="spellEnd"/>
            <w:r w:rsidR="006B0F66" w:rsidRPr="00C91D6D">
              <w:rPr>
                <w:color w:val="000000"/>
              </w:rPr>
              <w:t xml:space="preserve"> в Сумській області</w:t>
            </w:r>
          </w:p>
        </w:tc>
      </w:tr>
      <w:tr w:rsidR="006B0F66" w:rsidRPr="00F20C2E" w:rsidTr="00B719CB">
        <w:trPr>
          <w:trHeight w:val="486"/>
        </w:trPr>
        <w:tc>
          <w:tcPr>
            <w:tcW w:w="709" w:type="dxa"/>
            <w:tcBorders>
              <w:top w:val="single" w:sz="4" w:space="0" w:color="auto"/>
              <w:left w:val="single" w:sz="4" w:space="0" w:color="auto"/>
              <w:bottom w:val="single" w:sz="4" w:space="0" w:color="auto"/>
              <w:right w:val="single" w:sz="4" w:space="0" w:color="auto"/>
            </w:tcBorders>
            <w:vAlign w:val="center"/>
          </w:tcPr>
          <w:p w:rsidR="006B0F66" w:rsidRPr="00C91D6D" w:rsidRDefault="006B0F66" w:rsidP="00B719CB">
            <w:pPr>
              <w:spacing w:before="100" w:beforeAutospacing="1" w:after="100" w:afterAutospacing="1"/>
              <w:ind w:firstLine="57"/>
              <w:jc w:val="center"/>
              <w:rPr>
                <w:color w:val="000000"/>
              </w:rPr>
            </w:pPr>
            <w:r>
              <w:rPr>
                <w:color w:val="000000"/>
              </w:rPr>
              <w:t>4.</w:t>
            </w:r>
          </w:p>
        </w:tc>
        <w:tc>
          <w:tcPr>
            <w:tcW w:w="4536" w:type="dxa"/>
            <w:tcBorders>
              <w:top w:val="single" w:sz="4" w:space="0" w:color="auto"/>
              <w:left w:val="single" w:sz="4" w:space="0" w:color="auto"/>
              <w:bottom w:val="single" w:sz="4" w:space="0" w:color="auto"/>
              <w:right w:val="single" w:sz="4" w:space="0" w:color="auto"/>
            </w:tcBorders>
            <w:vAlign w:val="center"/>
          </w:tcPr>
          <w:p w:rsidR="006B0F66" w:rsidRPr="00C91D6D" w:rsidRDefault="006B0F66" w:rsidP="00B719CB">
            <w:pPr>
              <w:spacing w:before="100" w:beforeAutospacing="1" w:after="100" w:afterAutospacing="1"/>
              <w:rPr>
                <w:color w:val="000000"/>
              </w:rPr>
            </w:pPr>
            <w:r>
              <w:rPr>
                <w:color w:val="000000"/>
              </w:rPr>
              <w:t>Підстава розробки</w:t>
            </w:r>
          </w:p>
        </w:tc>
        <w:tc>
          <w:tcPr>
            <w:tcW w:w="4403" w:type="dxa"/>
            <w:tcBorders>
              <w:top w:val="single" w:sz="4" w:space="0" w:color="auto"/>
              <w:left w:val="single" w:sz="4" w:space="0" w:color="auto"/>
              <w:bottom w:val="single" w:sz="4" w:space="0" w:color="auto"/>
              <w:right w:val="single" w:sz="4" w:space="0" w:color="auto"/>
            </w:tcBorders>
            <w:vAlign w:val="center"/>
          </w:tcPr>
          <w:p w:rsidR="006B0F66" w:rsidRDefault="006B0F66" w:rsidP="00B719CB">
            <w:pPr>
              <w:spacing w:before="100" w:beforeAutospacing="1" w:after="100" w:afterAutospacing="1"/>
              <w:rPr>
                <w:color w:val="000000"/>
              </w:rPr>
            </w:pPr>
            <w:r>
              <w:rPr>
                <w:color w:val="000000"/>
              </w:rPr>
              <w:t xml:space="preserve">Інструкція про заходи боротьби зі сказом тварин, затвердженої Наказом Головного управління ветеринарної медицини з </w:t>
            </w:r>
            <w:proofErr w:type="spellStart"/>
            <w:r>
              <w:rPr>
                <w:color w:val="000000"/>
              </w:rPr>
              <w:t>Держветінспекцією</w:t>
            </w:r>
            <w:proofErr w:type="spellEnd"/>
            <w:r>
              <w:rPr>
                <w:color w:val="000000"/>
              </w:rPr>
              <w:t xml:space="preserve"> </w:t>
            </w:r>
            <w:proofErr w:type="spellStart"/>
            <w:r>
              <w:rPr>
                <w:color w:val="000000"/>
              </w:rPr>
              <w:t>Мінсільгос-прому</w:t>
            </w:r>
            <w:proofErr w:type="spellEnd"/>
            <w:r>
              <w:rPr>
                <w:color w:val="000000"/>
              </w:rPr>
              <w:t xml:space="preserve"> України від 15 березня 1994 року № 5 та зареєстрованого в Міністерстві юстиції України від 31 березня 1994 року за № 54/263</w:t>
            </w:r>
          </w:p>
        </w:tc>
      </w:tr>
      <w:tr w:rsidR="006B0F66" w:rsidRPr="00F20C2E" w:rsidTr="00B719CB">
        <w:trPr>
          <w:trHeight w:val="564"/>
        </w:trPr>
        <w:tc>
          <w:tcPr>
            <w:tcW w:w="709" w:type="dxa"/>
            <w:tcBorders>
              <w:top w:val="single" w:sz="4" w:space="0" w:color="auto"/>
              <w:left w:val="single" w:sz="4" w:space="0" w:color="auto"/>
              <w:bottom w:val="single" w:sz="4" w:space="0" w:color="auto"/>
              <w:right w:val="single" w:sz="4" w:space="0" w:color="auto"/>
            </w:tcBorders>
            <w:vAlign w:val="center"/>
          </w:tcPr>
          <w:p w:rsidR="006B0F66" w:rsidRPr="00C91D6D" w:rsidRDefault="006B0F66" w:rsidP="00B719CB">
            <w:pPr>
              <w:spacing w:before="100" w:beforeAutospacing="1" w:after="100" w:afterAutospacing="1"/>
              <w:ind w:firstLine="57"/>
              <w:jc w:val="center"/>
              <w:rPr>
                <w:color w:val="000000"/>
              </w:rPr>
            </w:pPr>
            <w:r>
              <w:rPr>
                <w:color w:val="000000"/>
              </w:rPr>
              <w:t>5</w:t>
            </w:r>
          </w:p>
        </w:tc>
        <w:tc>
          <w:tcPr>
            <w:tcW w:w="4536" w:type="dxa"/>
            <w:tcBorders>
              <w:top w:val="single" w:sz="4" w:space="0" w:color="auto"/>
              <w:left w:val="single" w:sz="4" w:space="0" w:color="auto"/>
              <w:bottom w:val="single" w:sz="4" w:space="0" w:color="auto"/>
              <w:right w:val="single" w:sz="4" w:space="0" w:color="auto"/>
            </w:tcBorders>
            <w:vAlign w:val="center"/>
          </w:tcPr>
          <w:p w:rsidR="006B0F66" w:rsidRPr="00C91D6D" w:rsidRDefault="006B0F66" w:rsidP="00B719CB">
            <w:pPr>
              <w:spacing w:before="100" w:beforeAutospacing="1" w:after="100" w:afterAutospacing="1"/>
              <w:rPr>
                <w:color w:val="000000"/>
              </w:rPr>
            </w:pPr>
            <w:proofErr w:type="spellStart"/>
            <w:r>
              <w:rPr>
                <w:color w:val="000000"/>
              </w:rPr>
              <w:t>Співрозробники</w:t>
            </w:r>
            <w:proofErr w:type="spellEnd"/>
            <w:r>
              <w:rPr>
                <w:color w:val="000000"/>
              </w:rPr>
              <w:t xml:space="preserve"> П</w:t>
            </w:r>
            <w:r w:rsidRPr="00C91D6D">
              <w:rPr>
                <w:color w:val="000000"/>
              </w:rPr>
              <w:t>рограми</w:t>
            </w:r>
          </w:p>
        </w:tc>
        <w:tc>
          <w:tcPr>
            <w:tcW w:w="4403" w:type="dxa"/>
            <w:tcBorders>
              <w:top w:val="single" w:sz="4" w:space="0" w:color="auto"/>
              <w:left w:val="single" w:sz="4" w:space="0" w:color="auto"/>
              <w:bottom w:val="single" w:sz="4" w:space="0" w:color="auto"/>
              <w:right w:val="single" w:sz="4" w:space="0" w:color="auto"/>
            </w:tcBorders>
            <w:vAlign w:val="center"/>
          </w:tcPr>
          <w:p w:rsidR="006B0F66" w:rsidRPr="00C91D6D" w:rsidRDefault="00177D4B" w:rsidP="00177D4B">
            <w:pPr>
              <w:spacing w:before="100" w:beforeAutospacing="1" w:after="100" w:afterAutospacing="1"/>
              <w:rPr>
                <w:color w:val="000000"/>
              </w:rPr>
            </w:pPr>
            <w:proofErr w:type="spellStart"/>
            <w:r>
              <w:rPr>
                <w:color w:val="000000"/>
              </w:rPr>
              <w:t>Недригайлівська</w:t>
            </w:r>
            <w:proofErr w:type="spellEnd"/>
            <w:r w:rsidR="006B0F66">
              <w:rPr>
                <w:color w:val="000000"/>
              </w:rPr>
              <w:t xml:space="preserve"> </w:t>
            </w:r>
            <w:r w:rsidR="006B0F66" w:rsidRPr="00C91D6D">
              <w:rPr>
                <w:color w:val="000000"/>
              </w:rPr>
              <w:t>районна державна лікарня ветеринарної медицини</w:t>
            </w:r>
            <w:r w:rsidR="006B0F66">
              <w:rPr>
                <w:color w:val="000000"/>
              </w:rPr>
              <w:t xml:space="preserve">, </w:t>
            </w:r>
            <w:proofErr w:type="spellStart"/>
            <w:r>
              <w:rPr>
                <w:color w:val="000000"/>
              </w:rPr>
              <w:t>Недригайлівська</w:t>
            </w:r>
            <w:proofErr w:type="spellEnd"/>
            <w:r w:rsidR="006B0F66">
              <w:rPr>
                <w:color w:val="000000"/>
              </w:rPr>
              <w:t xml:space="preserve"> районна організація Українського товариства мисливців та рибалок</w:t>
            </w:r>
          </w:p>
        </w:tc>
      </w:tr>
      <w:tr w:rsidR="006B0F66" w:rsidRPr="00F20C2E" w:rsidTr="00B719CB">
        <w:trPr>
          <w:trHeight w:val="551"/>
        </w:trPr>
        <w:tc>
          <w:tcPr>
            <w:tcW w:w="709" w:type="dxa"/>
            <w:tcBorders>
              <w:top w:val="single" w:sz="4" w:space="0" w:color="auto"/>
              <w:left w:val="single" w:sz="4" w:space="0" w:color="auto"/>
              <w:bottom w:val="single" w:sz="4" w:space="0" w:color="auto"/>
              <w:right w:val="single" w:sz="4" w:space="0" w:color="auto"/>
            </w:tcBorders>
            <w:vAlign w:val="center"/>
          </w:tcPr>
          <w:p w:rsidR="006B0F66" w:rsidRPr="00C91D6D" w:rsidRDefault="006B0F66" w:rsidP="00B719CB">
            <w:pPr>
              <w:spacing w:before="100" w:beforeAutospacing="1" w:after="100" w:afterAutospacing="1"/>
              <w:ind w:firstLine="57"/>
              <w:jc w:val="center"/>
              <w:rPr>
                <w:color w:val="000000"/>
              </w:rPr>
            </w:pPr>
            <w:r>
              <w:rPr>
                <w:color w:val="000000"/>
              </w:rPr>
              <w:t>6.</w:t>
            </w:r>
          </w:p>
        </w:tc>
        <w:tc>
          <w:tcPr>
            <w:tcW w:w="4536" w:type="dxa"/>
            <w:tcBorders>
              <w:top w:val="single" w:sz="4" w:space="0" w:color="auto"/>
              <w:left w:val="single" w:sz="4" w:space="0" w:color="auto"/>
              <w:bottom w:val="single" w:sz="4" w:space="0" w:color="auto"/>
              <w:right w:val="single" w:sz="4" w:space="0" w:color="auto"/>
            </w:tcBorders>
            <w:vAlign w:val="center"/>
          </w:tcPr>
          <w:p w:rsidR="006B0F66" w:rsidRPr="00C91D6D" w:rsidRDefault="006B0F66" w:rsidP="00B719CB">
            <w:pPr>
              <w:spacing w:before="100" w:beforeAutospacing="1" w:after="100" w:afterAutospacing="1"/>
              <w:rPr>
                <w:color w:val="000000"/>
              </w:rPr>
            </w:pPr>
            <w:r>
              <w:rPr>
                <w:color w:val="000000"/>
              </w:rPr>
              <w:t>Відповідальний виконавець П</w:t>
            </w:r>
            <w:r w:rsidRPr="00C91D6D">
              <w:rPr>
                <w:color w:val="000000"/>
              </w:rPr>
              <w:t>рограми</w:t>
            </w:r>
          </w:p>
        </w:tc>
        <w:tc>
          <w:tcPr>
            <w:tcW w:w="4403" w:type="dxa"/>
            <w:tcBorders>
              <w:top w:val="single" w:sz="4" w:space="0" w:color="auto"/>
              <w:left w:val="single" w:sz="4" w:space="0" w:color="auto"/>
              <w:bottom w:val="single" w:sz="4" w:space="0" w:color="auto"/>
              <w:right w:val="single" w:sz="4" w:space="0" w:color="auto"/>
            </w:tcBorders>
            <w:vAlign w:val="center"/>
          </w:tcPr>
          <w:p w:rsidR="006B0F66" w:rsidRPr="00C91D6D" w:rsidRDefault="00177D4B" w:rsidP="00B719CB">
            <w:pPr>
              <w:spacing w:before="100" w:beforeAutospacing="1" w:after="100" w:afterAutospacing="1"/>
              <w:rPr>
                <w:color w:val="000000"/>
              </w:rPr>
            </w:pPr>
            <w:proofErr w:type="spellStart"/>
            <w:r>
              <w:rPr>
                <w:color w:val="000000"/>
              </w:rPr>
              <w:t>Недригайлівська</w:t>
            </w:r>
            <w:proofErr w:type="spellEnd"/>
            <w:r w:rsidR="006B0F66">
              <w:rPr>
                <w:color w:val="000000"/>
              </w:rPr>
              <w:t xml:space="preserve"> районна державна адміністрація</w:t>
            </w:r>
          </w:p>
        </w:tc>
      </w:tr>
      <w:tr w:rsidR="006B0F66" w:rsidRPr="00F20C2E" w:rsidTr="00B719CB">
        <w:trPr>
          <w:trHeight w:val="348"/>
        </w:trPr>
        <w:tc>
          <w:tcPr>
            <w:tcW w:w="709" w:type="dxa"/>
            <w:tcBorders>
              <w:top w:val="single" w:sz="4" w:space="0" w:color="auto"/>
              <w:left w:val="single" w:sz="4" w:space="0" w:color="auto"/>
              <w:bottom w:val="single" w:sz="4" w:space="0" w:color="auto"/>
              <w:right w:val="single" w:sz="4" w:space="0" w:color="auto"/>
            </w:tcBorders>
            <w:vAlign w:val="center"/>
          </w:tcPr>
          <w:p w:rsidR="006B0F66" w:rsidRPr="00C91D6D" w:rsidRDefault="006B0F66" w:rsidP="00B719CB">
            <w:pPr>
              <w:spacing w:before="100" w:beforeAutospacing="1" w:after="100" w:afterAutospacing="1"/>
              <w:ind w:firstLine="57"/>
              <w:jc w:val="center"/>
              <w:rPr>
                <w:color w:val="000000"/>
              </w:rPr>
            </w:pPr>
            <w:r>
              <w:rPr>
                <w:color w:val="000000"/>
              </w:rPr>
              <w:t>7.</w:t>
            </w:r>
          </w:p>
        </w:tc>
        <w:tc>
          <w:tcPr>
            <w:tcW w:w="4536" w:type="dxa"/>
            <w:tcBorders>
              <w:top w:val="single" w:sz="4" w:space="0" w:color="auto"/>
              <w:left w:val="single" w:sz="4" w:space="0" w:color="auto"/>
              <w:bottom w:val="single" w:sz="4" w:space="0" w:color="auto"/>
              <w:right w:val="single" w:sz="4" w:space="0" w:color="auto"/>
            </w:tcBorders>
            <w:vAlign w:val="center"/>
          </w:tcPr>
          <w:p w:rsidR="006B0F66" w:rsidRPr="00C91D6D" w:rsidRDefault="006B0F66" w:rsidP="00B719CB">
            <w:pPr>
              <w:spacing w:before="100" w:beforeAutospacing="1" w:after="100" w:afterAutospacing="1"/>
              <w:rPr>
                <w:color w:val="000000"/>
              </w:rPr>
            </w:pPr>
            <w:r>
              <w:rPr>
                <w:color w:val="000000"/>
              </w:rPr>
              <w:t>Учасники П</w:t>
            </w:r>
            <w:r w:rsidRPr="00C91D6D">
              <w:rPr>
                <w:color w:val="000000"/>
              </w:rPr>
              <w:t>рограми</w:t>
            </w:r>
          </w:p>
        </w:tc>
        <w:tc>
          <w:tcPr>
            <w:tcW w:w="4403" w:type="dxa"/>
            <w:tcBorders>
              <w:top w:val="single" w:sz="4" w:space="0" w:color="auto"/>
              <w:left w:val="single" w:sz="4" w:space="0" w:color="auto"/>
              <w:bottom w:val="single" w:sz="4" w:space="0" w:color="auto"/>
              <w:right w:val="single" w:sz="4" w:space="0" w:color="auto"/>
            </w:tcBorders>
            <w:vAlign w:val="center"/>
          </w:tcPr>
          <w:p w:rsidR="006B0F66" w:rsidRPr="00C91D6D" w:rsidRDefault="00177D4B" w:rsidP="00177D4B">
            <w:pPr>
              <w:spacing w:before="100" w:beforeAutospacing="1" w:after="100" w:afterAutospacing="1"/>
              <w:rPr>
                <w:color w:val="000000"/>
              </w:rPr>
            </w:pPr>
            <w:proofErr w:type="spellStart"/>
            <w:r>
              <w:rPr>
                <w:color w:val="000000"/>
              </w:rPr>
              <w:t>Недригайлівська</w:t>
            </w:r>
            <w:proofErr w:type="spellEnd"/>
            <w:r w:rsidR="00672154">
              <w:rPr>
                <w:color w:val="000000"/>
              </w:rPr>
              <w:t xml:space="preserve"> районна рада, </w:t>
            </w:r>
            <w:proofErr w:type="spellStart"/>
            <w:r>
              <w:rPr>
                <w:color w:val="000000"/>
              </w:rPr>
              <w:t>Недригайлівська</w:t>
            </w:r>
            <w:proofErr w:type="spellEnd"/>
            <w:r w:rsidR="006B0F66">
              <w:rPr>
                <w:color w:val="000000"/>
              </w:rPr>
              <w:t xml:space="preserve"> </w:t>
            </w:r>
            <w:r w:rsidR="006B0F66" w:rsidRPr="00C91D6D">
              <w:rPr>
                <w:color w:val="000000"/>
              </w:rPr>
              <w:t xml:space="preserve">районна державна лікарня ветеринарної медицини, </w:t>
            </w:r>
            <w:r>
              <w:rPr>
                <w:color w:val="000000"/>
              </w:rPr>
              <w:t xml:space="preserve">відділ освіти </w:t>
            </w:r>
            <w:proofErr w:type="spellStart"/>
            <w:r>
              <w:rPr>
                <w:color w:val="000000"/>
              </w:rPr>
              <w:t>Недригайлівської</w:t>
            </w:r>
            <w:proofErr w:type="spellEnd"/>
            <w:r>
              <w:rPr>
                <w:color w:val="000000"/>
              </w:rPr>
              <w:t xml:space="preserve"> </w:t>
            </w:r>
            <w:r w:rsidR="00672154">
              <w:rPr>
                <w:color w:val="000000"/>
              </w:rPr>
              <w:t xml:space="preserve"> районної де</w:t>
            </w:r>
            <w:r>
              <w:rPr>
                <w:color w:val="000000"/>
              </w:rPr>
              <w:t xml:space="preserve">ржавної адміністрації, </w:t>
            </w:r>
            <w:proofErr w:type="spellStart"/>
            <w:r>
              <w:rPr>
                <w:color w:val="000000"/>
              </w:rPr>
              <w:lastRenderedPageBreak/>
              <w:t>Недригайлівське</w:t>
            </w:r>
            <w:proofErr w:type="spellEnd"/>
            <w:r w:rsidR="00672154">
              <w:rPr>
                <w:color w:val="000000"/>
              </w:rPr>
              <w:t xml:space="preserve"> </w:t>
            </w:r>
            <w:r>
              <w:rPr>
                <w:color w:val="000000"/>
              </w:rPr>
              <w:t xml:space="preserve">відділення поліції Роменського </w:t>
            </w:r>
            <w:r w:rsidR="00672154">
              <w:rPr>
                <w:color w:val="000000"/>
              </w:rPr>
              <w:t xml:space="preserve">відділу поліції ГУ Національної поліції України, </w:t>
            </w:r>
            <w:proofErr w:type="spellStart"/>
            <w:r>
              <w:rPr>
                <w:color w:val="000000"/>
              </w:rPr>
              <w:t>Недригайлівська</w:t>
            </w:r>
            <w:proofErr w:type="spellEnd"/>
            <w:r w:rsidR="006B0F66">
              <w:rPr>
                <w:color w:val="000000"/>
              </w:rPr>
              <w:t xml:space="preserve"> районна</w:t>
            </w:r>
            <w:r w:rsidR="006B0F66" w:rsidRPr="00C91D6D">
              <w:rPr>
                <w:color w:val="000000"/>
              </w:rPr>
              <w:t xml:space="preserve"> організація </w:t>
            </w:r>
            <w:r w:rsidR="006B0F66">
              <w:rPr>
                <w:color w:val="000000"/>
              </w:rPr>
              <w:t xml:space="preserve"> Українського товариства мисливців та рибалок</w:t>
            </w:r>
            <w:r w:rsidR="00DA1686">
              <w:rPr>
                <w:color w:val="000000"/>
              </w:rPr>
              <w:t xml:space="preserve">, </w:t>
            </w:r>
            <w:proofErr w:type="spellStart"/>
            <w:r w:rsidR="00672154">
              <w:rPr>
                <w:color w:val="000000"/>
              </w:rPr>
              <w:t>ДП</w:t>
            </w:r>
            <w:proofErr w:type="spellEnd"/>
            <w:r w:rsidR="00672154">
              <w:rPr>
                <w:color w:val="000000"/>
              </w:rPr>
              <w:t xml:space="preserve"> «</w:t>
            </w:r>
            <w:r>
              <w:rPr>
                <w:color w:val="000000"/>
              </w:rPr>
              <w:t xml:space="preserve">Недригайлівський </w:t>
            </w:r>
            <w:r w:rsidR="00672154">
              <w:rPr>
                <w:color w:val="000000"/>
              </w:rPr>
              <w:t xml:space="preserve"> </w:t>
            </w:r>
            <w:proofErr w:type="spellStart"/>
            <w:r w:rsidR="00672154">
              <w:rPr>
                <w:color w:val="000000"/>
              </w:rPr>
              <w:t>агролісгосп</w:t>
            </w:r>
            <w:proofErr w:type="spellEnd"/>
            <w:r w:rsidR="00672154">
              <w:rPr>
                <w:color w:val="000000"/>
              </w:rPr>
              <w:t xml:space="preserve">», </w:t>
            </w:r>
            <w:r>
              <w:rPr>
                <w:color w:val="000000"/>
              </w:rPr>
              <w:t>селищні</w:t>
            </w:r>
            <w:r w:rsidR="00DA1686">
              <w:rPr>
                <w:color w:val="000000"/>
              </w:rPr>
              <w:t xml:space="preserve"> та сільські ради</w:t>
            </w:r>
          </w:p>
        </w:tc>
      </w:tr>
      <w:tr w:rsidR="006B0F66" w:rsidRPr="00F20C2E" w:rsidTr="00B719CB">
        <w:trPr>
          <w:trHeight w:val="564"/>
        </w:trPr>
        <w:tc>
          <w:tcPr>
            <w:tcW w:w="709" w:type="dxa"/>
            <w:tcBorders>
              <w:top w:val="single" w:sz="4" w:space="0" w:color="auto"/>
              <w:left w:val="single" w:sz="4" w:space="0" w:color="auto"/>
              <w:bottom w:val="single" w:sz="4" w:space="0" w:color="auto"/>
              <w:right w:val="single" w:sz="4" w:space="0" w:color="auto"/>
            </w:tcBorders>
            <w:vAlign w:val="center"/>
          </w:tcPr>
          <w:p w:rsidR="006B0F66" w:rsidRPr="00C91D6D" w:rsidRDefault="006B0F66" w:rsidP="00B719CB">
            <w:pPr>
              <w:spacing w:before="100" w:beforeAutospacing="1" w:after="100" w:afterAutospacing="1"/>
              <w:ind w:firstLine="57"/>
              <w:jc w:val="center"/>
              <w:rPr>
                <w:color w:val="000000"/>
              </w:rPr>
            </w:pPr>
            <w:r>
              <w:rPr>
                <w:color w:val="000000"/>
              </w:rPr>
              <w:lastRenderedPageBreak/>
              <w:t>8.</w:t>
            </w:r>
          </w:p>
        </w:tc>
        <w:tc>
          <w:tcPr>
            <w:tcW w:w="4536" w:type="dxa"/>
            <w:tcBorders>
              <w:top w:val="single" w:sz="4" w:space="0" w:color="auto"/>
              <w:left w:val="single" w:sz="4" w:space="0" w:color="auto"/>
              <w:bottom w:val="single" w:sz="4" w:space="0" w:color="auto"/>
              <w:right w:val="single" w:sz="4" w:space="0" w:color="auto"/>
            </w:tcBorders>
            <w:vAlign w:val="center"/>
          </w:tcPr>
          <w:p w:rsidR="006B0F66" w:rsidRPr="00C91D6D" w:rsidRDefault="006B0F66" w:rsidP="00B719CB">
            <w:pPr>
              <w:spacing w:before="100" w:beforeAutospacing="1" w:after="100" w:afterAutospacing="1"/>
              <w:rPr>
                <w:color w:val="000000"/>
              </w:rPr>
            </w:pPr>
            <w:r>
              <w:rPr>
                <w:color w:val="000000"/>
              </w:rPr>
              <w:t>Термін реалізації П</w:t>
            </w:r>
            <w:r w:rsidRPr="00C91D6D">
              <w:rPr>
                <w:color w:val="000000"/>
              </w:rPr>
              <w:t>рограми</w:t>
            </w:r>
          </w:p>
        </w:tc>
        <w:tc>
          <w:tcPr>
            <w:tcW w:w="4403" w:type="dxa"/>
            <w:tcBorders>
              <w:top w:val="single" w:sz="4" w:space="0" w:color="auto"/>
              <w:left w:val="single" w:sz="4" w:space="0" w:color="auto"/>
              <w:bottom w:val="single" w:sz="4" w:space="0" w:color="auto"/>
              <w:right w:val="single" w:sz="4" w:space="0" w:color="auto"/>
            </w:tcBorders>
            <w:vAlign w:val="center"/>
          </w:tcPr>
          <w:p w:rsidR="006B0F66" w:rsidRPr="00C91D6D" w:rsidRDefault="00177D4B" w:rsidP="00B719CB">
            <w:pPr>
              <w:spacing w:before="100" w:beforeAutospacing="1" w:after="100" w:afterAutospacing="1"/>
              <w:rPr>
                <w:color w:val="000000"/>
              </w:rPr>
            </w:pPr>
            <w:r>
              <w:rPr>
                <w:color w:val="000000"/>
              </w:rPr>
              <w:t>2019</w:t>
            </w:r>
            <w:r w:rsidR="006B0F66">
              <w:rPr>
                <w:color w:val="000000"/>
              </w:rPr>
              <w:t>-2020</w:t>
            </w:r>
            <w:r w:rsidR="00F731A5">
              <w:rPr>
                <w:color w:val="000000"/>
              </w:rPr>
              <w:t xml:space="preserve"> </w:t>
            </w:r>
            <w:r w:rsidR="006B0F66" w:rsidRPr="00C91D6D">
              <w:rPr>
                <w:color w:val="000000"/>
              </w:rPr>
              <w:t>роки</w:t>
            </w:r>
          </w:p>
        </w:tc>
      </w:tr>
      <w:tr w:rsidR="006B0F66" w:rsidRPr="00F20C2E" w:rsidTr="00B719CB">
        <w:trPr>
          <w:trHeight w:val="343"/>
        </w:trPr>
        <w:tc>
          <w:tcPr>
            <w:tcW w:w="709" w:type="dxa"/>
            <w:tcBorders>
              <w:top w:val="single" w:sz="4" w:space="0" w:color="auto"/>
              <w:left w:val="single" w:sz="4" w:space="0" w:color="auto"/>
              <w:bottom w:val="single" w:sz="4" w:space="0" w:color="auto"/>
              <w:right w:val="single" w:sz="4" w:space="0" w:color="auto"/>
            </w:tcBorders>
            <w:vAlign w:val="center"/>
          </w:tcPr>
          <w:p w:rsidR="006B0F66" w:rsidRPr="00C91D6D" w:rsidRDefault="006B0F66" w:rsidP="00B719CB">
            <w:pPr>
              <w:spacing w:before="100" w:beforeAutospacing="1" w:after="100" w:afterAutospacing="1"/>
              <w:ind w:firstLine="57"/>
              <w:jc w:val="center"/>
              <w:rPr>
                <w:color w:val="000000"/>
              </w:rPr>
            </w:pPr>
            <w:r>
              <w:rPr>
                <w:color w:val="000000"/>
              </w:rPr>
              <w:t>9.</w:t>
            </w:r>
          </w:p>
        </w:tc>
        <w:tc>
          <w:tcPr>
            <w:tcW w:w="4536" w:type="dxa"/>
            <w:tcBorders>
              <w:top w:val="single" w:sz="4" w:space="0" w:color="auto"/>
              <w:left w:val="single" w:sz="4" w:space="0" w:color="auto"/>
              <w:bottom w:val="single" w:sz="4" w:space="0" w:color="auto"/>
              <w:right w:val="single" w:sz="4" w:space="0" w:color="auto"/>
            </w:tcBorders>
            <w:vAlign w:val="center"/>
          </w:tcPr>
          <w:p w:rsidR="006B0F66" w:rsidRPr="00C91D6D" w:rsidRDefault="006B0F66" w:rsidP="00B719CB">
            <w:pPr>
              <w:rPr>
                <w:color w:val="000000"/>
              </w:rPr>
            </w:pPr>
            <w:r w:rsidRPr="00C91D6D">
              <w:rPr>
                <w:color w:val="000000"/>
              </w:rPr>
              <w:t>Етапи виконання</w:t>
            </w:r>
            <w:r>
              <w:rPr>
                <w:color w:val="000000"/>
              </w:rPr>
              <w:t xml:space="preserve"> п</w:t>
            </w:r>
            <w:r w:rsidRPr="00C91D6D">
              <w:rPr>
                <w:color w:val="000000"/>
              </w:rPr>
              <w:t>рограми</w:t>
            </w:r>
          </w:p>
          <w:p w:rsidR="006B0F66" w:rsidRPr="00C91D6D" w:rsidRDefault="006B0F66" w:rsidP="00B719CB">
            <w:pPr>
              <w:rPr>
                <w:color w:val="000000"/>
              </w:rPr>
            </w:pPr>
            <w:r w:rsidRPr="00C91D6D">
              <w:rPr>
                <w:color w:val="000000"/>
              </w:rPr>
              <w:t>(для довгострокових програм)</w:t>
            </w:r>
          </w:p>
        </w:tc>
        <w:tc>
          <w:tcPr>
            <w:tcW w:w="4403" w:type="dxa"/>
            <w:tcBorders>
              <w:top w:val="single" w:sz="4" w:space="0" w:color="auto"/>
              <w:left w:val="single" w:sz="4" w:space="0" w:color="auto"/>
              <w:bottom w:val="single" w:sz="4" w:space="0" w:color="auto"/>
              <w:right w:val="single" w:sz="4" w:space="0" w:color="auto"/>
            </w:tcBorders>
            <w:vAlign w:val="center"/>
          </w:tcPr>
          <w:p w:rsidR="006B0F66" w:rsidRPr="00C91D6D" w:rsidRDefault="00177D4B" w:rsidP="00B719CB">
            <w:pPr>
              <w:spacing w:before="100" w:beforeAutospacing="1" w:after="100" w:afterAutospacing="1"/>
              <w:rPr>
                <w:color w:val="000000"/>
              </w:rPr>
            </w:pPr>
            <w:r>
              <w:rPr>
                <w:snapToGrid w:val="0"/>
                <w:color w:val="000000"/>
              </w:rPr>
              <w:t>І - 2019</w:t>
            </w:r>
            <w:r w:rsidR="006B0F66">
              <w:rPr>
                <w:snapToGrid w:val="0"/>
                <w:color w:val="000000"/>
              </w:rPr>
              <w:t xml:space="preserve"> рік</w:t>
            </w:r>
          </w:p>
          <w:p w:rsidR="006B0F66" w:rsidRPr="00C91D6D" w:rsidRDefault="00177D4B" w:rsidP="00177D4B">
            <w:pPr>
              <w:spacing w:before="100" w:beforeAutospacing="1" w:after="100" w:afterAutospacing="1"/>
              <w:rPr>
                <w:color w:val="000000"/>
              </w:rPr>
            </w:pPr>
            <w:r>
              <w:rPr>
                <w:snapToGrid w:val="0"/>
                <w:color w:val="000000"/>
              </w:rPr>
              <w:t>ІІ - 2020 рі</w:t>
            </w:r>
            <w:r w:rsidR="006B0F66">
              <w:rPr>
                <w:snapToGrid w:val="0"/>
                <w:color w:val="000000"/>
              </w:rPr>
              <w:t>к</w:t>
            </w:r>
          </w:p>
        </w:tc>
      </w:tr>
      <w:tr w:rsidR="006B0F66" w:rsidRPr="00F20C2E" w:rsidTr="00B719CB">
        <w:trPr>
          <w:trHeight w:val="1092"/>
        </w:trPr>
        <w:tc>
          <w:tcPr>
            <w:tcW w:w="709" w:type="dxa"/>
            <w:tcBorders>
              <w:top w:val="single" w:sz="4" w:space="0" w:color="auto"/>
              <w:left w:val="single" w:sz="4" w:space="0" w:color="auto"/>
              <w:bottom w:val="single" w:sz="4" w:space="0" w:color="auto"/>
              <w:right w:val="single" w:sz="4" w:space="0" w:color="auto"/>
            </w:tcBorders>
            <w:vAlign w:val="center"/>
          </w:tcPr>
          <w:p w:rsidR="006B0F66" w:rsidRPr="00C91D6D" w:rsidRDefault="006B0F66" w:rsidP="00B719CB">
            <w:pPr>
              <w:spacing w:before="100" w:beforeAutospacing="1" w:after="100" w:afterAutospacing="1"/>
              <w:ind w:firstLine="57"/>
              <w:jc w:val="center"/>
              <w:rPr>
                <w:color w:val="000000"/>
              </w:rPr>
            </w:pPr>
            <w:r>
              <w:rPr>
                <w:color w:val="000000"/>
              </w:rPr>
              <w:t>10.</w:t>
            </w:r>
          </w:p>
        </w:tc>
        <w:tc>
          <w:tcPr>
            <w:tcW w:w="4536" w:type="dxa"/>
            <w:tcBorders>
              <w:top w:val="single" w:sz="4" w:space="0" w:color="auto"/>
              <w:left w:val="single" w:sz="4" w:space="0" w:color="auto"/>
              <w:bottom w:val="single" w:sz="4" w:space="0" w:color="auto"/>
              <w:right w:val="single" w:sz="4" w:space="0" w:color="auto"/>
            </w:tcBorders>
            <w:vAlign w:val="center"/>
          </w:tcPr>
          <w:p w:rsidR="006B0F66" w:rsidRPr="00C91D6D" w:rsidRDefault="006B0F66" w:rsidP="00DA1686">
            <w:pPr>
              <w:spacing w:before="100" w:beforeAutospacing="1" w:after="100" w:afterAutospacing="1"/>
              <w:rPr>
                <w:color w:val="000000"/>
              </w:rPr>
            </w:pPr>
            <w:r w:rsidRPr="00C91D6D">
              <w:rPr>
                <w:color w:val="000000"/>
              </w:rPr>
              <w:t>Перелік місцевих бюджетів,</w:t>
            </w:r>
            <w:r>
              <w:rPr>
                <w:color w:val="000000"/>
              </w:rPr>
              <w:t xml:space="preserve"> які беруть участь у виконанні п</w:t>
            </w:r>
            <w:r w:rsidRPr="00C91D6D">
              <w:rPr>
                <w:color w:val="000000"/>
              </w:rPr>
              <w:t xml:space="preserve">рограми </w:t>
            </w:r>
          </w:p>
        </w:tc>
        <w:tc>
          <w:tcPr>
            <w:tcW w:w="4403" w:type="dxa"/>
            <w:tcBorders>
              <w:top w:val="single" w:sz="4" w:space="0" w:color="auto"/>
              <w:left w:val="single" w:sz="4" w:space="0" w:color="auto"/>
              <w:bottom w:val="single" w:sz="4" w:space="0" w:color="auto"/>
              <w:right w:val="single" w:sz="4" w:space="0" w:color="auto"/>
            </w:tcBorders>
            <w:vAlign w:val="center"/>
          </w:tcPr>
          <w:p w:rsidR="006B0F66" w:rsidRPr="00C91D6D" w:rsidRDefault="00177D4B" w:rsidP="00DA1686">
            <w:pPr>
              <w:spacing w:before="100" w:beforeAutospacing="1" w:after="100" w:afterAutospacing="1"/>
              <w:rPr>
                <w:color w:val="000000"/>
              </w:rPr>
            </w:pPr>
            <w:proofErr w:type="spellStart"/>
            <w:r>
              <w:rPr>
                <w:color w:val="000000"/>
                <w:lang w:val="ru-RU"/>
              </w:rPr>
              <w:t>Селищні</w:t>
            </w:r>
            <w:proofErr w:type="spellEnd"/>
            <w:r w:rsidR="00DA1686">
              <w:rPr>
                <w:color w:val="000000"/>
                <w:lang w:val="ru-RU"/>
              </w:rPr>
              <w:t xml:space="preserve"> та </w:t>
            </w:r>
            <w:proofErr w:type="spellStart"/>
            <w:r w:rsidR="00DA1686">
              <w:rPr>
                <w:color w:val="000000"/>
                <w:lang w:val="ru-RU"/>
              </w:rPr>
              <w:t>сільські</w:t>
            </w:r>
            <w:proofErr w:type="spellEnd"/>
            <w:r w:rsidR="00DA1686">
              <w:rPr>
                <w:color w:val="000000"/>
                <w:lang w:val="ru-RU"/>
              </w:rPr>
              <w:t xml:space="preserve"> </w:t>
            </w:r>
            <w:proofErr w:type="spellStart"/>
            <w:r w:rsidR="00DA1686">
              <w:rPr>
                <w:color w:val="000000"/>
                <w:lang w:val="ru-RU"/>
              </w:rPr>
              <w:t>бюджети</w:t>
            </w:r>
            <w:proofErr w:type="spellEnd"/>
          </w:p>
        </w:tc>
      </w:tr>
      <w:tr w:rsidR="006B0F66" w:rsidRPr="00F20C2E" w:rsidTr="00B719CB">
        <w:trPr>
          <w:trHeight w:val="1122"/>
        </w:trPr>
        <w:tc>
          <w:tcPr>
            <w:tcW w:w="709" w:type="dxa"/>
            <w:tcBorders>
              <w:top w:val="single" w:sz="4" w:space="0" w:color="auto"/>
              <w:left w:val="single" w:sz="4" w:space="0" w:color="auto"/>
              <w:bottom w:val="single" w:sz="4" w:space="0" w:color="auto"/>
              <w:right w:val="single" w:sz="4" w:space="0" w:color="auto"/>
            </w:tcBorders>
            <w:vAlign w:val="center"/>
          </w:tcPr>
          <w:p w:rsidR="006B0F66" w:rsidRPr="00C91D6D" w:rsidRDefault="006B0F66" w:rsidP="00B719CB">
            <w:pPr>
              <w:spacing w:before="100" w:beforeAutospacing="1" w:after="100" w:afterAutospacing="1"/>
              <w:ind w:firstLine="57"/>
              <w:jc w:val="center"/>
              <w:rPr>
                <w:color w:val="000000"/>
              </w:rPr>
            </w:pPr>
            <w:r>
              <w:rPr>
                <w:color w:val="000000"/>
              </w:rPr>
              <w:t>11.</w:t>
            </w:r>
          </w:p>
        </w:tc>
        <w:tc>
          <w:tcPr>
            <w:tcW w:w="4536" w:type="dxa"/>
            <w:tcBorders>
              <w:top w:val="single" w:sz="4" w:space="0" w:color="auto"/>
              <w:left w:val="single" w:sz="4" w:space="0" w:color="auto"/>
              <w:bottom w:val="single" w:sz="4" w:space="0" w:color="auto"/>
              <w:right w:val="single" w:sz="4" w:space="0" w:color="auto"/>
            </w:tcBorders>
            <w:vAlign w:val="center"/>
          </w:tcPr>
          <w:p w:rsidR="006B0F66" w:rsidRDefault="006B0F66" w:rsidP="00B719CB">
            <w:pPr>
              <w:rPr>
                <w:color w:val="000000"/>
              </w:rPr>
            </w:pPr>
            <w:r w:rsidRPr="00C91D6D">
              <w:rPr>
                <w:color w:val="000000"/>
              </w:rPr>
              <w:t>Загальний обсяг фінансових ресур</w:t>
            </w:r>
            <w:r>
              <w:rPr>
                <w:color w:val="000000"/>
              </w:rPr>
              <w:t>сів, необхідних для реалізації П</w:t>
            </w:r>
            <w:r w:rsidRPr="00C91D6D">
              <w:rPr>
                <w:color w:val="000000"/>
              </w:rPr>
              <w:t>рограми, всього,</w:t>
            </w:r>
          </w:p>
          <w:p w:rsidR="006B0F66" w:rsidRPr="00C91D6D" w:rsidRDefault="006B0F66" w:rsidP="00B719CB">
            <w:pPr>
              <w:rPr>
                <w:color w:val="000000"/>
              </w:rPr>
            </w:pPr>
            <w:r w:rsidRPr="00C91D6D">
              <w:rPr>
                <w:color w:val="000000"/>
              </w:rPr>
              <w:t xml:space="preserve">у </w:t>
            </w:r>
            <w:r w:rsidRPr="00C91D6D">
              <w:rPr>
                <w:color w:val="000000"/>
                <w:spacing w:val="-6"/>
              </w:rPr>
              <w:t>тому числі:</w:t>
            </w:r>
          </w:p>
        </w:tc>
        <w:tc>
          <w:tcPr>
            <w:tcW w:w="4403" w:type="dxa"/>
            <w:tcBorders>
              <w:top w:val="single" w:sz="4" w:space="0" w:color="auto"/>
              <w:left w:val="single" w:sz="4" w:space="0" w:color="auto"/>
              <w:bottom w:val="single" w:sz="4" w:space="0" w:color="auto"/>
              <w:right w:val="single" w:sz="4" w:space="0" w:color="auto"/>
            </w:tcBorders>
            <w:vAlign w:val="center"/>
          </w:tcPr>
          <w:p w:rsidR="006B0F66" w:rsidRPr="00C91D6D" w:rsidRDefault="006B0F66" w:rsidP="00B719CB">
            <w:pPr>
              <w:spacing w:before="100" w:beforeAutospacing="1" w:after="100" w:afterAutospacing="1"/>
              <w:rPr>
                <w:color w:val="000000"/>
              </w:rPr>
            </w:pPr>
          </w:p>
        </w:tc>
      </w:tr>
      <w:tr w:rsidR="006B0F66" w:rsidRPr="00F20C2E" w:rsidTr="00B719CB">
        <w:trPr>
          <w:trHeight w:val="234"/>
        </w:trPr>
        <w:tc>
          <w:tcPr>
            <w:tcW w:w="709" w:type="dxa"/>
            <w:tcBorders>
              <w:top w:val="single" w:sz="4" w:space="0" w:color="auto"/>
              <w:left w:val="single" w:sz="4" w:space="0" w:color="auto"/>
              <w:bottom w:val="single" w:sz="4" w:space="0" w:color="auto"/>
              <w:right w:val="single" w:sz="4" w:space="0" w:color="auto"/>
            </w:tcBorders>
            <w:vAlign w:val="center"/>
          </w:tcPr>
          <w:p w:rsidR="006B0F66" w:rsidRPr="00C91D6D" w:rsidRDefault="006B0F66" w:rsidP="00B719CB">
            <w:pPr>
              <w:spacing w:before="100" w:beforeAutospacing="1" w:after="100" w:afterAutospacing="1"/>
              <w:ind w:hanging="142"/>
              <w:jc w:val="center"/>
              <w:rPr>
                <w:color w:val="000000"/>
              </w:rPr>
            </w:pPr>
            <w:r>
              <w:rPr>
                <w:color w:val="000000"/>
              </w:rPr>
              <w:t>11.1.</w:t>
            </w:r>
          </w:p>
        </w:tc>
        <w:tc>
          <w:tcPr>
            <w:tcW w:w="4536" w:type="dxa"/>
            <w:tcBorders>
              <w:top w:val="single" w:sz="4" w:space="0" w:color="auto"/>
              <w:left w:val="single" w:sz="4" w:space="0" w:color="auto"/>
              <w:bottom w:val="single" w:sz="4" w:space="0" w:color="auto"/>
              <w:right w:val="single" w:sz="4" w:space="0" w:color="auto"/>
            </w:tcBorders>
            <w:vAlign w:val="center"/>
          </w:tcPr>
          <w:p w:rsidR="006B0F66" w:rsidRDefault="006B0F66" w:rsidP="00F731A5">
            <w:pPr>
              <w:spacing w:before="100" w:beforeAutospacing="1" w:after="100" w:afterAutospacing="1"/>
              <w:rPr>
                <w:color w:val="000000"/>
              </w:rPr>
            </w:pPr>
            <w:r>
              <w:rPr>
                <w:color w:val="000000"/>
              </w:rPr>
              <w:t xml:space="preserve">кошти </w:t>
            </w:r>
            <w:r w:rsidR="00F731A5">
              <w:rPr>
                <w:color w:val="000000"/>
              </w:rPr>
              <w:t>селищних</w:t>
            </w:r>
            <w:r w:rsidR="00B75A2B" w:rsidRPr="00B75A2B">
              <w:rPr>
                <w:color w:val="000000" w:themeColor="text1"/>
              </w:rPr>
              <w:t xml:space="preserve"> та сільських бюджетів</w:t>
            </w:r>
          </w:p>
        </w:tc>
        <w:tc>
          <w:tcPr>
            <w:tcW w:w="4403" w:type="dxa"/>
            <w:tcBorders>
              <w:top w:val="single" w:sz="4" w:space="0" w:color="auto"/>
              <w:left w:val="single" w:sz="4" w:space="0" w:color="auto"/>
              <w:bottom w:val="single" w:sz="4" w:space="0" w:color="auto"/>
              <w:right w:val="single" w:sz="4" w:space="0" w:color="auto"/>
            </w:tcBorders>
            <w:vAlign w:val="center"/>
          </w:tcPr>
          <w:p w:rsidR="006B0F66" w:rsidRPr="00DE0938" w:rsidRDefault="00937C11" w:rsidP="00E91BF5">
            <w:pPr>
              <w:spacing w:before="100" w:beforeAutospacing="1" w:after="100" w:afterAutospacing="1"/>
              <w:rPr>
                <w:color w:val="FF0000"/>
              </w:rPr>
            </w:pPr>
            <w:r>
              <w:rPr>
                <w:color w:val="FF0000"/>
              </w:rPr>
              <w:t>533360</w:t>
            </w:r>
            <w:r w:rsidR="006B0F66" w:rsidRPr="00DE0938">
              <w:rPr>
                <w:color w:val="FF0000"/>
              </w:rPr>
              <w:t xml:space="preserve"> тис. гривень</w:t>
            </w:r>
          </w:p>
        </w:tc>
      </w:tr>
    </w:tbl>
    <w:p w:rsidR="006B0F66" w:rsidRDefault="006B0F66" w:rsidP="006B0F66">
      <w:pPr>
        <w:rPr>
          <w:b/>
          <w:sz w:val="24"/>
          <w:szCs w:val="24"/>
        </w:rPr>
      </w:pPr>
    </w:p>
    <w:p w:rsidR="006B0F66" w:rsidRDefault="006B0F66" w:rsidP="006B0F66">
      <w:pPr>
        <w:rPr>
          <w:b/>
          <w:sz w:val="24"/>
          <w:szCs w:val="24"/>
        </w:rPr>
      </w:pPr>
    </w:p>
    <w:p w:rsidR="00507891" w:rsidRPr="00F20C2E" w:rsidRDefault="00507891" w:rsidP="00507891">
      <w:pPr>
        <w:spacing w:before="100" w:beforeAutospacing="1" w:after="100" w:afterAutospacing="1"/>
        <w:jc w:val="both"/>
        <w:rPr>
          <w:color w:val="000000"/>
          <w:szCs w:val="16"/>
        </w:rPr>
        <w:sectPr w:rsidR="00507891" w:rsidRPr="00F20C2E" w:rsidSect="0093080F">
          <w:headerReference w:type="default" r:id="rId8"/>
          <w:headerReference w:type="first" r:id="rId9"/>
          <w:pgSz w:w="11906" w:h="16838" w:code="9"/>
          <w:pgMar w:top="1078" w:right="926" w:bottom="899" w:left="1800" w:header="709" w:footer="709" w:gutter="0"/>
          <w:cols w:space="708"/>
          <w:titlePg/>
          <w:docGrid w:linePitch="381"/>
        </w:sectPr>
      </w:pPr>
    </w:p>
    <w:p w:rsidR="00E4672E" w:rsidRPr="009A4D3E" w:rsidRDefault="009A4D3E" w:rsidP="009A4D3E">
      <w:pPr>
        <w:tabs>
          <w:tab w:val="left" w:pos="2670"/>
        </w:tabs>
        <w:jc w:val="center"/>
        <w:rPr>
          <w:sz w:val="22"/>
          <w:szCs w:val="22"/>
        </w:rPr>
      </w:pPr>
      <w:r>
        <w:rPr>
          <w:b/>
          <w:bCs/>
        </w:rPr>
        <w:lastRenderedPageBreak/>
        <w:t>2. Проблема, на розв’язання якої спрямована Програма</w:t>
      </w:r>
    </w:p>
    <w:p w:rsidR="00E4672E" w:rsidRPr="00832556" w:rsidRDefault="00E4672E" w:rsidP="00E4672E">
      <w:pPr>
        <w:jc w:val="center"/>
      </w:pPr>
    </w:p>
    <w:p w:rsidR="0099233B" w:rsidRPr="00BE2C54" w:rsidRDefault="00056782" w:rsidP="0099233B">
      <w:pPr>
        <w:widowControl w:val="0"/>
        <w:autoSpaceDE w:val="0"/>
        <w:autoSpaceDN w:val="0"/>
        <w:adjustRightInd w:val="0"/>
        <w:ind w:firstLine="708"/>
        <w:jc w:val="both"/>
      </w:pPr>
      <w:r>
        <w:t xml:space="preserve">Проблема </w:t>
      </w:r>
      <w:r w:rsidR="0099233B" w:rsidRPr="00BE2C54">
        <w:t>боротьби та профілактики сказу є не тільки медичною та ветеринарною, а й загальнодержавною. Напружена епізоотична ситуація в країні загрожує виникненню захворювань людей і не тільки в поодиноких, але й групових випадках. Цю загрозу підтверджують відомості про значну кількість безпритульних тварин та негативний стан боротьби з ними в населених пунктах, недотримання правил утримання домашніх тварин їх власниками,  відомості про велику кількість осіб, які звертаються за медичною допомогою в лікувально-профілактичні заклади з приводу укусів їх тваринами.</w:t>
      </w:r>
    </w:p>
    <w:p w:rsidR="0099233B" w:rsidRPr="00BE2C54" w:rsidRDefault="0099233B" w:rsidP="0099233B">
      <w:pPr>
        <w:widowControl w:val="0"/>
        <w:autoSpaceDE w:val="0"/>
        <w:autoSpaceDN w:val="0"/>
        <w:adjustRightInd w:val="0"/>
        <w:ind w:firstLine="708"/>
        <w:jc w:val="both"/>
      </w:pPr>
      <w:r w:rsidRPr="00BE2C54">
        <w:t>Під безпритульними (бездомними, бродячими) тваринами мається на увазі домашня тварина, яка не має дому або перебуває за межами дому і не перебуває під безпосереднім контролем чи наглядом її власника чи господаря.</w:t>
      </w:r>
    </w:p>
    <w:p w:rsidR="0099233B" w:rsidRPr="00BE2C54" w:rsidRDefault="0099233B" w:rsidP="0099233B">
      <w:pPr>
        <w:widowControl w:val="0"/>
        <w:autoSpaceDE w:val="0"/>
        <w:autoSpaceDN w:val="0"/>
        <w:adjustRightInd w:val="0"/>
        <w:ind w:firstLine="708"/>
        <w:jc w:val="both"/>
      </w:pPr>
      <w:r w:rsidRPr="00BE2C54">
        <w:t>Під притулком для тварин мається на увазі установа, яка не одержує прибутку, де тварини можуть утримуватись у великих кількостях. Якщо це дозволяється законодавством і адміністративними нормами, така установа може приймати бездомних тварин.</w:t>
      </w:r>
    </w:p>
    <w:p w:rsidR="0099233B" w:rsidRPr="00BE2C54" w:rsidRDefault="009A4D3E" w:rsidP="0099233B">
      <w:pPr>
        <w:widowControl w:val="0"/>
        <w:autoSpaceDE w:val="0"/>
        <w:autoSpaceDN w:val="0"/>
        <w:adjustRightInd w:val="0"/>
        <w:ind w:firstLine="720"/>
        <w:jc w:val="both"/>
      </w:pPr>
      <w:r>
        <w:t>У</w:t>
      </w:r>
      <w:r w:rsidR="0099233B" w:rsidRPr="00BE2C54">
        <w:t xml:space="preserve"> районі кількість звернень громадян в медичні заклади з приводу укусів тваринами за останні роки залишається високою.</w:t>
      </w:r>
    </w:p>
    <w:p w:rsidR="0099233B" w:rsidRPr="00BE2C54" w:rsidRDefault="0099233B" w:rsidP="0099233B">
      <w:pPr>
        <w:widowControl w:val="0"/>
        <w:autoSpaceDE w:val="0"/>
        <w:autoSpaceDN w:val="0"/>
        <w:adjustRightInd w:val="0"/>
        <w:ind w:firstLine="708"/>
        <w:jc w:val="both"/>
      </w:pPr>
      <w:r w:rsidRPr="00BE2C54">
        <w:t xml:space="preserve">Серед населення, що звертається за медичною допомогою зростає група осіб з підвищеним ризиком захворювання на сказ. Цей показник формується за рахунок </w:t>
      </w:r>
      <w:proofErr w:type="spellStart"/>
      <w:r w:rsidRPr="00BE2C54">
        <w:t>покусі</w:t>
      </w:r>
      <w:r w:rsidR="00056782">
        <w:t>в</w:t>
      </w:r>
      <w:proofErr w:type="spellEnd"/>
      <w:r w:rsidR="00056782">
        <w:t xml:space="preserve">, спричинених хворими на сказ </w:t>
      </w:r>
      <w:r w:rsidRPr="00BE2C54">
        <w:t xml:space="preserve">дикими та бродячими тваринами. </w:t>
      </w:r>
    </w:p>
    <w:p w:rsidR="0099233B" w:rsidRPr="00BE2C54" w:rsidRDefault="0099233B" w:rsidP="0099233B">
      <w:pPr>
        <w:ind w:firstLine="709"/>
        <w:jc w:val="both"/>
      </w:pPr>
      <w:r w:rsidRPr="00BE2C54">
        <w:t>Н</w:t>
      </w:r>
      <w:r w:rsidR="00056782">
        <w:t>а сьогодні у насе</w:t>
      </w:r>
      <w:r w:rsidR="007E7D65">
        <w:t>лених пунктах Недригайлівського</w:t>
      </w:r>
      <w:r w:rsidR="00BB6368">
        <w:t xml:space="preserve"> </w:t>
      </w:r>
      <w:r w:rsidRPr="00BE2C54">
        <w:t xml:space="preserve">району склалася непроста ситуація з питання утримання домашніх тварин, а саме: не ведеться у повному обсязі облік та реєстрація домашніх тварин, не достатньо контролюється правильність їх утримання, розмноження, своєчасність проведення вакцинації та стерилізації, що у подальшому призводить до збільшення популяції безпритульних тварин, які становлять підвищену небезпеку для життя та здоров’я мешканців сіл району, погіршує санітарно-епідеміологічний стан населених пунктів району. </w:t>
      </w:r>
    </w:p>
    <w:p w:rsidR="00D00DC0" w:rsidRDefault="0099233B" w:rsidP="00D00DC0">
      <w:pPr>
        <w:ind w:firstLine="709"/>
        <w:jc w:val="both"/>
        <w:rPr>
          <w:b/>
        </w:rPr>
      </w:pPr>
      <w:r w:rsidRPr="00BE2C54">
        <w:t>Основні причини виникнення проблем пов’язані з відсутністю діючих регуляторних актів з питання утримання собак, котів та хижих тварин на території сільських рад району. На виконання вимог Закону України «Про захист тварин від жорстокого поводження», наказу Міністерства охорони навколишнього природного середовища України від 02.06.2009 № 264 «Про затвердження методичних рекомендацій з розроблення правил утримання домашніх тварин у населених пунктах» для урегулювання відносин між власниками домашніх тварин та органами, які мають повноваження у сфері утримання та поводження з тваринами, необхідно затвердження Цільової соціальної програми профілактики та запобігання поширенню інфекційних хвороб (сказу), спільних для тварин і людей (</w:t>
      </w:r>
      <w:proofErr w:type="spellStart"/>
      <w:r w:rsidRPr="00BE2C54">
        <w:t>зооантропонозних</w:t>
      </w:r>
      <w:proofErr w:type="spellEnd"/>
      <w:r w:rsidR="007E7D65">
        <w:t xml:space="preserve"> інфекцій) в </w:t>
      </w:r>
      <w:proofErr w:type="spellStart"/>
      <w:r w:rsidR="007E7D65">
        <w:t>Недригайлівському</w:t>
      </w:r>
      <w:proofErr w:type="spellEnd"/>
      <w:r w:rsidR="001517A7">
        <w:t xml:space="preserve"> районі на 20</w:t>
      </w:r>
      <w:r w:rsidR="003665F5">
        <w:t>1</w:t>
      </w:r>
      <w:r w:rsidR="007E7D65">
        <w:t>9</w:t>
      </w:r>
      <w:r w:rsidR="009A4D3E">
        <w:t>-</w:t>
      </w:r>
      <w:r w:rsidR="003665F5">
        <w:t>2020</w:t>
      </w:r>
      <w:r w:rsidR="00056782">
        <w:t xml:space="preserve"> роки з </w:t>
      </w:r>
      <w:r w:rsidRPr="00BE2C54">
        <w:t>Правилами</w:t>
      </w:r>
      <w:r w:rsidR="00C2030F">
        <w:t xml:space="preserve"> </w:t>
      </w:r>
      <w:r w:rsidRPr="00BE2C54">
        <w:rPr>
          <w:rStyle w:val="ab"/>
          <w:b w:val="0"/>
        </w:rPr>
        <w:t>утримання собак, котів та хижих тварин на території н</w:t>
      </w:r>
      <w:r w:rsidR="001517A7">
        <w:rPr>
          <w:rStyle w:val="ab"/>
          <w:b w:val="0"/>
        </w:rPr>
        <w:t xml:space="preserve">аселених </w:t>
      </w:r>
      <w:r w:rsidR="00130E0C">
        <w:rPr>
          <w:rStyle w:val="ab"/>
          <w:b w:val="0"/>
        </w:rPr>
        <w:t xml:space="preserve">пунктів сільських рад </w:t>
      </w:r>
      <w:r w:rsidR="007E7D65">
        <w:rPr>
          <w:rStyle w:val="ab"/>
          <w:b w:val="0"/>
        </w:rPr>
        <w:t xml:space="preserve">Недригайлівського </w:t>
      </w:r>
      <w:r w:rsidRPr="00BE2C54">
        <w:rPr>
          <w:rStyle w:val="ab"/>
          <w:b w:val="0"/>
        </w:rPr>
        <w:t>району (додаток 1).</w:t>
      </w:r>
    </w:p>
    <w:p w:rsidR="0099233B" w:rsidRPr="00D00DC0" w:rsidRDefault="004103C6" w:rsidP="00D00DC0">
      <w:pPr>
        <w:ind w:firstLine="709"/>
        <w:jc w:val="both"/>
        <w:rPr>
          <w:b/>
        </w:rPr>
      </w:pPr>
      <w:r>
        <w:lastRenderedPageBreak/>
        <w:t>У</w:t>
      </w:r>
      <w:r w:rsidR="00130E0C">
        <w:t xml:space="preserve"> 2018 році в </w:t>
      </w:r>
      <w:proofErr w:type="spellStart"/>
      <w:r w:rsidR="007E7D65">
        <w:t>Недригайлівському</w:t>
      </w:r>
      <w:proofErr w:type="spellEnd"/>
      <w:r w:rsidR="0099233B" w:rsidRPr="00BE2C54">
        <w:t xml:space="preserve"> районі гостро постало питання щодо захворювання на </w:t>
      </w:r>
      <w:r w:rsidR="0099233B" w:rsidRPr="003665F5">
        <w:t>сказ</w:t>
      </w:r>
      <w:r w:rsidR="003665F5">
        <w:t xml:space="preserve"> </w:t>
      </w:r>
      <w:r w:rsidR="007E7D65">
        <w:t xml:space="preserve">як </w:t>
      </w:r>
      <w:r w:rsidR="003665F5">
        <w:t>м</w:t>
      </w:r>
      <w:r w:rsidR="003665F5" w:rsidRPr="003665F5">
        <w:t>’</w:t>
      </w:r>
      <w:r w:rsidR="003665F5">
        <w:t>ясоїдних тварин</w:t>
      </w:r>
      <w:r w:rsidR="009A4D3E">
        <w:t>,</w:t>
      </w:r>
      <w:r w:rsidR="007E7D65">
        <w:t xml:space="preserve"> так і тварин, </w:t>
      </w:r>
      <w:r w:rsidR="00A601A4">
        <w:t>які знаход</w:t>
      </w:r>
      <w:r w:rsidR="007E7D65">
        <w:t>илися на пасовищі (коні</w:t>
      </w:r>
      <w:r w:rsidR="00A601A4">
        <w:t>)</w:t>
      </w:r>
      <w:r w:rsidR="0099233B" w:rsidRPr="003665F5">
        <w:t>,</w:t>
      </w:r>
      <w:r w:rsidR="0099233B" w:rsidRPr="00BE2C54">
        <w:t xml:space="preserve"> в усіх випадках ймовірним джерелом інфекції є дикі</w:t>
      </w:r>
      <w:r w:rsidR="00A06542">
        <w:t xml:space="preserve"> хижаки (лисиці).</w:t>
      </w:r>
      <w:r w:rsidR="003665F5">
        <w:t xml:space="preserve"> </w:t>
      </w:r>
      <w:r w:rsidR="00A06542">
        <w:t>К</w:t>
      </w:r>
      <w:r w:rsidR="007E7D65">
        <w:t>інь</w:t>
      </w:r>
      <w:r w:rsidR="00A06542">
        <w:t xml:space="preserve">, що захворів на сказ випасався на прив’язі та імовірно мав контакт </w:t>
      </w:r>
      <w:r w:rsidR="00332E10">
        <w:t>з дикими хижими тваринами</w:t>
      </w:r>
      <w:r w:rsidR="00A06542">
        <w:t>. В зв’язку з цим під загрозою захворювання залишається все наявне поголів’я ВРХ, які вільно випасається на території Недригайлівського району.</w:t>
      </w:r>
      <w:r w:rsidR="00056782">
        <w:t xml:space="preserve"> Державне забезпечення районної державної </w:t>
      </w:r>
      <w:r w:rsidR="0099233B" w:rsidRPr="00BE2C54">
        <w:t>лікарні ветеринарної м</w:t>
      </w:r>
      <w:r w:rsidR="009A4D3E">
        <w:t>едицини</w:t>
      </w:r>
      <w:r w:rsidR="00C2030F">
        <w:t xml:space="preserve"> </w:t>
      </w:r>
      <w:proofErr w:type="spellStart"/>
      <w:r w:rsidR="00056782">
        <w:t>антирабічною</w:t>
      </w:r>
      <w:proofErr w:type="spellEnd"/>
      <w:r w:rsidR="00056782">
        <w:t xml:space="preserve"> вакциною </w:t>
      </w:r>
      <w:r w:rsidR="0099233B" w:rsidRPr="00BE2C54">
        <w:t>о</w:t>
      </w:r>
      <w:r w:rsidR="00056782">
        <w:t>бмежено і передбачено для</w:t>
      </w:r>
      <w:r w:rsidR="0099233B" w:rsidRPr="00BE2C54">
        <w:t xml:space="preserve"> проведення планових щеплень проти сказу собак та котів. Планове щеплення великої рогатої худоби</w:t>
      </w:r>
      <w:r w:rsidR="00332E10">
        <w:t xml:space="preserve"> та інших тварин</w:t>
      </w:r>
      <w:r w:rsidR="0099233B" w:rsidRPr="00BE2C54">
        <w:t xml:space="preserve"> проти сказу не передбачено. Тому є потреба у додатковому придбанні </w:t>
      </w:r>
      <w:proofErr w:type="spellStart"/>
      <w:r w:rsidR="0099233B" w:rsidRPr="00BE2C54">
        <w:t>антирабічної</w:t>
      </w:r>
      <w:proofErr w:type="spellEnd"/>
      <w:r w:rsidR="0099233B" w:rsidRPr="00BE2C54">
        <w:t xml:space="preserve"> вакцини.</w:t>
      </w:r>
    </w:p>
    <w:p w:rsidR="0020719C" w:rsidRDefault="009A4D3E" w:rsidP="00E4672E">
      <w:pPr>
        <w:ind w:firstLine="709"/>
        <w:jc w:val="both"/>
      </w:pPr>
      <w:r>
        <w:t xml:space="preserve">Районна </w:t>
      </w:r>
      <w:r w:rsidR="00E4672E" w:rsidRPr="00832556">
        <w:t>Програма пр</w:t>
      </w:r>
      <w:r w:rsidR="00291007">
        <w:t>о</w:t>
      </w:r>
      <w:r w:rsidR="00A601A4">
        <w:t xml:space="preserve">філактики сказу в </w:t>
      </w:r>
      <w:proofErr w:type="spellStart"/>
      <w:r w:rsidR="00332E10">
        <w:t>Недригайлівському</w:t>
      </w:r>
      <w:proofErr w:type="spellEnd"/>
      <w:r w:rsidR="00332E10">
        <w:t xml:space="preserve"> районі на 2019</w:t>
      </w:r>
      <w:r>
        <w:t>-</w:t>
      </w:r>
      <w:r w:rsidR="0020719C">
        <w:t>2020</w:t>
      </w:r>
      <w:r w:rsidR="00E4672E" w:rsidRPr="00832556">
        <w:t xml:space="preserve"> роки (далі – Програма) розроблена відповідно до вимог Законів України «Про захист тварин від жорстокого поводження», «Про тваринний світ», «Про охорону навколишнього середовища», «Про ветеринарну медицину», «Про забезпечення санітарного та епідеміологічного благополуччя населення», «Про захист насе</w:t>
      </w:r>
      <w:r w:rsidR="00467D37">
        <w:t>лення від інфекційних хвороб»,</w:t>
      </w:r>
      <w:r w:rsidR="00E4672E" w:rsidRPr="00832556">
        <w:t xml:space="preserve"> «Про благоустрій населених пунктів» та інших законодавчих актів України, розпорядження Головного державного інспектора ветеринарної медицини України від 31 жовтня 2011 року № 171</w:t>
      </w:r>
      <w:r w:rsidR="00467D37">
        <w:t xml:space="preserve"> «Про посилення ветеринарно-санітарного контролю за проведенням </w:t>
      </w:r>
      <w:proofErr w:type="spellStart"/>
      <w:r w:rsidR="00467D37">
        <w:t>антирабічних</w:t>
      </w:r>
      <w:proofErr w:type="spellEnd"/>
      <w:r w:rsidR="00467D37">
        <w:t xml:space="preserve"> заходів»</w:t>
      </w:r>
      <w:r w:rsidR="0020719C">
        <w:t>.</w:t>
      </w:r>
    </w:p>
    <w:p w:rsidR="00E4672E" w:rsidRDefault="00E4672E" w:rsidP="00E4672E">
      <w:pPr>
        <w:ind w:firstLine="709"/>
        <w:jc w:val="both"/>
      </w:pPr>
      <w:r w:rsidRPr="00832556">
        <w:t>У програмі враховано: Закони України «Про державне прогнозування та розроблення програм економічного і соціального розвитку України», «Про державні цільові програми», постанову Кабінету Міністрів України від 31 січня 2007 року № 106 «Про затвердження Порядку розроблення та виконання державних цільових програм».</w:t>
      </w:r>
    </w:p>
    <w:p w:rsidR="00B9230C" w:rsidRPr="00EA08AF" w:rsidRDefault="00B9230C" w:rsidP="001517A7">
      <w:pPr>
        <w:widowControl w:val="0"/>
        <w:autoSpaceDE w:val="0"/>
        <w:autoSpaceDN w:val="0"/>
        <w:adjustRightInd w:val="0"/>
        <w:ind w:firstLine="708"/>
        <w:jc w:val="both"/>
      </w:pPr>
      <w:r w:rsidRPr="005D415A">
        <w:t xml:space="preserve">Сказ </w:t>
      </w:r>
      <w:r w:rsidR="000604EA">
        <w:t>– особливо</w:t>
      </w:r>
      <w:r w:rsidR="00E20F95">
        <w:t xml:space="preserve"> </w:t>
      </w:r>
      <w:r w:rsidRPr="005D415A">
        <w:t>небезпечна інфекційна хвороба всіх теплокровних тварин (хворіють всі види домашніх, сільськогоспода</w:t>
      </w:r>
      <w:r w:rsidR="00332E10">
        <w:t>рських та диких тварин)</w:t>
      </w:r>
      <w:r w:rsidR="001A4317">
        <w:t>,</w:t>
      </w:r>
      <w:r w:rsidR="00332E10">
        <w:t xml:space="preserve"> </w:t>
      </w:r>
      <w:r w:rsidR="001A4317">
        <w:t xml:space="preserve">а також і </w:t>
      </w:r>
      <w:r w:rsidR="00332E10">
        <w:t>людина</w:t>
      </w:r>
      <w:r w:rsidRPr="005D415A">
        <w:t xml:space="preserve">. Характеризується тяжким ураженням центральної нервової системи і закінчується </w:t>
      </w:r>
      <w:proofErr w:type="spellStart"/>
      <w:r w:rsidRPr="00EA08AF">
        <w:t>летально</w:t>
      </w:r>
      <w:proofErr w:type="spellEnd"/>
      <w:r w:rsidRPr="00EA08AF">
        <w:t>.</w:t>
      </w:r>
    </w:p>
    <w:p w:rsidR="00B9230C" w:rsidRPr="00C02139" w:rsidRDefault="00B9230C" w:rsidP="00B9230C">
      <w:pPr>
        <w:widowControl w:val="0"/>
        <w:autoSpaceDE w:val="0"/>
        <w:autoSpaceDN w:val="0"/>
        <w:adjustRightInd w:val="0"/>
        <w:ind w:firstLine="720"/>
        <w:jc w:val="both"/>
      </w:pPr>
      <w:r w:rsidRPr="005D415A">
        <w:t>Збудник хвороби - нейротропний вірус</w:t>
      </w:r>
      <w:r>
        <w:t>.</w:t>
      </w:r>
    </w:p>
    <w:p w:rsidR="00B9230C" w:rsidRPr="005D415A" w:rsidRDefault="00B9230C" w:rsidP="00B9230C">
      <w:pPr>
        <w:widowControl w:val="0"/>
        <w:autoSpaceDE w:val="0"/>
        <w:autoSpaceDN w:val="0"/>
        <w:adjustRightInd w:val="0"/>
        <w:ind w:firstLine="708"/>
        <w:jc w:val="both"/>
      </w:pPr>
      <w:r w:rsidRPr="005D415A">
        <w:t>Джерелом збудника сказу є хворі тварини, які виділяють вірус головним чином із слиною. За джерелом та резервуаром збудника розрізняють епізоотії сказу міського типу, основними розповсюджувачами якого є собаки, і епізоотії сказу природног</w:t>
      </w:r>
      <w:r w:rsidR="009A4D3E">
        <w:t>о типу, що поширюється дикими м’</w:t>
      </w:r>
      <w:r w:rsidRPr="005D415A">
        <w:t xml:space="preserve">ясоїдними </w:t>
      </w:r>
      <w:proofErr w:type="spellStart"/>
      <w:r w:rsidRPr="005D415A">
        <w:t>-лисицями</w:t>
      </w:r>
      <w:proofErr w:type="spellEnd"/>
      <w:r w:rsidRPr="005D415A">
        <w:t xml:space="preserve">, </w:t>
      </w:r>
      <w:proofErr w:type="spellStart"/>
      <w:r w:rsidRPr="005D415A">
        <w:t>єнотовидними</w:t>
      </w:r>
      <w:proofErr w:type="spellEnd"/>
      <w:r w:rsidRPr="005D415A">
        <w:t xml:space="preserve"> собаками, вовками, пацюками та ін.</w:t>
      </w:r>
    </w:p>
    <w:p w:rsidR="00B9230C" w:rsidRPr="005D415A" w:rsidRDefault="00B9230C" w:rsidP="00B9230C">
      <w:pPr>
        <w:widowControl w:val="0"/>
        <w:autoSpaceDE w:val="0"/>
        <w:autoSpaceDN w:val="0"/>
        <w:adjustRightInd w:val="0"/>
        <w:ind w:firstLine="720"/>
        <w:jc w:val="both"/>
      </w:pPr>
      <w:r w:rsidRPr="005D415A">
        <w:t>Головне джерело збудника інфекції є лисиці. Особливостями сказу є виражена сезонність захворювання. Серед лисиць спостер</w:t>
      </w:r>
      <w:r>
        <w:t>ігається 2 підйоми захворювання:</w:t>
      </w:r>
      <w:r w:rsidR="00E20F95">
        <w:t xml:space="preserve"> 1-ий в лютому</w:t>
      </w:r>
      <w:r w:rsidRPr="005D415A">
        <w:t>-квітні, в час п</w:t>
      </w:r>
      <w:r w:rsidR="000604EA">
        <w:t>арування лисиць</w:t>
      </w:r>
      <w:r>
        <w:t xml:space="preserve"> і 2-ий у вересн</w:t>
      </w:r>
      <w:r w:rsidRPr="005D415A">
        <w:t>і-грудні, коли збільшується щільність популяції лисиць за рахунок молодих тварин. Серед сільськогосподарських тва</w:t>
      </w:r>
      <w:r>
        <w:t>рин підйом захворювання відмічає</w:t>
      </w:r>
      <w:r w:rsidRPr="005D415A">
        <w:t>ться у другій половині року і досягає свого максимуму в осінній період (жовтень-листопад), що обумовлюється більш тісним к</w:t>
      </w:r>
      <w:r>
        <w:t>онтактом сільськогосподарських т</w:t>
      </w:r>
      <w:r w:rsidRPr="005D415A">
        <w:t>варин з джерелом інфекції в пасовищний період. Важливими епізоотологічним</w:t>
      </w:r>
      <w:r>
        <w:t>и</w:t>
      </w:r>
      <w:r w:rsidRPr="005D415A">
        <w:t xml:space="preserve"> ознаками сказу природного типу є переміщення центру епізоотії в сільську місцевість, зміна видового складу хворих тварин </w:t>
      </w:r>
      <w:r w:rsidRPr="005D415A">
        <w:lastRenderedPageBreak/>
        <w:t>(зниження захворюваності собак і збільшення захворюваності диких</w:t>
      </w:r>
      <w:r w:rsidR="000604EA" w:rsidRPr="000604EA">
        <w:t xml:space="preserve"> тварин</w:t>
      </w:r>
      <w:r w:rsidRPr="005D415A">
        <w:t xml:space="preserve">, сільськогосподарських тварин, котів), створення зон стійкого неблагополуччя 2-3 </w:t>
      </w:r>
      <w:r w:rsidR="000604EA">
        <w:t>–</w:t>
      </w:r>
      <w:r w:rsidRPr="005D415A">
        <w:t xml:space="preserve"> річна</w:t>
      </w:r>
      <w:r w:rsidR="00E20F95">
        <w:t xml:space="preserve"> </w:t>
      </w:r>
      <w:r w:rsidRPr="005D415A">
        <w:t xml:space="preserve">циклічність підйомів епізоотії. Ці епізоотологічні ознаки сказу </w:t>
      </w:r>
      <w:r w:rsidR="000604EA">
        <w:t>мають місце на території району</w:t>
      </w:r>
      <w:r w:rsidRPr="005D415A">
        <w:t>. Проте останнім</w:t>
      </w:r>
      <w:r>
        <w:t xml:space="preserve"> часом у зв</w:t>
      </w:r>
      <w:r w:rsidR="009A4D3E">
        <w:t>’</w:t>
      </w:r>
      <w:r>
        <w:t>язку із збільшенням</w:t>
      </w:r>
      <w:r w:rsidRPr="005D415A">
        <w:t xml:space="preserve"> кількості</w:t>
      </w:r>
      <w:r w:rsidR="000604EA">
        <w:t xml:space="preserve"> хворих на сказ тварин у </w:t>
      </w:r>
      <w:r w:rsidRPr="005D415A">
        <w:t>населених пунктах</w:t>
      </w:r>
      <w:r w:rsidR="000604EA">
        <w:t xml:space="preserve"> району</w:t>
      </w:r>
      <w:r w:rsidRPr="005D415A">
        <w:t xml:space="preserve"> виникає небезпека утворення </w:t>
      </w:r>
      <w:proofErr w:type="spellStart"/>
      <w:r w:rsidR="002E4898">
        <w:t>антро</w:t>
      </w:r>
      <w:r>
        <w:t>по</w:t>
      </w:r>
      <w:r w:rsidR="002E4898">
        <w:t>зоо</w:t>
      </w:r>
      <w:r>
        <w:t>нозних</w:t>
      </w:r>
      <w:proofErr w:type="spellEnd"/>
      <w:r w:rsidRPr="005D415A">
        <w:t xml:space="preserve"> осередків сказу (сказу міського типу).</w:t>
      </w:r>
    </w:p>
    <w:p w:rsidR="00B9230C" w:rsidRPr="005D415A" w:rsidRDefault="00B9230C" w:rsidP="00B9230C">
      <w:pPr>
        <w:widowControl w:val="0"/>
        <w:autoSpaceDE w:val="0"/>
        <w:autoSpaceDN w:val="0"/>
        <w:adjustRightInd w:val="0"/>
        <w:ind w:firstLine="708"/>
        <w:jc w:val="both"/>
      </w:pPr>
      <w:r w:rsidRPr="005D415A">
        <w:t>Поширення і підтримка природних осередків сказу</w:t>
      </w:r>
      <w:r>
        <w:t xml:space="preserve"> є результатом взаємодії </w:t>
      </w:r>
      <w:r w:rsidR="00E20F95">
        <w:t xml:space="preserve">багато чисельних </w:t>
      </w:r>
      <w:r w:rsidR="00467D37">
        <w:t>факторів</w:t>
      </w:r>
      <w:r w:rsidR="009A4D3E">
        <w:t>,</w:t>
      </w:r>
      <w:r w:rsidR="00467D37">
        <w:t xml:space="preserve"> як екологічних, так і </w:t>
      </w:r>
      <w:r w:rsidRPr="005D415A">
        <w:t xml:space="preserve">соціально-економічних. Головним із них є щільність популяції лисиць, яка перед періодом розмноження не повинна перевищувати 0,5-1,0 гол. на </w:t>
      </w:r>
      <w:smartTag w:uri="urn:schemas-microsoft-com:office:smarttags" w:element="metricconverter">
        <w:smartTagPr>
          <w:attr w:name="ProductID" w:val="1000 га"/>
        </w:smartTagPr>
        <w:r w:rsidRPr="005D415A">
          <w:t>1000 га</w:t>
        </w:r>
      </w:smartTag>
      <w:r w:rsidRPr="005D415A">
        <w:t>, а відстріл їх повинен бути не менше 70% від загальної чисельності лисиць.</w:t>
      </w:r>
    </w:p>
    <w:p w:rsidR="00B9230C" w:rsidRPr="00202E5B" w:rsidRDefault="00B9230C" w:rsidP="00B9230C">
      <w:pPr>
        <w:widowControl w:val="0"/>
        <w:autoSpaceDE w:val="0"/>
        <w:autoSpaceDN w:val="0"/>
        <w:adjustRightInd w:val="0"/>
        <w:ind w:firstLine="720"/>
        <w:jc w:val="both"/>
      </w:pPr>
      <w:r w:rsidRPr="00202E5B">
        <w:t xml:space="preserve">Важливим екологічним фактором, що впливає на епізоотологічний процес є чисельність </w:t>
      </w:r>
      <w:proofErr w:type="spellStart"/>
      <w:r w:rsidRPr="00202E5B">
        <w:t>мишовидних</w:t>
      </w:r>
      <w:proofErr w:type="spellEnd"/>
      <w:r w:rsidRPr="00202E5B">
        <w:t xml:space="preserve"> гризунів. Встановлено, що </w:t>
      </w:r>
      <w:r w:rsidR="00D85CC5">
        <w:t xml:space="preserve">із </w:t>
      </w:r>
      <w:r w:rsidRPr="00202E5B">
        <w:t>збільшення</w:t>
      </w:r>
      <w:r w:rsidR="00BE2C54">
        <w:t>м</w:t>
      </w:r>
      <w:r w:rsidRPr="00202E5B">
        <w:t xml:space="preserve"> чисельності </w:t>
      </w:r>
      <w:proofErr w:type="spellStart"/>
      <w:r w:rsidRPr="00202E5B">
        <w:t>мишовидних</w:t>
      </w:r>
      <w:proofErr w:type="spellEnd"/>
      <w:r w:rsidRPr="00202E5B">
        <w:t xml:space="preserve"> гризунів в осі</w:t>
      </w:r>
      <w:r w:rsidR="00056782">
        <w:t xml:space="preserve">нній період супроводжується </w:t>
      </w:r>
      <w:r w:rsidRPr="00202E5B">
        <w:t xml:space="preserve">підйомом захворювання сказом в наступному році. Розмноженню </w:t>
      </w:r>
      <w:proofErr w:type="spellStart"/>
      <w:r w:rsidRPr="00202E5B">
        <w:t>мишовидних</w:t>
      </w:r>
      <w:proofErr w:type="spellEnd"/>
      <w:r w:rsidRPr="00202E5B">
        <w:t xml:space="preserve"> гризунів в свою чергу сприяє тепла і помірно-волога погода в осінній період.</w:t>
      </w:r>
    </w:p>
    <w:p w:rsidR="00B9230C" w:rsidRPr="00147D0E" w:rsidRDefault="00B9230C" w:rsidP="00B9230C">
      <w:pPr>
        <w:widowControl w:val="0"/>
        <w:autoSpaceDE w:val="0"/>
        <w:autoSpaceDN w:val="0"/>
        <w:adjustRightInd w:val="0"/>
        <w:ind w:firstLine="720"/>
        <w:jc w:val="both"/>
      </w:pPr>
      <w:r w:rsidRPr="00147D0E">
        <w:t>Зараження сказом відбувається в основному через укуси чи внаслідок попадання слини хворої тварини на свіжі поранення, подряпини шкіри або слизових оболонок. Спостерігались випадки зараження через непошкоджені слизові оболонки. Не виключений оральний шлях зараження сказом, що обов</w:t>
      </w:r>
      <w:r w:rsidR="0096387F">
        <w:t>’</w:t>
      </w:r>
      <w:r w:rsidRPr="00147D0E">
        <w:t>язково необхідно врахувати при утилізації трупів.</w:t>
      </w:r>
    </w:p>
    <w:p w:rsidR="00B9230C" w:rsidRPr="005D415A" w:rsidRDefault="00B9230C" w:rsidP="00B9230C">
      <w:pPr>
        <w:widowControl w:val="0"/>
        <w:autoSpaceDE w:val="0"/>
        <w:autoSpaceDN w:val="0"/>
        <w:adjustRightInd w:val="0"/>
        <w:ind w:firstLine="708"/>
        <w:jc w:val="both"/>
      </w:pPr>
      <w:r w:rsidRPr="005D415A">
        <w:t>Тривалість інкубаційного періоду залежить від виду, віку та резистентності тварини, місця і характеру укусу, кі</w:t>
      </w:r>
      <w:r>
        <w:t>лькості та вірулентності вірусу,</w:t>
      </w:r>
      <w:r w:rsidRPr="005D415A">
        <w:t xml:space="preserve"> що потрапив в рану. Найбільш короткий інкубаційний період 7-8 днів, в середньому він триває від 3-х тижнів до 3-х місяців (</w:t>
      </w:r>
      <w:r>
        <w:t xml:space="preserve">іноді до </w:t>
      </w:r>
      <w:r w:rsidRPr="007C3660">
        <w:t>6 місяців</w:t>
      </w:r>
      <w:r w:rsidRPr="005D415A">
        <w:t xml:space="preserve"> і навіть одного року).</w:t>
      </w:r>
    </w:p>
    <w:p w:rsidR="00B9230C" w:rsidRPr="005D415A" w:rsidRDefault="00B9230C" w:rsidP="00B9230C">
      <w:pPr>
        <w:widowControl w:val="0"/>
        <w:autoSpaceDE w:val="0"/>
        <w:autoSpaceDN w:val="0"/>
        <w:adjustRightInd w:val="0"/>
        <w:ind w:firstLine="720"/>
        <w:jc w:val="both"/>
      </w:pPr>
      <w:r w:rsidRPr="005D415A">
        <w:t>Віру</w:t>
      </w:r>
      <w:r w:rsidR="008F5C1D">
        <w:t xml:space="preserve">с з місця укусу поширюється </w:t>
      </w:r>
      <w:proofErr w:type="spellStart"/>
      <w:r w:rsidR="008F5C1D">
        <w:t>пери</w:t>
      </w:r>
      <w:r w:rsidRPr="005D415A">
        <w:t>неврально</w:t>
      </w:r>
      <w:proofErr w:type="spellEnd"/>
      <w:r w:rsidRPr="005D415A">
        <w:t xml:space="preserve"> доцентровими нервами до головного та спинного мозку, де відбувається його репродукція і накопичення. Відцентровими нервами вірус потрапляє до ор</w:t>
      </w:r>
      <w:r>
        <w:t>ганів, які можуть його виділяти,</w:t>
      </w:r>
      <w:r w:rsidRPr="005D415A">
        <w:t xml:space="preserve"> зокрема слинні, сльозові, підшлункова та молочна залози.</w:t>
      </w:r>
    </w:p>
    <w:p w:rsidR="00B9230C" w:rsidRPr="005D415A" w:rsidRDefault="00B9230C" w:rsidP="00B9230C">
      <w:pPr>
        <w:widowControl w:val="0"/>
        <w:autoSpaceDE w:val="0"/>
        <w:autoSpaceDN w:val="0"/>
        <w:adjustRightInd w:val="0"/>
        <w:ind w:firstLine="708"/>
        <w:jc w:val="both"/>
      </w:pPr>
      <w:r w:rsidRPr="005D415A">
        <w:t>Клінічні ознаки у всіх тварин в основному подібні. Розрізняють буйну і тиху (паралітичну), атипову, зворотну та абортивну форми прояву хвороби. При типовому прояві сказу виділяють три стадії: провісників хвороби, збудження і паралічів. Проте класичний перебіг сказу спостерігається тепер порівняно рідко. Переважає паралітичний сказ і атиповий прояв хв</w:t>
      </w:r>
      <w:r>
        <w:t>ороби, що характерно для вірусу</w:t>
      </w:r>
      <w:r w:rsidRPr="005D415A">
        <w:t xml:space="preserve"> адаптованого переважно до лисиць.</w:t>
      </w:r>
    </w:p>
    <w:p w:rsidR="00B9230C" w:rsidRPr="005D415A" w:rsidRDefault="00B9230C" w:rsidP="00B9230C">
      <w:pPr>
        <w:widowControl w:val="0"/>
        <w:autoSpaceDE w:val="0"/>
        <w:autoSpaceDN w:val="0"/>
        <w:adjustRightInd w:val="0"/>
        <w:ind w:firstLine="720"/>
        <w:jc w:val="both"/>
      </w:pPr>
      <w:r w:rsidRPr="005D415A">
        <w:t xml:space="preserve">Головною ознакою захворювання диких тварин є зміна поведінки </w:t>
      </w:r>
      <w:r w:rsidR="00467D37">
        <w:t>–</w:t>
      </w:r>
      <w:r w:rsidRPr="005D415A">
        <w:t xml:space="preserve"> втрата</w:t>
      </w:r>
      <w:r w:rsidR="00AF5983">
        <w:t xml:space="preserve"> </w:t>
      </w:r>
      <w:r w:rsidRPr="005D415A">
        <w:t>відчуття страху. Звірі втрачають обережність і вдень з</w:t>
      </w:r>
      <w:r w:rsidR="0096387F">
        <w:t>’</w:t>
      </w:r>
      <w:r w:rsidRPr="005D415A">
        <w:t>являються в населених пунктах, місцях випасу і утримання худоби, нападають на людей та тварин.</w:t>
      </w:r>
    </w:p>
    <w:p w:rsidR="00B354CC" w:rsidRDefault="00B354CC" w:rsidP="00B354CC">
      <w:pPr>
        <w:ind w:firstLine="709"/>
        <w:jc w:val="both"/>
      </w:pPr>
      <w:r>
        <w:t>З огляду на вищеви</w:t>
      </w:r>
      <w:r w:rsidR="0096387F">
        <w:t>кладену ситуацію є необхідність</w:t>
      </w:r>
      <w:r w:rsidRPr="00832556">
        <w:t xml:space="preserve"> прийняття </w:t>
      </w:r>
      <w:r w:rsidR="0096387F">
        <w:t>зазначе</w:t>
      </w:r>
      <w:r w:rsidRPr="00832556">
        <w:t>ної Програми з метою</w:t>
      </w:r>
      <w:r>
        <w:t>:</w:t>
      </w:r>
    </w:p>
    <w:p w:rsidR="00B354CC" w:rsidRDefault="00B354CC" w:rsidP="00B354CC">
      <w:pPr>
        <w:ind w:firstLine="709"/>
        <w:jc w:val="both"/>
      </w:pPr>
      <w:r>
        <w:t xml:space="preserve">1. Вирішення  питання щодо імунізації проти сказу худоби, яка випасається. </w:t>
      </w:r>
    </w:p>
    <w:p w:rsidR="00E4672E" w:rsidRPr="00AB574F" w:rsidRDefault="00B354CC" w:rsidP="00AB574F">
      <w:pPr>
        <w:ind w:firstLine="709"/>
        <w:jc w:val="both"/>
      </w:pPr>
      <w:r>
        <w:t>2. В</w:t>
      </w:r>
      <w:r w:rsidRPr="00832556">
        <w:t>становлення чітких правил і вим</w:t>
      </w:r>
      <w:r w:rsidR="00AB574F">
        <w:t>ог до власників домашніх тварин.</w:t>
      </w:r>
    </w:p>
    <w:p w:rsidR="00DB3126" w:rsidRDefault="00DB3126" w:rsidP="00E4672E">
      <w:pPr>
        <w:jc w:val="center"/>
        <w:rPr>
          <w:b/>
        </w:rPr>
      </w:pPr>
    </w:p>
    <w:p w:rsidR="00E4672E" w:rsidRPr="0096387F" w:rsidRDefault="0096387F" w:rsidP="00E4672E">
      <w:pPr>
        <w:jc w:val="center"/>
        <w:rPr>
          <w:b/>
        </w:rPr>
      </w:pPr>
      <w:r w:rsidRPr="0096387F">
        <w:rPr>
          <w:b/>
        </w:rPr>
        <w:t>3</w:t>
      </w:r>
      <w:r w:rsidR="00E4672E" w:rsidRPr="0096387F">
        <w:rPr>
          <w:b/>
        </w:rPr>
        <w:t>. Мета Програми</w:t>
      </w:r>
    </w:p>
    <w:p w:rsidR="00E4672E" w:rsidRPr="00832556" w:rsidRDefault="00E4672E" w:rsidP="00E4672E">
      <w:pPr>
        <w:jc w:val="center"/>
        <w:rPr>
          <w:b/>
        </w:rPr>
      </w:pPr>
    </w:p>
    <w:p w:rsidR="00E4672E" w:rsidRPr="00832556" w:rsidRDefault="00E4672E" w:rsidP="0096387F">
      <w:pPr>
        <w:ind w:firstLine="709"/>
        <w:jc w:val="both"/>
      </w:pPr>
      <w:r w:rsidRPr="00832556">
        <w:t>Прийняття Програми дасть можливість виконати поставлені завдання відповідно до сучасних потреб соціального розвитку району:</w:t>
      </w:r>
    </w:p>
    <w:p w:rsidR="00E4672E" w:rsidRPr="00832556" w:rsidRDefault="00E4672E" w:rsidP="0096387F">
      <w:pPr>
        <w:ind w:firstLine="709"/>
        <w:jc w:val="both"/>
      </w:pPr>
      <w:r w:rsidRPr="00832556">
        <w:t>підвищити рівень безпеки і комфортності середовища існування людини;</w:t>
      </w:r>
    </w:p>
    <w:p w:rsidR="00E4672E" w:rsidRPr="00832556" w:rsidRDefault="00E4672E" w:rsidP="0096387F">
      <w:pPr>
        <w:ind w:firstLine="709"/>
        <w:jc w:val="both"/>
      </w:pPr>
      <w:r w:rsidRPr="00832556">
        <w:t>забезпечити виконання вимог Закону України «Про захист тварин від жорстокого поводження», «Про благоустрій населених пунктів», «Про ветеринарну медицину», «Про забезпечення санітарно-епідеміологічного благополуччя населення», «Про захист населення від інфекційних хвороб»;</w:t>
      </w:r>
    </w:p>
    <w:p w:rsidR="00E4672E" w:rsidRPr="00832556" w:rsidRDefault="00E4672E" w:rsidP="0096387F">
      <w:pPr>
        <w:ind w:firstLine="709"/>
        <w:jc w:val="both"/>
      </w:pPr>
      <w:r w:rsidRPr="00832556">
        <w:t>урегулювати нормативно-правові відносини між органами, що мають повноваження у сфері утримання домашніх тварин та власниками тварин;</w:t>
      </w:r>
    </w:p>
    <w:p w:rsidR="00E4672E" w:rsidRPr="00832556" w:rsidRDefault="00E4672E" w:rsidP="0096387F">
      <w:pPr>
        <w:ind w:firstLine="709"/>
        <w:jc w:val="both"/>
      </w:pPr>
      <w:r w:rsidRPr="00832556">
        <w:t>посилити відповідальність власників тварин за належне їх утримання;</w:t>
      </w:r>
    </w:p>
    <w:p w:rsidR="00E4672E" w:rsidRPr="00832556" w:rsidRDefault="00E4672E" w:rsidP="0096387F">
      <w:pPr>
        <w:ind w:firstLine="709"/>
        <w:jc w:val="both"/>
      </w:pPr>
      <w:r w:rsidRPr="00832556">
        <w:t xml:space="preserve">підвищити рівень </w:t>
      </w:r>
      <w:proofErr w:type="spellStart"/>
      <w:r w:rsidRPr="00832556">
        <w:t>еколого-етичної</w:t>
      </w:r>
      <w:proofErr w:type="spellEnd"/>
      <w:r w:rsidRPr="00832556">
        <w:t xml:space="preserve"> свідомості та культури громадян у ставленні громадян до домашніх тварин;</w:t>
      </w:r>
    </w:p>
    <w:p w:rsidR="00E4672E" w:rsidRPr="00832556" w:rsidRDefault="00E4672E" w:rsidP="0096387F">
      <w:pPr>
        <w:ind w:firstLine="709"/>
        <w:jc w:val="both"/>
      </w:pPr>
      <w:r w:rsidRPr="00832556">
        <w:t xml:space="preserve">забезпечити суспільний спокій і підвищення моральності; </w:t>
      </w:r>
    </w:p>
    <w:p w:rsidR="00E4672E" w:rsidRPr="00832556" w:rsidRDefault="00E4672E" w:rsidP="0096387F">
      <w:pPr>
        <w:ind w:firstLine="709"/>
        <w:jc w:val="both"/>
      </w:pPr>
      <w:r w:rsidRPr="00832556">
        <w:t>поліпшити естетичний вигляд</w:t>
      </w:r>
      <w:r w:rsidR="00B719CB">
        <w:t xml:space="preserve"> </w:t>
      </w:r>
      <w:r w:rsidR="00AF5983">
        <w:t>населених пунктів Недригайлівського</w:t>
      </w:r>
      <w:r w:rsidR="00B719CB">
        <w:t xml:space="preserve"> </w:t>
      </w:r>
      <w:r w:rsidRPr="00832556">
        <w:t>району;</w:t>
      </w:r>
    </w:p>
    <w:p w:rsidR="00E4672E" w:rsidRPr="00832556" w:rsidRDefault="00E4672E" w:rsidP="0096387F">
      <w:pPr>
        <w:ind w:firstLine="709"/>
        <w:jc w:val="both"/>
      </w:pPr>
      <w:r w:rsidRPr="00832556">
        <w:t>поліпшити епізоотичний стан і знизити витрати на епідеміологічні заходи й лікування населення району;</w:t>
      </w:r>
    </w:p>
    <w:p w:rsidR="00E4672E" w:rsidRPr="00832556" w:rsidRDefault="00E4672E" w:rsidP="0096387F">
      <w:pPr>
        <w:ind w:firstLine="709"/>
        <w:jc w:val="both"/>
      </w:pPr>
      <w:r w:rsidRPr="00832556">
        <w:t>забезпечити ефективне використання бюджетних коштів на заходи, направлені на охорону тваринного світу та регулювання чисельності безпритульних тварин.</w:t>
      </w:r>
    </w:p>
    <w:p w:rsidR="006B4A7F" w:rsidRPr="00B65DE6" w:rsidRDefault="006B4A7F" w:rsidP="00B65DE6"/>
    <w:p w:rsidR="00B719CB" w:rsidRDefault="0096387F" w:rsidP="00E4672E">
      <w:pPr>
        <w:jc w:val="center"/>
        <w:rPr>
          <w:b/>
        </w:rPr>
      </w:pPr>
      <w:r>
        <w:rPr>
          <w:b/>
        </w:rPr>
        <w:t>4</w:t>
      </w:r>
      <w:r w:rsidR="00E4672E" w:rsidRPr="0096387F">
        <w:rPr>
          <w:b/>
        </w:rPr>
        <w:t>.</w:t>
      </w:r>
      <w:r w:rsidR="00EC4FC5" w:rsidRPr="0096387F">
        <w:rPr>
          <w:b/>
        </w:rPr>
        <w:t xml:space="preserve"> Обґрунтування  шляхів і засобів</w:t>
      </w:r>
      <w:r w:rsidR="00E4672E" w:rsidRPr="0096387F">
        <w:rPr>
          <w:b/>
        </w:rPr>
        <w:t xml:space="preserve"> розв’язання проблеми</w:t>
      </w:r>
      <w:r w:rsidR="00EC4FC5" w:rsidRPr="0096387F">
        <w:rPr>
          <w:b/>
        </w:rPr>
        <w:t xml:space="preserve">, </w:t>
      </w:r>
    </w:p>
    <w:p w:rsidR="00E4672E" w:rsidRPr="0096387F" w:rsidRDefault="00EC4FC5" w:rsidP="00E4672E">
      <w:pPr>
        <w:jc w:val="center"/>
        <w:rPr>
          <w:b/>
        </w:rPr>
      </w:pPr>
      <w:r w:rsidRPr="0096387F">
        <w:rPr>
          <w:b/>
        </w:rPr>
        <w:t>обсягів та джерел фінансування</w:t>
      </w:r>
      <w:r w:rsidR="0096387F">
        <w:rPr>
          <w:b/>
        </w:rPr>
        <w:t xml:space="preserve"> Програми</w:t>
      </w:r>
    </w:p>
    <w:p w:rsidR="00A01155" w:rsidRDefault="00A01155" w:rsidP="00E4672E">
      <w:pPr>
        <w:jc w:val="center"/>
        <w:rPr>
          <w:b/>
        </w:rPr>
      </w:pPr>
    </w:p>
    <w:p w:rsidR="00A01155" w:rsidRPr="006B4A7F" w:rsidRDefault="00A01155" w:rsidP="00A01155">
      <w:pPr>
        <w:widowControl w:val="0"/>
        <w:autoSpaceDE w:val="0"/>
        <w:autoSpaceDN w:val="0"/>
        <w:adjustRightInd w:val="0"/>
        <w:ind w:firstLine="708"/>
        <w:jc w:val="both"/>
      </w:pPr>
      <w:r w:rsidRPr="006B4A7F">
        <w:t>Основою ефективного проведення заходів профілактики та боротьби зі сказом є:</w:t>
      </w:r>
    </w:p>
    <w:p w:rsidR="00A01155" w:rsidRPr="006B4A7F" w:rsidRDefault="00F05B05" w:rsidP="00A01155">
      <w:pPr>
        <w:widowControl w:val="0"/>
        <w:autoSpaceDE w:val="0"/>
        <w:autoSpaceDN w:val="0"/>
        <w:adjustRightInd w:val="0"/>
        <w:ind w:firstLine="708"/>
        <w:jc w:val="both"/>
      </w:pPr>
      <w:r>
        <w:t xml:space="preserve">комплексне здійснення заходів по боротьбі зі сказом </w:t>
      </w:r>
      <w:r w:rsidR="00A01155" w:rsidRPr="006B4A7F">
        <w:t>органами де</w:t>
      </w:r>
      <w:r>
        <w:t xml:space="preserve">ржавної ветеринарної медицини, охорони здоров'я, </w:t>
      </w:r>
      <w:r w:rsidR="00A01155" w:rsidRPr="006B4A7F">
        <w:t>ви</w:t>
      </w:r>
      <w:r>
        <w:t>конавчої влади, внутрішніх справ, житлово-комунального, лісового,</w:t>
      </w:r>
      <w:r w:rsidR="00A01155" w:rsidRPr="006B4A7F">
        <w:t xml:space="preserve"> мисливського господарств під керівництвом </w:t>
      </w:r>
      <w:r w:rsidR="00A401FC">
        <w:t>районн</w:t>
      </w:r>
      <w:r w:rsidR="00A01155" w:rsidRPr="006B4A7F">
        <w:t>ої надзвичайної протиепізоотичної комісії і органів державної влади на місцях;</w:t>
      </w:r>
    </w:p>
    <w:p w:rsidR="00A01155" w:rsidRPr="006B4A7F" w:rsidRDefault="002A43BD" w:rsidP="0096387F">
      <w:pPr>
        <w:widowControl w:val="0"/>
        <w:autoSpaceDE w:val="0"/>
        <w:autoSpaceDN w:val="0"/>
        <w:adjustRightInd w:val="0"/>
        <w:ind w:firstLine="709"/>
        <w:jc w:val="both"/>
      </w:pPr>
      <w:r w:rsidRPr="006B4A7F">
        <w:t>аналіз епізоотичної ситуації</w:t>
      </w:r>
      <w:r w:rsidR="00A01155" w:rsidRPr="006B4A7F">
        <w:t xml:space="preserve"> на місцях;</w:t>
      </w:r>
    </w:p>
    <w:p w:rsidR="00A01155" w:rsidRPr="006B4A7F" w:rsidRDefault="00A01155" w:rsidP="0096387F">
      <w:pPr>
        <w:widowControl w:val="0"/>
        <w:autoSpaceDE w:val="0"/>
        <w:autoSpaceDN w:val="0"/>
        <w:adjustRightInd w:val="0"/>
        <w:ind w:firstLine="709"/>
        <w:jc w:val="both"/>
      </w:pPr>
      <w:r w:rsidRPr="006B4A7F">
        <w:t>своєчасна діагностика;</w:t>
      </w:r>
    </w:p>
    <w:p w:rsidR="00A01155" w:rsidRPr="006B4A7F" w:rsidRDefault="00A01155" w:rsidP="0096387F">
      <w:pPr>
        <w:widowControl w:val="0"/>
        <w:autoSpaceDE w:val="0"/>
        <w:autoSpaceDN w:val="0"/>
        <w:adjustRightInd w:val="0"/>
        <w:ind w:firstLine="709"/>
        <w:jc w:val="both"/>
      </w:pPr>
      <w:r w:rsidRPr="006B4A7F">
        <w:t>боротьба з безпритульними тваринами;</w:t>
      </w:r>
    </w:p>
    <w:p w:rsidR="00A01155" w:rsidRPr="006B4A7F" w:rsidRDefault="00A01155" w:rsidP="0096387F">
      <w:pPr>
        <w:widowControl w:val="0"/>
        <w:autoSpaceDE w:val="0"/>
        <w:autoSpaceDN w:val="0"/>
        <w:adjustRightInd w:val="0"/>
        <w:ind w:firstLine="709"/>
        <w:jc w:val="both"/>
      </w:pPr>
      <w:r w:rsidRPr="006B4A7F">
        <w:t xml:space="preserve">забезпечення стопроцентного охоплення профілактичними щепленнями </w:t>
      </w:r>
      <w:r w:rsidR="00EC4FC5">
        <w:t xml:space="preserve">проти </w:t>
      </w:r>
      <w:r w:rsidRPr="006B4A7F">
        <w:t>сказу собак і котів;</w:t>
      </w:r>
    </w:p>
    <w:p w:rsidR="00A01155" w:rsidRPr="006B4A7F" w:rsidRDefault="00A01155" w:rsidP="0096387F">
      <w:pPr>
        <w:widowControl w:val="0"/>
        <w:autoSpaceDE w:val="0"/>
        <w:autoSpaceDN w:val="0"/>
        <w:adjustRightInd w:val="0"/>
        <w:ind w:firstLine="709"/>
        <w:jc w:val="both"/>
      </w:pPr>
      <w:r w:rsidRPr="006B4A7F">
        <w:t>контроль за виконанням правил утримання домашніх тварин;</w:t>
      </w:r>
    </w:p>
    <w:p w:rsidR="00A01155" w:rsidRPr="006B4A7F" w:rsidRDefault="00A01155" w:rsidP="0096387F">
      <w:pPr>
        <w:widowControl w:val="0"/>
        <w:autoSpaceDE w:val="0"/>
        <w:autoSpaceDN w:val="0"/>
        <w:adjustRightInd w:val="0"/>
        <w:ind w:firstLine="709"/>
        <w:jc w:val="both"/>
      </w:pPr>
      <w:r w:rsidRPr="006B4A7F">
        <w:t xml:space="preserve">кваліфікована і своєчасна </w:t>
      </w:r>
      <w:proofErr w:type="spellStart"/>
      <w:r w:rsidRPr="006B4A7F">
        <w:t>антирабічна</w:t>
      </w:r>
      <w:proofErr w:type="spellEnd"/>
      <w:r w:rsidRPr="006B4A7F">
        <w:t xml:space="preserve"> допомога потерпілим від укусів тваринами;</w:t>
      </w:r>
    </w:p>
    <w:p w:rsidR="00A01155" w:rsidRPr="006B4A7F" w:rsidRDefault="00A01155" w:rsidP="0096387F">
      <w:pPr>
        <w:widowControl w:val="0"/>
        <w:autoSpaceDE w:val="0"/>
        <w:autoSpaceDN w:val="0"/>
        <w:adjustRightInd w:val="0"/>
        <w:ind w:firstLine="709"/>
        <w:jc w:val="both"/>
      </w:pPr>
      <w:r w:rsidRPr="006B4A7F">
        <w:t>проведення планових сезонних заходів по зниженню чисельності диких м</w:t>
      </w:r>
      <w:r w:rsidR="0096387F">
        <w:t>’</w:t>
      </w:r>
      <w:r w:rsidRPr="006B4A7F">
        <w:t xml:space="preserve">ясоїдних (лисиць, </w:t>
      </w:r>
      <w:proofErr w:type="spellStart"/>
      <w:r w:rsidRPr="006B4A7F">
        <w:t>єнотовид</w:t>
      </w:r>
      <w:r w:rsidR="002A43BD" w:rsidRPr="006B4A7F">
        <w:t>них</w:t>
      </w:r>
      <w:proofErr w:type="spellEnd"/>
      <w:r w:rsidR="002A43BD" w:rsidRPr="006B4A7F">
        <w:t xml:space="preserve"> собак), комплексна суцільна</w:t>
      </w:r>
      <w:r w:rsidR="00F05B05">
        <w:t xml:space="preserve"> дератизація одночасно</w:t>
      </w:r>
      <w:r w:rsidRPr="006B4A7F">
        <w:t xml:space="preserve"> на великій території</w:t>
      </w:r>
      <w:r w:rsidR="00E20F95">
        <w:t xml:space="preserve"> </w:t>
      </w:r>
      <w:r w:rsidRPr="006B4A7F">
        <w:t>з метою попередження зимово-весняних та осінніх підйомів епізоотії;</w:t>
      </w:r>
    </w:p>
    <w:p w:rsidR="00A01155" w:rsidRPr="006B4A7F" w:rsidRDefault="00A01155" w:rsidP="0096387F">
      <w:pPr>
        <w:widowControl w:val="0"/>
        <w:autoSpaceDE w:val="0"/>
        <w:autoSpaceDN w:val="0"/>
        <w:adjustRightInd w:val="0"/>
        <w:ind w:firstLine="709"/>
        <w:jc w:val="both"/>
      </w:pPr>
      <w:r w:rsidRPr="006B4A7F">
        <w:lastRenderedPageBreak/>
        <w:t>широка</w:t>
      </w:r>
      <w:r w:rsidR="00F05B05">
        <w:t xml:space="preserve"> ветеринарно-санітарно освітня робота серед населення </w:t>
      </w:r>
      <w:r w:rsidRPr="006B4A7F">
        <w:t>з профілактики сказу через канали масової інформації;</w:t>
      </w:r>
    </w:p>
    <w:p w:rsidR="00A01155" w:rsidRPr="00992636" w:rsidRDefault="00A01155" w:rsidP="0096387F">
      <w:pPr>
        <w:widowControl w:val="0"/>
        <w:autoSpaceDE w:val="0"/>
        <w:autoSpaceDN w:val="0"/>
        <w:adjustRightInd w:val="0"/>
        <w:ind w:firstLine="709"/>
        <w:jc w:val="both"/>
      </w:pPr>
      <w:r w:rsidRPr="00992636">
        <w:t>в зонах стійкого неблагополуччя:</w:t>
      </w:r>
    </w:p>
    <w:p w:rsidR="00A01155" w:rsidRPr="006B4A7F" w:rsidRDefault="00F05B05" w:rsidP="0096387F">
      <w:pPr>
        <w:widowControl w:val="0"/>
        <w:autoSpaceDE w:val="0"/>
        <w:autoSpaceDN w:val="0"/>
        <w:adjustRightInd w:val="0"/>
        <w:ind w:firstLine="709"/>
        <w:jc w:val="both"/>
      </w:pPr>
      <w:r>
        <w:t xml:space="preserve">а) </w:t>
      </w:r>
      <w:r w:rsidR="00A01155" w:rsidRPr="006B4A7F">
        <w:t>профілактична вакцинація ВРХ т</w:t>
      </w:r>
      <w:r w:rsidR="00F4623F">
        <w:t>а охорона її від нападу хижаків</w:t>
      </w:r>
      <w:r w:rsidR="00A01155" w:rsidRPr="006B4A7F">
        <w:t xml:space="preserve">. Боротьба з безпритульними </w:t>
      </w:r>
      <w:r w:rsidR="00905AFC">
        <w:t>тваринами (собаками та котами</w:t>
      </w:r>
      <w:r w:rsidR="00A01155" w:rsidRPr="006B4A7F">
        <w:t>);</w:t>
      </w:r>
    </w:p>
    <w:p w:rsidR="00A01155" w:rsidRPr="006B4A7F" w:rsidRDefault="00F05B05" w:rsidP="0096387F">
      <w:pPr>
        <w:widowControl w:val="0"/>
        <w:autoSpaceDE w:val="0"/>
        <w:autoSpaceDN w:val="0"/>
        <w:adjustRightInd w:val="0"/>
        <w:ind w:firstLine="709"/>
        <w:jc w:val="both"/>
      </w:pPr>
      <w:r>
        <w:t xml:space="preserve">б) </w:t>
      </w:r>
      <w:r w:rsidR="00A01155" w:rsidRPr="006B4A7F">
        <w:t>постійне проведення з</w:t>
      </w:r>
      <w:r>
        <w:t xml:space="preserve">аходів по зниженню чисельності </w:t>
      </w:r>
      <w:r w:rsidR="00A01155" w:rsidRPr="006B4A7F">
        <w:t>диких м</w:t>
      </w:r>
      <w:r w:rsidR="0096387F">
        <w:t>’</w:t>
      </w:r>
      <w:r w:rsidR="00A01155" w:rsidRPr="006B4A7F">
        <w:t>ясоїдних, незалежно від строків полювання, з метою підтримання оптимальної щільності червоної лисиці згідно з нормами та зниження захворюваності тварин на сказ забезпечення протягом року виділення коштів для матеріального заохочення мисливців з розрахунку 5</w:t>
      </w:r>
      <w:r>
        <w:t>0 гривень за відстріляну лисицю</w:t>
      </w:r>
      <w:r w:rsidR="00A01155" w:rsidRPr="006B4A7F">
        <w:t>;</w:t>
      </w:r>
    </w:p>
    <w:p w:rsidR="00A01155" w:rsidRPr="006B4A7F" w:rsidRDefault="00A01155" w:rsidP="0096387F">
      <w:pPr>
        <w:widowControl w:val="0"/>
        <w:autoSpaceDE w:val="0"/>
        <w:autoSpaceDN w:val="0"/>
        <w:adjustRightInd w:val="0"/>
        <w:ind w:firstLine="709"/>
        <w:jc w:val="both"/>
      </w:pPr>
      <w:r w:rsidRPr="006B4A7F">
        <w:t xml:space="preserve">в) пероральна вакцинація лисиць та </w:t>
      </w:r>
      <w:proofErr w:type="spellStart"/>
      <w:r w:rsidRPr="006B4A7F">
        <w:t>єнотовидних</w:t>
      </w:r>
      <w:proofErr w:type="spellEnd"/>
      <w:r w:rsidRPr="006B4A7F">
        <w:t xml:space="preserve"> собак, епізооти</w:t>
      </w:r>
      <w:r w:rsidR="00F05B05">
        <w:t>чний нагляд за зоною вакцинації</w:t>
      </w:r>
      <w:r w:rsidRPr="006B4A7F">
        <w:t>;</w:t>
      </w:r>
    </w:p>
    <w:p w:rsidR="008A58D3" w:rsidRPr="00614A15" w:rsidRDefault="00A01155" w:rsidP="0096387F">
      <w:pPr>
        <w:widowControl w:val="0"/>
        <w:autoSpaceDE w:val="0"/>
        <w:autoSpaceDN w:val="0"/>
        <w:adjustRightInd w:val="0"/>
        <w:ind w:firstLine="709"/>
        <w:jc w:val="both"/>
      </w:pPr>
      <w:r w:rsidRPr="006B4A7F">
        <w:t xml:space="preserve">г) </w:t>
      </w:r>
      <w:r w:rsidR="0085246E">
        <w:t xml:space="preserve">проведення заходів, </w:t>
      </w:r>
      <w:r w:rsidRPr="006B4A7F">
        <w:t xml:space="preserve">передбачених </w:t>
      </w:r>
      <w:r w:rsidR="0096387F">
        <w:t>«</w:t>
      </w:r>
      <w:r w:rsidRPr="006B4A7F">
        <w:t>Інструкцією про заходи щодо боротьби зі сказом</w:t>
      </w:r>
      <w:r w:rsidR="0096387F">
        <w:t>»</w:t>
      </w:r>
      <w:r w:rsidRPr="006B4A7F">
        <w:t xml:space="preserve"> (зареєстрована в Міністерстві юстиц</w:t>
      </w:r>
      <w:r w:rsidR="0085246E">
        <w:t xml:space="preserve">ії України від 31.03.1994 року </w:t>
      </w:r>
      <w:r w:rsidRPr="006B4A7F">
        <w:t>за № 54/263).</w:t>
      </w:r>
    </w:p>
    <w:p w:rsidR="00743371" w:rsidRPr="00CB46C9" w:rsidRDefault="00743371" w:rsidP="00CB46C9">
      <w:pPr>
        <w:jc w:val="both"/>
      </w:pPr>
    </w:p>
    <w:p w:rsidR="00743371" w:rsidRPr="0096387F" w:rsidRDefault="0096387F" w:rsidP="00743371">
      <w:pPr>
        <w:ind w:right="-185" w:firstLine="720"/>
        <w:jc w:val="center"/>
        <w:rPr>
          <w:b/>
          <w:color w:val="000000"/>
          <w:kern w:val="36"/>
          <w:szCs w:val="16"/>
        </w:rPr>
      </w:pPr>
      <w:r>
        <w:rPr>
          <w:b/>
          <w:color w:val="000000"/>
          <w:kern w:val="36"/>
          <w:szCs w:val="16"/>
        </w:rPr>
        <w:t>5</w:t>
      </w:r>
      <w:r w:rsidR="00743371" w:rsidRPr="0096387F">
        <w:rPr>
          <w:b/>
          <w:color w:val="000000"/>
          <w:kern w:val="36"/>
          <w:szCs w:val="16"/>
        </w:rPr>
        <w:t xml:space="preserve">. </w:t>
      </w:r>
      <w:r w:rsidR="001F2F45" w:rsidRPr="0096387F">
        <w:rPr>
          <w:b/>
          <w:color w:val="000000"/>
        </w:rPr>
        <w:t>Перелік</w:t>
      </w:r>
      <w:r w:rsidR="00B719CB">
        <w:rPr>
          <w:b/>
          <w:color w:val="000000"/>
        </w:rPr>
        <w:t xml:space="preserve"> </w:t>
      </w:r>
      <w:r w:rsidR="001F2F45" w:rsidRPr="0096387F">
        <w:rPr>
          <w:b/>
          <w:color w:val="000000"/>
        </w:rPr>
        <w:t>завдань</w:t>
      </w:r>
      <w:r w:rsidR="00B719CB">
        <w:rPr>
          <w:b/>
          <w:color w:val="000000"/>
        </w:rPr>
        <w:t xml:space="preserve"> </w:t>
      </w:r>
      <w:r w:rsidR="001F2F45" w:rsidRPr="0096387F">
        <w:rPr>
          <w:b/>
          <w:color w:val="000000"/>
        </w:rPr>
        <w:t>і</w:t>
      </w:r>
      <w:r w:rsidR="00B719CB">
        <w:rPr>
          <w:b/>
          <w:color w:val="000000"/>
        </w:rPr>
        <w:t xml:space="preserve"> </w:t>
      </w:r>
      <w:r w:rsidR="001F2F45" w:rsidRPr="0096387F">
        <w:rPr>
          <w:b/>
          <w:color w:val="000000"/>
        </w:rPr>
        <w:t>заходів, ресурсне забезпечення</w:t>
      </w:r>
      <w:r w:rsidR="00B719CB">
        <w:rPr>
          <w:b/>
          <w:color w:val="000000"/>
        </w:rPr>
        <w:t xml:space="preserve"> </w:t>
      </w:r>
      <w:r w:rsidR="00743371" w:rsidRPr="0096387F">
        <w:rPr>
          <w:b/>
        </w:rPr>
        <w:t>Програми</w:t>
      </w:r>
    </w:p>
    <w:p w:rsidR="00743371" w:rsidRDefault="00743371" w:rsidP="00CD68B6">
      <w:pPr>
        <w:ind w:right="-185" w:firstLine="720"/>
        <w:jc w:val="both"/>
        <w:rPr>
          <w:color w:val="000000"/>
          <w:kern w:val="36"/>
          <w:szCs w:val="16"/>
        </w:rPr>
      </w:pPr>
    </w:p>
    <w:p w:rsidR="0020719C" w:rsidRDefault="001F2F45" w:rsidP="001F2F45">
      <w:pPr>
        <w:ind w:firstLine="708"/>
        <w:jc w:val="both"/>
      </w:pPr>
      <w:r>
        <w:t xml:space="preserve">В умовах погіршення поточної ситуації щодо сказу, основним ефективним методом його контролю є специфічна профілактика. З цією метою використовують </w:t>
      </w:r>
      <w:proofErr w:type="spellStart"/>
      <w:r>
        <w:t>високоімуногенні</w:t>
      </w:r>
      <w:proofErr w:type="spellEnd"/>
      <w:r>
        <w:t xml:space="preserve"> </w:t>
      </w:r>
      <w:proofErr w:type="spellStart"/>
      <w:r>
        <w:t>інактивовані</w:t>
      </w:r>
      <w:proofErr w:type="spellEnd"/>
      <w:r>
        <w:t xml:space="preserve"> вакцини, які складають основу профілактики захворювання. Нині біологічною промисловістю виробляють ряд таких </w:t>
      </w:r>
      <w:proofErr w:type="spellStart"/>
      <w:r>
        <w:t>інактивованих</w:t>
      </w:r>
      <w:proofErr w:type="spellEnd"/>
      <w:r w:rsidR="00B719CB">
        <w:t xml:space="preserve"> </w:t>
      </w:r>
      <w:proofErr w:type="spellStart"/>
      <w:r>
        <w:t>антирабічних</w:t>
      </w:r>
      <w:proofErr w:type="spellEnd"/>
      <w:r w:rsidR="00B719CB">
        <w:t xml:space="preserve"> </w:t>
      </w:r>
      <w:proofErr w:type="spellStart"/>
      <w:r>
        <w:t>моновакцин</w:t>
      </w:r>
      <w:proofErr w:type="spellEnd"/>
      <w:r>
        <w:t>. Розрахунок потреби у вакцині та коштах на її придбання розрахований на підставі інструкцій до вакцин</w:t>
      </w:r>
      <w:r w:rsidR="0020719C">
        <w:t>и, яка</w:t>
      </w:r>
      <w:r>
        <w:t xml:space="preserve"> </w:t>
      </w:r>
      <w:proofErr w:type="spellStart"/>
      <w:r>
        <w:t>зареєстрован</w:t>
      </w:r>
      <w:r w:rsidR="0020719C">
        <w:t>а</w:t>
      </w:r>
      <w:r w:rsidR="008E5A6E">
        <w:t>в</w:t>
      </w:r>
      <w:proofErr w:type="spellEnd"/>
      <w:r w:rsidR="008E5A6E">
        <w:t xml:space="preserve"> Україн</w:t>
      </w:r>
      <w:r w:rsidR="00321996">
        <w:t xml:space="preserve">і та застосовуються в </w:t>
      </w:r>
      <w:proofErr w:type="spellStart"/>
      <w:r w:rsidR="00050855">
        <w:t>Недригайлівському</w:t>
      </w:r>
      <w:proofErr w:type="spellEnd"/>
      <w:r>
        <w:t xml:space="preserve"> районі останніми роками, а саме: вакцина </w:t>
      </w:r>
      <w:proofErr w:type="spellStart"/>
      <w:r>
        <w:t>антирабічна</w:t>
      </w:r>
      <w:proofErr w:type="spellEnd"/>
      <w:r>
        <w:t xml:space="preserve"> рідка </w:t>
      </w:r>
      <w:proofErr w:type="spellStart"/>
      <w:r>
        <w:t>інактивована</w:t>
      </w:r>
      <w:proofErr w:type="spellEnd"/>
      <w:r>
        <w:t xml:space="preserve"> «</w:t>
      </w:r>
      <w:proofErr w:type="spellStart"/>
      <w:r>
        <w:t>Рабістар</w:t>
      </w:r>
      <w:proofErr w:type="spellEnd"/>
      <w:r>
        <w:t xml:space="preserve">» </w:t>
      </w:r>
      <w:r w:rsidR="0020719C">
        <w:t>(ТОВ «</w:t>
      </w:r>
      <w:proofErr w:type="spellStart"/>
      <w:r w:rsidR="0020719C">
        <w:t>Укрветпромпостач</w:t>
      </w:r>
      <w:proofErr w:type="spellEnd"/>
      <w:r w:rsidR="0020719C">
        <w:t>»). Вакцина є ефективною.</w:t>
      </w:r>
      <w:r>
        <w:t xml:space="preserve"> Розрахунок потреби вакцини та коштів наведено в додатку 2.</w:t>
      </w:r>
    </w:p>
    <w:p w:rsidR="001F2F45" w:rsidRDefault="001F2F45" w:rsidP="0020719C">
      <w:pPr>
        <w:ind w:firstLine="708"/>
        <w:jc w:val="both"/>
      </w:pPr>
      <w:r>
        <w:t>Для розрахунку потреби  враховані ціни станом на 01.</w:t>
      </w:r>
      <w:r w:rsidR="00EA2C08">
        <w:t>11</w:t>
      </w:r>
      <w:r>
        <w:t>.2018.</w:t>
      </w:r>
    </w:p>
    <w:p w:rsidR="001F2F45" w:rsidRDefault="001F2F45" w:rsidP="00B719CB">
      <w:pPr>
        <w:ind w:firstLine="708"/>
        <w:jc w:val="both"/>
      </w:pPr>
      <w:r w:rsidRPr="00D30BAF">
        <w:t>Другим важливим фактором в профілактиці сказу є регулювання чисельності червоної лисиці та підтримання її оптимальної кількості</w:t>
      </w:r>
      <w:r>
        <w:t>, також регулювання чисельності бродячих соб</w:t>
      </w:r>
      <w:r w:rsidR="00EA2C08">
        <w:t xml:space="preserve">ак і котів. При </w:t>
      </w:r>
      <w:proofErr w:type="spellStart"/>
      <w:r w:rsidR="00EA2C08">
        <w:t>Недригайлівській</w:t>
      </w:r>
      <w:proofErr w:type="spellEnd"/>
      <w:r w:rsidR="008E5A6E">
        <w:t xml:space="preserve"> районній</w:t>
      </w:r>
      <w:r>
        <w:t xml:space="preserve"> організації УТМР</w:t>
      </w:r>
      <w:r w:rsidR="008E5A6E">
        <w:t xml:space="preserve"> створен</w:t>
      </w:r>
      <w:r w:rsidR="0020719C">
        <w:t>о постійну бригаду, що проводи</w:t>
      </w:r>
      <w:r>
        <w:t xml:space="preserve">ть відстріли. Для її ефективної роботи потрібно фінансування. Кошти передбачені для придбання набоїв та заохочування особового складу бригади. </w:t>
      </w:r>
    </w:p>
    <w:p w:rsidR="001F2F45" w:rsidRDefault="001F2F45" w:rsidP="001F2F45">
      <w:pPr>
        <w:ind w:right="-185" w:firstLine="720"/>
        <w:jc w:val="both"/>
        <w:rPr>
          <w:color w:val="000000"/>
          <w:kern w:val="36"/>
          <w:szCs w:val="16"/>
        </w:rPr>
      </w:pPr>
      <w:r w:rsidRPr="00892B8F">
        <w:t>Розрахунок коштів наведено в додатку 3</w:t>
      </w:r>
      <w:r>
        <w:t>. Для розрахунку витрат на регулювання чисельності лисиці та бродячих тварин взяті середн</w:t>
      </w:r>
      <w:r w:rsidR="00321996">
        <w:t xml:space="preserve">ьорічні показники за 2014-2016 </w:t>
      </w:r>
      <w:r>
        <w:t>роки.</w:t>
      </w:r>
    </w:p>
    <w:p w:rsidR="00CD68B6" w:rsidRDefault="00CD68B6" w:rsidP="00CD68B6">
      <w:pPr>
        <w:ind w:right="-185" w:firstLine="720"/>
        <w:jc w:val="both"/>
      </w:pPr>
      <w:r w:rsidRPr="00832556">
        <w:t>Фінансування Програми здійснюється за раху</w:t>
      </w:r>
      <w:r>
        <w:t xml:space="preserve">нок коштів місцевих бюджетів та </w:t>
      </w:r>
      <w:r w:rsidRPr="00832556">
        <w:t>інших джерел, не заборонених законод</w:t>
      </w:r>
      <w:r>
        <w:t xml:space="preserve">авством. </w:t>
      </w:r>
      <w:r w:rsidR="00CB46C9">
        <w:t>Ресурсне забезпечення</w:t>
      </w:r>
      <w:r w:rsidR="00B719CB">
        <w:t xml:space="preserve"> </w:t>
      </w:r>
      <w:r w:rsidR="00614A15">
        <w:t>обсягів та джерел фінансування, етапів виконання програми наведено у додатку 4.</w:t>
      </w:r>
    </w:p>
    <w:p w:rsidR="00614A15" w:rsidRDefault="00614A15" w:rsidP="00CD68B6">
      <w:pPr>
        <w:ind w:right="-185" w:firstLine="720"/>
        <w:jc w:val="both"/>
      </w:pPr>
    </w:p>
    <w:p w:rsidR="0096387F" w:rsidRDefault="0096387F" w:rsidP="00CD68B6">
      <w:pPr>
        <w:ind w:right="-185" w:firstLine="720"/>
        <w:jc w:val="both"/>
      </w:pPr>
    </w:p>
    <w:p w:rsidR="00DB3126" w:rsidRDefault="00DB3126" w:rsidP="00CD68B6">
      <w:pPr>
        <w:ind w:right="-185" w:firstLine="720"/>
        <w:jc w:val="both"/>
      </w:pPr>
    </w:p>
    <w:p w:rsidR="00B719CB" w:rsidRDefault="00B719CB" w:rsidP="00CD68B6">
      <w:pPr>
        <w:ind w:right="-185" w:firstLine="720"/>
        <w:jc w:val="both"/>
      </w:pPr>
    </w:p>
    <w:p w:rsidR="00DB3126" w:rsidRDefault="00DB3126" w:rsidP="00CD68B6">
      <w:pPr>
        <w:ind w:right="-185" w:firstLine="720"/>
        <w:jc w:val="both"/>
      </w:pPr>
    </w:p>
    <w:p w:rsidR="008A58D3" w:rsidRPr="0096387F" w:rsidRDefault="0096387F" w:rsidP="00B719CB">
      <w:pPr>
        <w:ind w:right="-185"/>
        <w:jc w:val="center"/>
        <w:rPr>
          <w:b/>
          <w:color w:val="000000"/>
          <w:kern w:val="36"/>
          <w:szCs w:val="16"/>
        </w:rPr>
      </w:pPr>
      <w:r w:rsidRPr="0096387F">
        <w:rPr>
          <w:b/>
          <w:color w:val="000000"/>
          <w:kern w:val="36"/>
          <w:szCs w:val="16"/>
        </w:rPr>
        <w:t>6</w:t>
      </w:r>
      <w:r w:rsidR="0042247A" w:rsidRPr="0096387F">
        <w:rPr>
          <w:b/>
          <w:color w:val="000000"/>
          <w:kern w:val="36"/>
          <w:szCs w:val="16"/>
          <w:lang w:val="ru-RU"/>
        </w:rPr>
        <w:t xml:space="preserve">. </w:t>
      </w:r>
      <w:r w:rsidR="0042247A" w:rsidRPr="0096387F">
        <w:rPr>
          <w:b/>
          <w:color w:val="000000"/>
          <w:kern w:val="36"/>
          <w:szCs w:val="16"/>
        </w:rPr>
        <w:t>Напрями діяльності та заходи</w:t>
      </w:r>
      <w:r w:rsidR="006F773C" w:rsidRPr="0096387F">
        <w:rPr>
          <w:b/>
          <w:color w:val="000000"/>
          <w:kern w:val="36"/>
          <w:szCs w:val="16"/>
        </w:rPr>
        <w:t xml:space="preserve"> Програми </w:t>
      </w:r>
    </w:p>
    <w:p w:rsidR="008A58D3" w:rsidRDefault="008A58D3" w:rsidP="00CD68B6">
      <w:pPr>
        <w:ind w:right="-185" w:firstLine="720"/>
        <w:jc w:val="both"/>
        <w:rPr>
          <w:color w:val="000000"/>
          <w:kern w:val="36"/>
          <w:szCs w:val="16"/>
        </w:rPr>
      </w:pPr>
    </w:p>
    <w:p w:rsidR="00614A15" w:rsidRPr="009A5AF9" w:rsidRDefault="0096387F" w:rsidP="008A58D3">
      <w:pPr>
        <w:ind w:right="-185"/>
        <w:jc w:val="both"/>
      </w:pPr>
      <w:r>
        <w:rPr>
          <w:color w:val="000000"/>
          <w:kern w:val="36"/>
          <w:szCs w:val="16"/>
        </w:rPr>
        <w:tab/>
      </w:r>
      <w:r w:rsidR="006F773C">
        <w:rPr>
          <w:color w:val="000000"/>
          <w:kern w:val="36"/>
          <w:szCs w:val="16"/>
        </w:rPr>
        <w:t xml:space="preserve">Напрями діяльності, </w:t>
      </w:r>
      <w:r>
        <w:rPr>
          <w:color w:val="000000"/>
          <w:kern w:val="36"/>
          <w:szCs w:val="16"/>
        </w:rPr>
        <w:t>у</w:t>
      </w:r>
      <w:r w:rsidR="006F773C">
        <w:rPr>
          <w:color w:val="000000"/>
          <w:kern w:val="36"/>
          <w:szCs w:val="16"/>
        </w:rPr>
        <w:t xml:space="preserve"> тому числі заходи, строки виконання заходів та їх виконавці </w:t>
      </w:r>
      <w:r w:rsidR="0042247A">
        <w:rPr>
          <w:color w:val="000000"/>
          <w:kern w:val="36"/>
          <w:szCs w:val="16"/>
        </w:rPr>
        <w:t>показано в додатку 5</w:t>
      </w:r>
      <w:r w:rsidR="006F773C">
        <w:rPr>
          <w:color w:val="000000"/>
          <w:kern w:val="36"/>
          <w:szCs w:val="16"/>
        </w:rPr>
        <w:t>.</w:t>
      </w:r>
    </w:p>
    <w:p w:rsidR="00CD68B6" w:rsidRDefault="00CD68B6" w:rsidP="00AB574F">
      <w:pPr>
        <w:jc w:val="both"/>
      </w:pPr>
    </w:p>
    <w:p w:rsidR="00614A15" w:rsidRPr="0096387F" w:rsidRDefault="0096387F" w:rsidP="0096387F">
      <w:pPr>
        <w:tabs>
          <w:tab w:val="left" w:pos="-3060"/>
        </w:tabs>
        <w:jc w:val="center"/>
        <w:rPr>
          <w:b/>
        </w:rPr>
      </w:pPr>
      <w:r w:rsidRPr="0096387F">
        <w:rPr>
          <w:b/>
        </w:rPr>
        <w:t>7</w:t>
      </w:r>
      <w:r w:rsidR="00614A15" w:rsidRPr="0096387F">
        <w:rPr>
          <w:b/>
        </w:rPr>
        <w:t xml:space="preserve">. Координація </w:t>
      </w:r>
      <w:r w:rsidR="006F773C" w:rsidRPr="0096387F">
        <w:rPr>
          <w:b/>
        </w:rPr>
        <w:t>та контроль за ходом виконання П</w:t>
      </w:r>
      <w:r w:rsidR="00614A15" w:rsidRPr="0096387F">
        <w:rPr>
          <w:b/>
        </w:rPr>
        <w:t>рограми</w:t>
      </w:r>
    </w:p>
    <w:p w:rsidR="00614A15" w:rsidRPr="00DD02EE" w:rsidRDefault="00614A15" w:rsidP="00614A15">
      <w:pPr>
        <w:tabs>
          <w:tab w:val="left" w:pos="2880"/>
        </w:tabs>
        <w:jc w:val="center"/>
      </w:pPr>
    </w:p>
    <w:p w:rsidR="00614A15" w:rsidRDefault="00614A15" w:rsidP="00614A15">
      <w:pPr>
        <w:ind w:firstLine="720"/>
        <w:jc w:val="both"/>
      </w:pPr>
      <w:r w:rsidRPr="00454DB6">
        <w:t>Координацію діяльності, пов’язаної з виконанням Програми, здійснює Державна надзвичайна протиепізоотична комісія при районній державній адмі</w:t>
      </w:r>
      <w:r>
        <w:t>ністрації, яка в особі голови комісії</w:t>
      </w:r>
      <w:r w:rsidRPr="00454DB6">
        <w:t xml:space="preserve"> несе відповідальність за виконання і кінцеві результати Програми, раціональне використання фінансових ресурсів, визначає форми і методи управління та контролю за виконанням Програми.</w:t>
      </w:r>
    </w:p>
    <w:p w:rsidR="00614A15" w:rsidRDefault="00614A15" w:rsidP="00614A15">
      <w:pPr>
        <w:ind w:firstLine="720"/>
        <w:jc w:val="both"/>
      </w:pPr>
    </w:p>
    <w:p w:rsidR="00614A15" w:rsidRDefault="00614A15" w:rsidP="00614A15">
      <w:pPr>
        <w:jc w:val="both"/>
      </w:pPr>
    </w:p>
    <w:p w:rsidR="003C428F" w:rsidRDefault="003C428F" w:rsidP="002A1EE9">
      <w:pPr>
        <w:ind w:left="2832" w:firstLine="708"/>
        <w:jc w:val="both"/>
        <w:rPr>
          <w:b/>
        </w:rPr>
      </w:pPr>
    </w:p>
    <w:p w:rsidR="003C428F" w:rsidRDefault="003C428F" w:rsidP="002A1EE9">
      <w:pPr>
        <w:ind w:left="2832" w:firstLine="708"/>
        <w:jc w:val="both"/>
        <w:rPr>
          <w:b/>
        </w:rPr>
      </w:pPr>
    </w:p>
    <w:p w:rsidR="003C428F" w:rsidRDefault="003C428F" w:rsidP="002A1EE9">
      <w:pPr>
        <w:ind w:left="2832" w:firstLine="708"/>
        <w:jc w:val="both"/>
        <w:rPr>
          <w:b/>
        </w:rPr>
      </w:pPr>
    </w:p>
    <w:p w:rsidR="003C428F" w:rsidRDefault="003C428F" w:rsidP="002A1EE9">
      <w:pPr>
        <w:ind w:left="2832" w:firstLine="708"/>
        <w:jc w:val="both"/>
        <w:rPr>
          <w:b/>
        </w:rPr>
      </w:pPr>
    </w:p>
    <w:p w:rsidR="003C428F" w:rsidRDefault="003C428F" w:rsidP="002A1EE9">
      <w:pPr>
        <w:ind w:left="2832" w:firstLine="708"/>
        <w:jc w:val="both"/>
        <w:rPr>
          <w:b/>
        </w:rPr>
      </w:pPr>
    </w:p>
    <w:p w:rsidR="003C428F" w:rsidRDefault="003C428F" w:rsidP="002A1EE9">
      <w:pPr>
        <w:ind w:left="2832" w:firstLine="708"/>
        <w:jc w:val="both"/>
        <w:rPr>
          <w:b/>
        </w:rPr>
      </w:pPr>
    </w:p>
    <w:p w:rsidR="003C428F" w:rsidRDefault="003C428F" w:rsidP="002A1EE9">
      <w:pPr>
        <w:ind w:left="2832" w:firstLine="708"/>
        <w:jc w:val="both"/>
        <w:rPr>
          <w:b/>
        </w:rPr>
      </w:pPr>
    </w:p>
    <w:p w:rsidR="003C428F" w:rsidRDefault="003C428F" w:rsidP="002A1EE9">
      <w:pPr>
        <w:ind w:left="2832" w:firstLine="708"/>
        <w:jc w:val="both"/>
        <w:rPr>
          <w:b/>
        </w:rPr>
      </w:pPr>
    </w:p>
    <w:p w:rsidR="003C428F" w:rsidRDefault="003C428F" w:rsidP="002A1EE9">
      <w:pPr>
        <w:ind w:left="2832" w:firstLine="708"/>
        <w:jc w:val="both"/>
        <w:rPr>
          <w:b/>
        </w:rPr>
      </w:pPr>
    </w:p>
    <w:p w:rsidR="003C428F" w:rsidRDefault="003C428F" w:rsidP="002A1EE9">
      <w:pPr>
        <w:ind w:left="2832" w:firstLine="708"/>
        <w:jc w:val="both"/>
        <w:rPr>
          <w:b/>
        </w:rPr>
      </w:pPr>
    </w:p>
    <w:p w:rsidR="003C428F" w:rsidRDefault="003C428F" w:rsidP="002A1EE9">
      <w:pPr>
        <w:ind w:left="2832" w:firstLine="708"/>
        <w:jc w:val="both"/>
        <w:rPr>
          <w:b/>
        </w:rPr>
      </w:pPr>
    </w:p>
    <w:p w:rsidR="003C428F" w:rsidRDefault="003C428F" w:rsidP="002A1EE9">
      <w:pPr>
        <w:ind w:left="2832" w:firstLine="708"/>
        <w:jc w:val="both"/>
        <w:rPr>
          <w:b/>
        </w:rPr>
      </w:pPr>
    </w:p>
    <w:p w:rsidR="003C428F" w:rsidRDefault="003C428F" w:rsidP="002A1EE9">
      <w:pPr>
        <w:ind w:left="2832" w:firstLine="708"/>
        <w:jc w:val="both"/>
        <w:rPr>
          <w:b/>
        </w:rPr>
      </w:pPr>
    </w:p>
    <w:p w:rsidR="003C428F" w:rsidRDefault="003C428F" w:rsidP="002A1EE9">
      <w:pPr>
        <w:ind w:left="2832" w:firstLine="708"/>
        <w:jc w:val="both"/>
        <w:rPr>
          <w:b/>
        </w:rPr>
      </w:pPr>
    </w:p>
    <w:p w:rsidR="003C428F" w:rsidRDefault="003C428F" w:rsidP="002A1EE9">
      <w:pPr>
        <w:ind w:left="2832" w:firstLine="708"/>
        <w:jc w:val="both"/>
        <w:rPr>
          <w:b/>
        </w:rPr>
      </w:pPr>
    </w:p>
    <w:p w:rsidR="003C428F" w:rsidRDefault="003C428F" w:rsidP="002A1EE9">
      <w:pPr>
        <w:ind w:left="2832" w:firstLine="708"/>
        <w:jc w:val="both"/>
        <w:rPr>
          <w:b/>
        </w:rPr>
      </w:pPr>
    </w:p>
    <w:p w:rsidR="003C428F" w:rsidRDefault="003C428F" w:rsidP="002A1EE9">
      <w:pPr>
        <w:ind w:left="2832" w:firstLine="708"/>
        <w:jc w:val="both"/>
        <w:rPr>
          <w:b/>
        </w:rPr>
      </w:pPr>
    </w:p>
    <w:p w:rsidR="003C428F" w:rsidRDefault="003C428F" w:rsidP="002A1EE9">
      <w:pPr>
        <w:ind w:left="2832" w:firstLine="708"/>
        <w:jc w:val="both"/>
        <w:rPr>
          <w:b/>
        </w:rPr>
      </w:pPr>
    </w:p>
    <w:p w:rsidR="003C428F" w:rsidRDefault="003C428F" w:rsidP="002A1EE9">
      <w:pPr>
        <w:ind w:left="2832" w:firstLine="708"/>
        <w:jc w:val="both"/>
        <w:rPr>
          <w:b/>
        </w:rPr>
      </w:pPr>
    </w:p>
    <w:p w:rsidR="003C428F" w:rsidRDefault="003C428F" w:rsidP="002A1EE9">
      <w:pPr>
        <w:ind w:left="2832" w:firstLine="708"/>
        <w:jc w:val="both"/>
        <w:rPr>
          <w:b/>
        </w:rPr>
      </w:pPr>
    </w:p>
    <w:p w:rsidR="003C428F" w:rsidRDefault="003C428F" w:rsidP="002A1EE9">
      <w:pPr>
        <w:ind w:left="2832" w:firstLine="708"/>
        <w:jc w:val="both"/>
        <w:rPr>
          <w:b/>
        </w:rPr>
      </w:pPr>
    </w:p>
    <w:p w:rsidR="003C428F" w:rsidRDefault="003C428F" w:rsidP="002A1EE9">
      <w:pPr>
        <w:ind w:left="2832" w:firstLine="708"/>
        <w:jc w:val="both"/>
        <w:rPr>
          <w:b/>
        </w:rPr>
      </w:pPr>
    </w:p>
    <w:p w:rsidR="003C428F" w:rsidRDefault="003C428F" w:rsidP="002A1EE9">
      <w:pPr>
        <w:ind w:left="2832" w:firstLine="708"/>
        <w:jc w:val="both"/>
        <w:rPr>
          <w:b/>
        </w:rPr>
      </w:pPr>
    </w:p>
    <w:p w:rsidR="003C428F" w:rsidRDefault="003C428F" w:rsidP="002A1EE9">
      <w:pPr>
        <w:ind w:left="2832" w:firstLine="708"/>
        <w:jc w:val="both"/>
        <w:rPr>
          <w:b/>
        </w:rPr>
      </w:pPr>
    </w:p>
    <w:p w:rsidR="003C428F" w:rsidRDefault="003C428F" w:rsidP="002A1EE9">
      <w:pPr>
        <w:ind w:left="2832" w:firstLine="708"/>
        <w:jc w:val="both"/>
        <w:rPr>
          <w:b/>
        </w:rPr>
      </w:pPr>
    </w:p>
    <w:p w:rsidR="003C428F" w:rsidRDefault="003C428F" w:rsidP="002A1EE9">
      <w:pPr>
        <w:ind w:left="2832" w:firstLine="708"/>
        <w:jc w:val="both"/>
        <w:rPr>
          <w:b/>
        </w:rPr>
      </w:pPr>
    </w:p>
    <w:p w:rsidR="003C428F" w:rsidRDefault="003C428F" w:rsidP="002A1EE9">
      <w:pPr>
        <w:ind w:left="2832" w:firstLine="708"/>
        <w:jc w:val="both"/>
        <w:rPr>
          <w:b/>
        </w:rPr>
      </w:pPr>
    </w:p>
    <w:p w:rsidR="003C428F" w:rsidRDefault="003C428F" w:rsidP="002A1EE9">
      <w:pPr>
        <w:ind w:left="2832" w:firstLine="708"/>
        <w:jc w:val="both"/>
        <w:rPr>
          <w:b/>
        </w:rPr>
      </w:pPr>
    </w:p>
    <w:p w:rsidR="003C428F" w:rsidRDefault="003C428F" w:rsidP="002A1EE9">
      <w:pPr>
        <w:ind w:left="2832" w:firstLine="708"/>
        <w:jc w:val="both"/>
        <w:rPr>
          <w:b/>
        </w:rPr>
      </w:pPr>
    </w:p>
    <w:p w:rsidR="003C428F" w:rsidRDefault="003C428F" w:rsidP="002A1EE9">
      <w:pPr>
        <w:ind w:left="2832" w:firstLine="708"/>
        <w:jc w:val="both"/>
        <w:rPr>
          <w:b/>
        </w:rPr>
      </w:pPr>
    </w:p>
    <w:p w:rsidR="003C428F" w:rsidRDefault="003C428F" w:rsidP="002A1EE9">
      <w:pPr>
        <w:ind w:left="2832" w:firstLine="708"/>
        <w:jc w:val="both"/>
        <w:rPr>
          <w:b/>
        </w:rPr>
      </w:pPr>
    </w:p>
    <w:p w:rsidR="003C428F" w:rsidRDefault="003C428F" w:rsidP="002A1EE9">
      <w:pPr>
        <w:ind w:left="2832" w:firstLine="708"/>
        <w:jc w:val="both"/>
        <w:rPr>
          <w:b/>
        </w:rPr>
      </w:pPr>
    </w:p>
    <w:p w:rsidR="00425B37" w:rsidRPr="00153EF4" w:rsidRDefault="00425B37" w:rsidP="00B719CB">
      <w:pPr>
        <w:ind w:left="7080" w:firstLine="708"/>
        <w:jc w:val="both"/>
        <w:rPr>
          <w:lang w:val="ru-RU"/>
        </w:rPr>
      </w:pPr>
      <w:r w:rsidRPr="00153EF4">
        <w:t>Додаток 1</w:t>
      </w:r>
    </w:p>
    <w:p w:rsidR="00425B37" w:rsidRPr="00153EF4" w:rsidRDefault="00425B37" w:rsidP="00425B37">
      <w:pPr>
        <w:tabs>
          <w:tab w:val="left" w:pos="-3060"/>
        </w:tabs>
        <w:ind w:left="5940"/>
        <w:jc w:val="both"/>
      </w:pPr>
      <w:r w:rsidRPr="00153EF4">
        <w:rPr>
          <w:lang w:val="ru-RU"/>
        </w:rPr>
        <w:tab/>
      </w:r>
      <w:r w:rsidRPr="00153EF4">
        <w:rPr>
          <w:lang w:val="ru-RU"/>
        </w:rPr>
        <w:tab/>
      </w:r>
      <w:r w:rsidRPr="00153EF4">
        <w:rPr>
          <w:lang w:val="ru-RU"/>
        </w:rPr>
        <w:tab/>
      </w:r>
      <w:r w:rsidRPr="00153EF4">
        <w:t xml:space="preserve">до Програми </w:t>
      </w:r>
    </w:p>
    <w:p w:rsidR="00425B37" w:rsidRPr="00AF024D" w:rsidRDefault="00425B37" w:rsidP="008A58D3">
      <w:pPr>
        <w:shd w:val="clear" w:color="auto" w:fill="FFFFFF"/>
        <w:rPr>
          <w:b/>
          <w:bCs/>
          <w:iCs/>
          <w:sz w:val="32"/>
          <w:szCs w:val="32"/>
        </w:rPr>
      </w:pPr>
    </w:p>
    <w:p w:rsidR="00425B37" w:rsidRPr="00905AFC" w:rsidRDefault="00425B37" w:rsidP="00425B37">
      <w:pPr>
        <w:shd w:val="clear" w:color="auto" w:fill="FFFFFF"/>
        <w:ind w:left="130"/>
        <w:jc w:val="center"/>
        <w:rPr>
          <w:b/>
          <w:sz w:val="32"/>
          <w:szCs w:val="32"/>
        </w:rPr>
      </w:pPr>
      <w:r w:rsidRPr="00905AFC">
        <w:rPr>
          <w:b/>
          <w:bCs/>
          <w:iCs/>
          <w:sz w:val="32"/>
          <w:szCs w:val="32"/>
        </w:rPr>
        <w:t xml:space="preserve">ТИПОВІ </w:t>
      </w:r>
      <w:r w:rsidRPr="00905AFC">
        <w:rPr>
          <w:b/>
          <w:bCs/>
          <w:color w:val="000000"/>
          <w:sz w:val="32"/>
          <w:szCs w:val="32"/>
        </w:rPr>
        <w:t>ПРАВИЛА</w:t>
      </w:r>
    </w:p>
    <w:p w:rsidR="00425B37" w:rsidRPr="00905AFC" w:rsidRDefault="00425B37" w:rsidP="00425B37">
      <w:pPr>
        <w:jc w:val="center"/>
        <w:rPr>
          <w:rStyle w:val="ab"/>
          <w:sz w:val="32"/>
          <w:szCs w:val="32"/>
        </w:rPr>
      </w:pPr>
      <w:r w:rsidRPr="00905AFC">
        <w:rPr>
          <w:rStyle w:val="ab"/>
          <w:sz w:val="32"/>
          <w:szCs w:val="32"/>
        </w:rPr>
        <w:t>утримання собак, котів та хижих тварин на території населених пунктів</w:t>
      </w:r>
      <w:r w:rsidR="00A766D1" w:rsidRPr="00905AFC">
        <w:rPr>
          <w:rStyle w:val="ab"/>
          <w:sz w:val="32"/>
          <w:szCs w:val="32"/>
        </w:rPr>
        <w:t xml:space="preserve"> сільських рад </w:t>
      </w:r>
      <w:r w:rsidR="00EA2C08" w:rsidRPr="00905AFC">
        <w:rPr>
          <w:rStyle w:val="ab"/>
          <w:sz w:val="32"/>
          <w:szCs w:val="32"/>
        </w:rPr>
        <w:t>Недригайлівського</w:t>
      </w:r>
      <w:r w:rsidRPr="00905AFC">
        <w:rPr>
          <w:rStyle w:val="ab"/>
          <w:sz w:val="32"/>
          <w:szCs w:val="32"/>
        </w:rPr>
        <w:t xml:space="preserve"> району</w:t>
      </w:r>
    </w:p>
    <w:p w:rsidR="00425B37" w:rsidRPr="00905AFC" w:rsidRDefault="00425B37" w:rsidP="00425B37">
      <w:pPr>
        <w:jc w:val="center"/>
        <w:rPr>
          <w:rStyle w:val="ab"/>
          <w:sz w:val="32"/>
          <w:szCs w:val="32"/>
        </w:rPr>
      </w:pPr>
    </w:p>
    <w:p w:rsidR="00425B37" w:rsidRPr="00DD02EE" w:rsidRDefault="00425B37" w:rsidP="00425B37">
      <w:pPr>
        <w:numPr>
          <w:ilvl w:val="0"/>
          <w:numId w:val="10"/>
        </w:numPr>
        <w:jc w:val="center"/>
        <w:rPr>
          <w:sz w:val="32"/>
          <w:szCs w:val="32"/>
        </w:rPr>
      </w:pPr>
      <w:r w:rsidRPr="00DD02EE">
        <w:rPr>
          <w:rStyle w:val="ab"/>
          <w:b w:val="0"/>
          <w:sz w:val="32"/>
          <w:szCs w:val="32"/>
        </w:rPr>
        <w:t>Загальні положення</w:t>
      </w:r>
    </w:p>
    <w:p w:rsidR="00425B37" w:rsidRPr="00AF024D" w:rsidRDefault="00425B37" w:rsidP="00425B37">
      <w:pPr>
        <w:ind w:firstLine="540"/>
        <w:jc w:val="both"/>
        <w:rPr>
          <w:sz w:val="24"/>
          <w:szCs w:val="24"/>
        </w:rPr>
      </w:pPr>
    </w:p>
    <w:p w:rsidR="00425B37" w:rsidRPr="005E740B" w:rsidRDefault="00425B37" w:rsidP="00425B37">
      <w:pPr>
        <w:ind w:firstLine="720"/>
        <w:jc w:val="both"/>
      </w:pPr>
      <w:r>
        <w:t>1.</w:t>
      </w:r>
      <w:r w:rsidRPr="005E740B">
        <w:t xml:space="preserve"> Ці правила розро</w:t>
      </w:r>
      <w:r w:rsidR="00B719CB">
        <w:t>блені згідно з Законом України «</w:t>
      </w:r>
      <w:r w:rsidRPr="005E740B">
        <w:t>Про місцеве самоврядування</w:t>
      </w:r>
      <w:r>
        <w:t xml:space="preserve"> в Україні</w:t>
      </w:r>
      <w:r w:rsidR="00B719CB">
        <w:t>»</w:t>
      </w:r>
      <w:r>
        <w:t>, Кодексом України «</w:t>
      </w:r>
      <w:r w:rsidRPr="005E740B">
        <w:t>Про адм</w:t>
      </w:r>
      <w:r w:rsidR="00B719CB">
        <w:t>іністративні правопорушення»</w:t>
      </w:r>
      <w:r>
        <w:t>, «</w:t>
      </w:r>
      <w:r w:rsidRPr="005E740B">
        <w:t>Правилами утримання собак, котів і хижих (звірів) тва</w:t>
      </w:r>
      <w:r w:rsidR="00B719CB">
        <w:t>рин в населених пунктах України», Інструкцією «</w:t>
      </w:r>
      <w:r w:rsidRPr="005E740B">
        <w:t>Про заходи щ</w:t>
      </w:r>
      <w:r w:rsidR="00B719CB">
        <w:t>одо боротьби зі сказом тварин»</w:t>
      </w:r>
      <w:r w:rsidRPr="005E740B">
        <w:t>, а також з врахуванням Конвенції Ради Європи № 125 про охорону домашніх тварин.</w:t>
      </w:r>
    </w:p>
    <w:p w:rsidR="00425B37" w:rsidRPr="005E740B" w:rsidRDefault="00425B37" w:rsidP="00425B37">
      <w:pPr>
        <w:ind w:firstLine="708"/>
        <w:jc w:val="both"/>
      </w:pPr>
      <w:r>
        <w:t xml:space="preserve">2. </w:t>
      </w:r>
      <w:r w:rsidRPr="005E740B">
        <w:t xml:space="preserve">Правила поширюються на підприємства, установи, організації незалежно від форми власності, а також на громадян, що утримують собак, котів та хижих тварин в населених пунктах сільських рад </w:t>
      </w:r>
      <w:r w:rsidR="00EA2C08">
        <w:t xml:space="preserve">Недригайлівського </w:t>
      </w:r>
      <w:r w:rsidRPr="005E740B">
        <w:t>району.</w:t>
      </w:r>
    </w:p>
    <w:p w:rsidR="00425B37" w:rsidRDefault="00425B37" w:rsidP="00425B37">
      <w:pPr>
        <w:ind w:firstLine="720"/>
        <w:jc w:val="both"/>
      </w:pPr>
      <w:r>
        <w:t>3.</w:t>
      </w:r>
      <w:r w:rsidRPr="005E740B">
        <w:t xml:space="preserve"> Підприємства, установи, організації та громадяни – власники собак, котів та хижих тварин, а також особи, яким вони передані у користування зобов’язані суворо дотримуватись вимог цих Правил, з обов’язковим гарантуванням безпеки для оточуючих.</w:t>
      </w:r>
    </w:p>
    <w:p w:rsidR="00425B37" w:rsidRPr="005E740B" w:rsidRDefault="00425B37" w:rsidP="00425B37">
      <w:pPr>
        <w:pStyle w:val="a8"/>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4</w:t>
      </w:r>
      <w:r w:rsidRPr="005E740B">
        <w:rPr>
          <w:rFonts w:ascii="Times New Roman" w:hAnsi="Times New Roman" w:cs="Times New Roman"/>
          <w:sz w:val="28"/>
          <w:szCs w:val="28"/>
          <w:lang w:val="uk-UA"/>
        </w:rPr>
        <w:t xml:space="preserve">. Для безпритульних тварин підприємства, установи, організації та окремі громадяни, за погодженням з районною державною лікарнею ветеринарної медицини, при дотриманні вимог, вказаних в пунктах 3, </w:t>
      </w:r>
      <w:r>
        <w:rPr>
          <w:rFonts w:ascii="Times New Roman" w:hAnsi="Times New Roman" w:cs="Times New Roman"/>
          <w:sz w:val="28"/>
          <w:szCs w:val="28"/>
          <w:lang w:val="uk-UA"/>
        </w:rPr>
        <w:t>2.1,</w:t>
      </w:r>
      <w:r w:rsidR="00EA2C08">
        <w:rPr>
          <w:rFonts w:ascii="Times New Roman" w:hAnsi="Times New Roman" w:cs="Times New Roman"/>
          <w:sz w:val="28"/>
          <w:szCs w:val="28"/>
          <w:lang w:val="uk-UA"/>
        </w:rPr>
        <w:t xml:space="preserve"> </w:t>
      </w:r>
      <w:r>
        <w:rPr>
          <w:rFonts w:ascii="Times New Roman" w:hAnsi="Times New Roman" w:cs="Times New Roman"/>
          <w:sz w:val="28"/>
          <w:szCs w:val="28"/>
          <w:lang w:val="uk-UA"/>
        </w:rPr>
        <w:t>2.2</w:t>
      </w:r>
      <w:r w:rsidRPr="005E740B">
        <w:rPr>
          <w:rFonts w:ascii="Times New Roman" w:hAnsi="Times New Roman" w:cs="Times New Roman"/>
          <w:sz w:val="28"/>
          <w:szCs w:val="28"/>
          <w:lang w:val="uk-UA"/>
        </w:rPr>
        <w:t xml:space="preserve"> цих Правил, можуть організовувати притулки:</w:t>
      </w:r>
    </w:p>
    <w:p w:rsidR="00425B37" w:rsidRPr="005E740B" w:rsidRDefault="00425B37" w:rsidP="00425B37">
      <w:pPr>
        <w:pStyle w:val="a8"/>
        <w:ind w:firstLine="709"/>
        <w:jc w:val="both"/>
        <w:rPr>
          <w:rFonts w:ascii="Times New Roman" w:hAnsi="Times New Roman" w:cs="Times New Roman"/>
          <w:sz w:val="28"/>
          <w:szCs w:val="28"/>
          <w:lang w:val="uk-UA"/>
        </w:rPr>
      </w:pPr>
      <w:r w:rsidRPr="005E740B">
        <w:rPr>
          <w:rFonts w:ascii="Times New Roman" w:hAnsi="Times New Roman" w:cs="Times New Roman"/>
          <w:sz w:val="28"/>
          <w:szCs w:val="28"/>
          <w:lang w:val="uk-UA"/>
        </w:rPr>
        <w:t>притулки можуть бути створені у місцях, де можливо забезпечити належне утримання тварин та безпеку людей;</w:t>
      </w:r>
    </w:p>
    <w:p w:rsidR="00425B37" w:rsidRPr="005E740B" w:rsidRDefault="00425B37" w:rsidP="00425B37">
      <w:pPr>
        <w:pStyle w:val="a8"/>
        <w:ind w:firstLine="709"/>
        <w:jc w:val="both"/>
        <w:rPr>
          <w:rFonts w:ascii="Times New Roman" w:hAnsi="Times New Roman" w:cs="Times New Roman"/>
          <w:sz w:val="28"/>
          <w:szCs w:val="28"/>
          <w:lang w:val="uk-UA"/>
        </w:rPr>
      </w:pPr>
      <w:r w:rsidRPr="005E740B">
        <w:rPr>
          <w:rFonts w:ascii="Times New Roman" w:hAnsi="Times New Roman" w:cs="Times New Roman"/>
          <w:sz w:val="28"/>
          <w:szCs w:val="28"/>
          <w:lang w:val="uk-UA"/>
        </w:rPr>
        <w:t>притулки повинні функціонувати на підставі Положення про них, затвердженого органом місцевого самоврядування за погодженням органу державної ветеринарної медицини в районі.</w:t>
      </w:r>
    </w:p>
    <w:p w:rsidR="00425B37" w:rsidRDefault="00425B37" w:rsidP="00EA2C08">
      <w:pPr>
        <w:pStyle w:val="a8"/>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5</w:t>
      </w:r>
      <w:r w:rsidRPr="005E740B">
        <w:rPr>
          <w:rFonts w:ascii="Times New Roman" w:hAnsi="Times New Roman" w:cs="Times New Roman"/>
          <w:sz w:val="28"/>
          <w:szCs w:val="28"/>
          <w:lang w:val="uk-UA"/>
        </w:rPr>
        <w:t>. Собаки, коти та дикі тварини незалежно від породи, належності і призначення, в тому числі й ті, що мають нашийники з номерними знаками і намордники, але знаходяться не на повідку у власників чи супроводжуючих осіб (уповноважених на це власниками) на вулицях, площах, парках, у громадському транспорті, загальних подвір'ях та інших громадських місцях вважаються безпритульними і підлягають відлову.</w:t>
      </w:r>
    </w:p>
    <w:p w:rsidR="00EA2C08" w:rsidRDefault="00EA2C08" w:rsidP="00EA2C08">
      <w:pPr>
        <w:pStyle w:val="a8"/>
        <w:ind w:firstLine="709"/>
        <w:jc w:val="both"/>
        <w:rPr>
          <w:rFonts w:ascii="Times New Roman" w:hAnsi="Times New Roman" w:cs="Times New Roman"/>
          <w:sz w:val="28"/>
          <w:szCs w:val="28"/>
          <w:lang w:val="uk-UA"/>
        </w:rPr>
      </w:pPr>
    </w:p>
    <w:p w:rsidR="00EA2C08" w:rsidRDefault="00EA2C08" w:rsidP="00EA2C08">
      <w:pPr>
        <w:pStyle w:val="a8"/>
        <w:ind w:firstLine="709"/>
        <w:jc w:val="both"/>
        <w:rPr>
          <w:rFonts w:ascii="Times New Roman" w:hAnsi="Times New Roman" w:cs="Times New Roman"/>
          <w:sz w:val="28"/>
          <w:szCs w:val="28"/>
          <w:lang w:val="uk-UA"/>
        </w:rPr>
      </w:pPr>
    </w:p>
    <w:p w:rsidR="00EA2C08" w:rsidRDefault="00EA2C08" w:rsidP="00EA2C08">
      <w:pPr>
        <w:pStyle w:val="a8"/>
        <w:ind w:firstLine="709"/>
        <w:jc w:val="both"/>
        <w:rPr>
          <w:lang w:val="ru-RU"/>
        </w:rPr>
      </w:pPr>
    </w:p>
    <w:p w:rsidR="00905AFC" w:rsidRDefault="00905AFC" w:rsidP="00EA2C08">
      <w:pPr>
        <w:pStyle w:val="a8"/>
        <w:ind w:firstLine="709"/>
        <w:jc w:val="both"/>
        <w:rPr>
          <w:lang w:val="ru-RU"/>
        </w:rPr>
      </w:pPr>
    </w:p>
    <w:p w:rsidR="00905AFC" w:rsidRDefault="00905AFC" w:rsidP="00EA2C08">
      <w:pPr>
        <w:pStyle w:val="a8"/>
        <w:ind w:firstLine="709"/>
        <w:jc w:val="both"/>
        <w:rPr>
          <w:lang w:val="ru-RU"/>
        </w:rPr>
      </w:pPr>
    </w:p>
    <w:p w:rsidR="00905AFC" w:rsidRPr="00CB7223" w:rsidRDefault="00905AFC" w:rsidP="00EA2C08">
      <w:pPr>
        <w:pStyle w:val="a8"/>
        <w:ind w:firstLine="709"/>
        <w:jc w:val="both"/>
        <w:rPr>
          <w:lang w:val="ru-RU"/>
        </w:rPr>
      </w:pPr>
    </w:p>
    <w:p w:rsidR="00425B37" w:rsidRPr="00DD02EE" w:rsidRDefault="00425B37" w:rsidP="00425B37">
      <w:pPr>
        <w:numPr>
          <w:ilvl w:val="0"/>
          <w:numId w:val="10"/>
        </w:numPr>
        <w:jc w:val="center"/>
      </w:pPr>
      <w:r w:rsidRPr="00DD02EE">
        <w:lastRenderedPageBreak/>
        <w:t>Права та обов’язки власників собак, котів і хижих тварин</w:t>
      </w:r>
    </w:p>
    <w:p w:rsidR="00425B37" w:rsidRPr="005E740B" w:rsidRDefault="00425B37" w:rsidP="00425B37">
      <w:pPr>
        <w:ind w:firstLine="720"/>
        <w:jc w:val="both"/>
      </w:pPr>
      <w:r>
        <w:t>2.1</w:t>
      </w:r>
      <w:r w:rsidRPr="005E740B">
        <w:t>. Власники та користувачі зобов’язані створити н</w:t>
      </w:r>
      <w:r w:rsidR="00B719CB">
        <w:t>алежні умови утримання тварин (</w:t>
      </w:r>
      <w:r w:rsidRPr="005E740B">
        <w:t>в тому числі обладнати місце утримання та забезпечити харчування), запобігти всіляким стражданням тварин та вжити необхідних заходів щодо попередження їх втечі.</w:t>
      </w:r>
    </w:p>
    <w:p w:rsidR="00425B37" w:rsidRPr="005E740B" w:rsidRDefault="00425B37" w:rsidP="00743371">
      <w:pPr>
        <w:ind w:firstLine="720"/>
        <w:jc w:val="both"/>
      </w:pPr>
      <w:r>
        <w:t>2.2</w:t>
      </w:r>
      <w:r w:rsidRPr="005E740B">
        <w:t>. Забороняється передача тварин у власність (продаж, дарування та інше) або у користування особам віком до 16 років, без згоди їх батьків чи опікунів.</w:t>
      </w:r>
    </w:p>
    <w:p w:rsidR="00425B37" w:rsidRPr="00DD02EE" w:rsidRDefault="00425B37" w:rsidP="00425B37">
      <w:pPr>
        <w:ind w:firstLine="720"/>
        <w:jc w:val="both"/>
      </w:pPr>
      <w:r w:rsidRPr="00DD02EE">
        <w:t>2.3. При дотриманні вимог п. 3, 2.1, 2.2 цих Правил дозволяється:</w:t>
      </w:r>
    </w:p>
    <w:p w:rsidR="00425B37" w:rsidRPr="005E740B" w:rsidRDefault="00425B37" w:rsidP="00425B37">
      <w:pPr>
        <w:ind w:firstLine="709"/>
        <w:jc w:val="both"/>
      </w:pPr>
      <w:r w:rsidRPr="005E740B">
        <w:t>тримати собак і котів у квартирах, в яких проживає одна сім’я, а також в будинках, що належать громадянам на правах приватної  власності, згідно з нормами, зазначеними в підпункті а) пункту 3 Правил тримання собак, котів і хижих тварин у населених пунктах Української РСР, затверджених Міністерством житлово-комунального господарства УРСР, Міністерством сільського господарства УРСР, Міні</w:t>
      </w:r>
      <w:r w:rsidR="00B719CB">
        <w:t xml:space="preserve">стерством охорони здоров’я УРСР                  </w:t>
      </w:r>
      <w:r w:rsidRPr="005E740B">
        <w:t xml:space="preserve"> 1980 року;</w:t>
      </w:r>
    </w:p>
    <w:p w:rsidR="00425B37" w:rsidRPr="005E740B" w:rsidRDefault="00425B37" w:rsidP="00425B37">
      <w:pPr>
        <w:ind w:firstLine="709"/>
        <w:jc w:val="both"/>
      </w:pPr>
      <w:r w:rsidRPr="005E740B">
        <w:t>у квартирі, де проживає кілька сімей, утримувати собак і котів дозволяється лише при згоді усіх мешканців квартири;</w:t>
      </w:r>
    </w:p>
    <w:p w:rsidR="00425B37" w:rsidRPr="005E740B" w:rsidRDefault="00425B37" w:rsidP="00425B37">
      <w:pPr>
        <w:ind w:firstLine="709"/>
        <w:jc w:val="both"/>
      </w:pPr>
      <w:r w:rsidRPr="005E740B">
        <w:t>підприємствам, установам та організаціям утримувати собак і котів та хижих тварин лише з відома районної установи ветеринарної медицини;</w:t>
      </w:r>
    </w:p>
    <w:p w:rsidR="00425B37" w:rsidRPr="005E740B" w:rsidRDefault="00425B37" w:rsidP="00425B37">
      <w:pPr>
        <w:ind w:firstLine="709"/>
        <w:jc w:val="both"/>
      </w:pPr>
      <w:r w:rsidRPr="005E740B">
        <w:t>виводити собак з житлових та ізольованих приміщень, територій у загальні подвір’я або на вулицю на короткому повідку з прикріпленим до нашийника  номерним знаком і в наморднику, крім собак дрібних порід. Власник тварини або особа, що супроводжує тварину, повинні мати при собі ветеринарний паспорт даної тварини з відміткою про щеплення від сказу та засоби для прибирання екскрементів;</w:t>
      </w:r>
    </w:p>
    <w:p w:rsidR="00425B37" w:rsidRPr="005E740B" w:rsidRDefault="00425B37" w:rsidP="00425B37">
      <w:pPr>
        <w:ind w:firstLine="709"/>
        <w:jc w:val="both"/>
      </w:pPr>
      <w:r w:rsidRPr="005E740B">
        <w:t>перевозити собак всіма видами громадського транспорту тільки з дотриманням правил діючих на даному виді транспорту;</w:t>
      </w:r>
    </w:p>
    <w:p w:rsidR="00425B37" w:rsidRPr="005E740B" w:rsidRDefault="00425B37" w:rsidP="00743371">
      <w:pPr>
        <w:ind w:firstLine="709"/>
        <w:jc w:val="both"/>
      </w:pPr>
      <w:r w:rsidRPr="005E740B">
        <w:t>вигулювати собак на спеціально відведених для цієї мети територіях та власному подвір’ї.</w:t>
      </w:r>
    </w:p>
    <w:p w:rsidR="00425B37" w:rsidRPr="009B7A06" w:rsidRDefault="00425B37" w:rsidP="00425B37">
      <w:pPr>
        <w:ind w:firstLine="709"/>
        <w:jc w:val="both"/>
        <w:rPr>
          <w:b/>
        </w:rPr>
      </w:pPr>
      <w:r w:rsidRPr="00DD02EE">
        <w:t>2.4. Власники собак, котів та хижих тварин (звірів) зобов’язані:</w:t>
      </w:r>
    </w:p>
    <w:p w:rsidR="00425B37" w:rsidRPr="005E740B" w:rsidRDefault="00425B37" w:rsidP="00425B37">
      <w:pPr>
        <w:pStyle w:val="a8"/>
        <w:ind w:firstLine="709"/>
        <w:jc w:val="both"/>
        <w:rPr>
          <w:rFonts w:ascii="Times New Roman" w:hAnsi="Times New Roman" w:cs="Times New Roman"/>
          <w:sz w:val="28"/>
          <w:szCs w:val="28"/>
          <w:lang w:val="uk-UA"/>
        </w:rPr>
      </w:pPr>
      <w:r w:rsidRPr="005E740B">
        <w:rPr>
          <w:rFonts w:ascii="Times New Roman" w:hAnsi="Times New Roman" w:cs="Times New Roman"/>
          <w:sz w:val="28"/>
          <w:szCs w:val="28"/>
          <w:lang w:val="uk-UA"/>
        </w:rPr>
        <w:t>зареєструвати собак, котів і хижих тварин віком від 2-х місяців і більше в органах місцевого самоврядування за місцем постійного проживання або за місцем знаходження юридичної особи. При первинній реєстрації тварин їх власникам видаються реєстраційні посвідчення, а на собак ще й номерні знаки з відповідним реєстраційним номером. Власники собак, котів і хижих тварин (звірів) несуть витрати з їх реєстрації, оплаті вартості реєстраційного посвідчення та номерного знака. Номерний знак прикріплюється до нашийника. Новопридбані собаки, коти та хижі тварини віком від двох місяців і більше мають бути зареєстровані у п'ятиденний термін, про що власник також повідомляє відповідну установу ветеринарної медицини;</w:t>
      </w:r>
    </w:p>
    <w:p w:rsidR="00425B37" w:rsidRPr="005E740B" w:rsidRDefault="00425B37" w:rsidP="00425B37">
      <w:pPr>
        <w:pStyle w:val="a8"/>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щороку доставляти</w:t>
      </w:r>
      <w:r w:rsidRPr="005E740B">
        <w:rPr>
          <w:rFonts w:ascii="Times New Roman" w:hAnsi="Times New Roman" w:cs="Times New Roman"/>
          <w:sz w:val="28"/>
          <w:szCs w:val="28"/>
          <w:lang w:val="uk-UA"/>
        </w:rPr>
        <w:t xml:space="preserve"> собак віком від трьох місяців, а котів віком від шести місяців в установу ветеринарної медицини за місцем проживання або місцем знаходження юридичної особи для огляду, імунізації проти сказу та лікувально-профілактичних обробок;</w:t>
      </w:r>
    </w:p>
    <w:p w:rsidR="00425B37" w:rsidRPr="005E740B" w:rsidRDefault="00425B37" w:rsidP="00425B37">
      <w:pPr>
        <w:pStyle w:val="a8"/>
        <w:ind w:firstLine="709"/>
        <w:jc w:val="both"/>
        <w:rPr>
          <w:rFonts w:ascii="Times New Roman" w:hAnsi="Times New Roman" w:cs="Times New Roman"/>
          <w:sz w:val="28"/>
          <w:szCs w:val="28"/>
          <w:lang w:val="uk-UA"/>
        </w:rPr>
      </w:pPr>
      <w:r w:rsidRPr="005E740B">
        <w:rPr>
          <w:rFonts w:ascii="Times New Roman" w:hAnsi="Times New Roman" w:cs="Times New Roman"/>
          <w:sz w:val="28"/>
          <w:szCs w:val="28"/>
          <w:lang w:val="uk-UA"/>
        </w:rPr>
        <w:lastRenderedPageBreak/>
        <w:t>при утриманні собак і хижих тварин на власних або закріплених за фізичними чи юридичними особами територіях, встан</w:t>
      </w:r>
      <w:r>
        <w:rPr>
          <w:rFonts w:ascii="Times New Roman" w:hAnsi="Times New Roman" w:cs="Times New Roman"/>
          <w:sz w:val="28"/>
          <w:szCs w:val="28"/>
          <w:lang w:val="uk-UA"/>
        </w:rPr>
        <w:t xml:space="preserve">овлювати таблички застережливого </w:t>
      </w:r>
      <w:r w:rsidRPr="005E740B">
        <w:rPr>
          <w:rFonts w:ascii="Times New Roman" w:hAnsi="Times New Roman" w:cs="Times New Roman"/>
          <w:sz w:val="28"/>
          <w:szCs w:val="28"/>
          <w:lang w:val="uk-UA"/>
        </w:rPr>
        <w:t xml:space="preserve"> змісту та виключити можливість самовільного виходу або втечі тварин;</w:t>
      </w:r>
    </w:p>
    <w:p w:rsidR="00425B37" w:rsidRPr="005E740B" w:rsidRDefault="00425B37" w:rsidP="00425B37">
      <w:pPr>
        <w:pStyle w:val="a8"/>
        <w:ind w:firstLine="709"/>
        <w:jc w:val="both"/>
        <w:rPr>
          <w:rFonts w:ascii="Times New Roman" w:hAnsi="Times New Roman" w:cs="Times New Roman"/>
          <w:sz w:val="28"/>
          <w:szCs w:val="28"/>
          <w:lang w:val="uk-UA"/>
        </w:rPr>
      </w:pPr>
      <w:r w:rsidRPr="005E740B">
        <w:rPr>
          <w:rFonts w:ascii="Times New Roman" w:hAnsi="Times New Roman" w:cs="Times New Roman"/>
          <w:sz w:val="28"/>
          <w:szCs w:val="28"/>
          <w:lang w:val="uk-UA"/>
        </w:rPr>
        <w:t>не допускати боїв між тваринами;</w:t>
      </w:r>
    </w:p>
    <w:p w:rsidR="00425B37" w:rsidRPr="005E740B" w:rsidRDefault="00425B37" w:rsidP="00425B37">
      <w:pPr>
        <w:pStyle w:val="a8"/>
        <w:ind w:firstLine="709"/>
        <w:jc w:val="both"/>
        <w:rPr>
          <w:rFonts w:ascii="Times New Roman" w:hAnsi="Times New Roman" w:cs="Times New Roman"/>
          <w:sz w:val="28"/>
          <w:szCs w:val="28"/>
          <w:lang w:val="uk-UA"/>
        </w:rPr>
      </w:pPr>
      <w:r w:rsidRPr="005E740B">
        <w:rPr>
          <w:rFonts w:ascii="Times New Roman" w:hAnsi="Times New Roman" w:cs="Times New Roman"/>
          <w:sz w:val="28"/>
          <w:szCs w:val="28"/>
          <w:lang w:val="uk-UA"/>
        </w:rPr>
        <w:t>не допускати, щоб собаки забруднювали сходові клітки та інші місця загального користування у будинках, а також подвір'я, вулиці, площі, тротуари, стадіони, спортивні та дитячі майданчики, сквери, парки, газони, квітники тощо;</w:t>
      </w:r>
    </w:p>
    <w:p w:rsidR="00425B37" w:rsidRPr="005E740B" w:rsidRDefault="00425B37" w:rsidP="00425B37">
      <w:pPr>
        <w:pStyle w:val="a8"/>
        <w:ind w:firstLine="709"/>
        <w:jc w:val="both"/>
        <w:rPr>
          <w:rFonts w:ascii="Times New Roman" w:hAnsi="Times New Roman" w:cs="Times New Roman"/>
          <w:sz w:val="28"/>
          <w:szCs w:val="28"/>
          <w:lang w:val="uk-UA"/>
        </w:rPr>
      </w:pPr>
      <w:r w:rsidRPr="005E740B">
        <w:rPr>
          <w:rFonts w:ascii="Times New Roman" w:hAnsi="Times New Roman" w:cs="Times New Roman"/>
          <w:sz w:val="28"/>
          <w:szCs w:val="28"/>
          <w:lang w:val="uk-UA"/>
        </w:rPr>
        <w:t>прибирати у всіх випадках екскременти тварин;</w:t>
      </w:r>
    </w:p>
    <w:p w:rsidR="00425B37" w:rsidRPr="005E740B" w:rsidRDefault="00425B37" w:rsidP="00425B37">
      <w:pPr>
        <w:pStyle w:val="a8"/>
        <w:ind w:firstLine="709"/>
        <w:jc w:val="both"/>
        <w:rPr>
          <w:rFonts w:ascii="Times New Roman" w:hAnsi="Times New Roman" w:cs="Times New Roman"/>
          <w:sz w:val="28"/>
          <w:szCs w:val="28"/>
          <w:lang w:val="uk-UA"/>
        </w:rPr>
      </w:pPr>
      <w:r w:rsidRPr="005E740B">
        <w:rPr>
          <w:rFonts w:ascii="Times New Roman" w:hAnsi="Times New Roman" w:cs="Times New Roman"/>
          <w:sz w:val="28"/>
          <w:szCs w:val="28"/>
          <w:lang w:val="uk-UA"/>
        </w:rPr>
        <w:t>вживати заходів для запобігання порушення тваринами тиші у приміщеннях, де вони перебувають;</w:t>
      </w:r>
    </w:p>
    <w:p w:rsidR="00425B37" w:rsidRPr="005E740B" w:rsidRDefault="00425B37" w:rsidP="00425B37">
      <w:pPr>
        <w:pStyle w:val="a8"/>
        <w:ind w:firstLine="709"/>
        <w:jc w:val="both"/>
        <w:rPr>
          <w:rFonts w:ascii="Times New Roman" w:hAnsi="Times New Roman" w:cs="Times New Roman"/>
          <w:sz w:val="28"/>
          <w:szCs w:val="28"/>
          <w:lang w:val="uk-UA"/>
        </w:rPr>
      </w:pPr>
      <w:r w:rsidRPr="005E740B">
        <w:rPr>
          <w:rFonts w:ascii="Times New Roman" w:hAnsi="Times New Roman" w:cs="Times New Roman"/>
          <w:sz w:val="28"/>
          <w:szCs w:val="28"/>
          <w:lang w:val="uk-UA"/>
        </w:rPr>
        <w:t>не допускати безконтрольного розмноження собак, котів і хижих тварин;</w:t>
      </w:r>
    </w:p>
    <w:p w:rsidR="00425B37" w:rsidRPr="005E740B" w:rsidRDefault="00425B37" w:rsidP="00425B37">
      <w:pPr>
        <w:pStyle w:val="a8"/>
        <w:ind w:firstLine="709"/>
        <w:jc w:val="both"/>
        <w:rPr>
          <w:rFonts w:ascii="Times New Roman" w:hAnsi="Times New Roman" w:cs="Times New Roman"/>
          <w:sz w:val="28"/>
          <w:szCs w:val="28"/>
          <w:lang w:val="uk-UA"/>
        </w:rPr>
      </w:pPr>
      <w:r w:rsidRPr="005E740B">
        <w:rPr>
          <w:rFonts w:ascii="Times New Roman" w:hAnsi="Times New Roman" w:cs="Times New Roman"/>
          <w:sz w:val="28"/>
          <w:szCs w:val="28"/>
          <w:lang w:val="uk-UA"/>
        </w:rPr>
        <w:t>проводити захоронення тварин у місцях, спеціально відведених для цієї мети в установленому порядку;</w:t>
      </w:r>
    </w:p>
    <w:p w:rsidR="00425B37" w:rsidRPr="005E740B" w:rsidRDefault="00425B37" w:rsidP="00425B37">
      <w:pPr>
        <w:pStyle w:val="a8"/>
        <w:ind w:firstLine="709"/>
        <w:jc w:val="both"/>
        <w:rPr>
          <w:rFonts w:ascii="Times New Roman" w:hAnsi="Times New Roman" w:cs="Times New Roman"/>
          <w:sz w:val="28"/>
          <w:szCs w:val="28"/>
          <w:lang w:val="uk-UA"/>
        </w:rPr>
      </w:pPr>
      <w:r w:rsidRPr="005E740B">
        <w:rPr>
          <w:rFonts w:ascii="Times New Roman" w:hAnsi="Times New Roman" w:cs="Times New Roman"/>
          <w:sz w:val="28"/>
          <w:szCs w:val="28"/>
          <w:lang w:val="uk-UA"/>
        </w:rPr>
        <w:t>про захворювання або раптову загибель тварини негайно повідомляти установу ветеринарної медицини;</w:t>
      </w:r>
    </w:p>
    <w:p w:rsidR="00425B37" w:rsidRPr="005E740B" w:rsidRDefault="00425B37" w:rsidP="00425B37">
      <w:pPr>
        <w:pStyle w:val="a8"/>
        <w:ind w:firstLine="709"/>
        <w:jc w:val="both"/>
        <w:rPr>
          <w:rFonts w:ascii="Times New Roman" w:hAnsi="Times New Roman" w:cs="Times New Roman"/>
          <w:sz w:val="28"/>
          <w:szCs w:val="28"/>
          <w:lang w:val="uk-UA"/>
        </w:rPr>
      </w:pPr>
      <w:r w:rsidRPr="005E740B">
        <w:rPr>
          <w:rFonts w:ascii="Times New Roman" w:hAnsi="Times New Roman" w:cs="Times New Roman"/>
          <w:sz w:val="28"/>
          <w:szCs w:val="28"/>
          <w:lang w:val="uk-UA"/>
        </w:rPr>
        <w:t xml:space="preserve">негайно повідомляти заклади охорони здоров'я про випадки </w:t>
      </w:r>
      <w:proofErr w:type="spellStart"/>
      <w:r w:rsidRPr="005E740B">
        <w:rPr>
          <w:rFonts w:ascii="Times New Roman" w:hAnsi="Times New Roman" w:cs="Times New Roman"/>
          <w:sz w:val="28"/>
          <w:szCs w:val="28"/>
          <w:lang w:val="uk-UA"/>
        </w:rPr>
        <w:t>покусу</w:t>
      </w:r>
      <w:proofErr w:type="spellEnd"/>
      <w:r w:rsidRPr="005E740B">
        <w:rPr>
          <w:rFonts w:ascii="Times New Roman" w:hAnsi="Times New Roman" w:cs="Times New Roman"/>
          <w:sz w:val="28"/>
          <w:szCs w:val="28"/>
          <w:lang w:val="uk-UA"/>
        </w:rPr>
        <w:t xml:space="preserve"> або травмування твариною людини, а також доставляти в установу державної ветеринарної медицини собак, котів та диких тварин, які нанесли або отримали </w:t>
      </w:r>
      <w:proofErr w:type="spellStart"/>
      <w:r w:rsidRPr="005E740B">
        <w:rPr>
          <w:rFonts w:ascii="Times New Roman" w:hAnsi="Times New Roman" w:cs="Times New Roman"/>
          <w:sz w:val="28"/>
          <w:szCs w:val="28"/>
          <w:lang w:val="uk-UA"/>
        </w:rPr>
        <w:t>покуси</w:t>
      </w:r>
      <w:proofErr w:type="spellEnd"/>
      <w:r w:rsidRPr="005E740B">
        <w:rPr>
          <w:rFonts w:ascii="Times New Roman" w:hAnsi="Times New Roman" w:cs="Times New Roman"/>
          <w:sz w:val="28"/>
          <w:szCs w:val="28"/>
          <w:lang w:val="uk-UA"/>
        </w:rPr>
        <w:t>;</w:t>
      </w:r>
    </w:p>
    <w:p w:rsidR="00425B37" w:rsidRPr="005E740B" w:rsidRDefault="00425B37" w:rsidP="00425B37">
      <w:pPr>
        <w:pStyle w:val="a8"/>
        <w:ind w:firstLine="709"/>
        <w:jc w:val="both"/>
        <w:rPr>
          <w:rFonts w:ascii="Times New Roman" w:hAnsi="Times New Roman" w:cs="Times New Roman"/>
          <w:sz w:val="28"/>
          <w:szCs w:val="28"/>
          <w:lang w:val="uk-UA"/>
        </w:rPr>
      </w:pPr>
      <w:r w:rsidRPr="005E740B">
        <w:rPr>
          <w:rFonts w:ascii="Times New Roman" w:hAnsi="Times New Roman" w:cs="Times New Roman"/>
          <w:sz w:val="28"/>
          <w:szCs w:val="28"/>
          <w:lang w:val="uk-UA"/>
        </w:rPr>
        <w:t>передавати тварин у користування іншим особам за умови забезпечення цих осіб відповідними засобами, необхідними для утримання тварин та поводження з ними. У цьому випадку власник зобов'язаний також передати ветеринарний паспорт. Користувачі зобов'язані дотримуватись цих Правил у частині вимог щодо утримання та поводження з тваринами та несуть персональну відповідальність за порушення цих вимог.</w:t>
      </w:r>
    </w:p>
    <w:p w:rsidR="00425B37" w:rsidRPr="00DD02EE" w:rsidRDefault="00425B37" w:rsidP="00425B37">
      <w:pPr>
        <w:pStyle w:val="a8"/>
        <w:ind w:firstLine="709"/>
        <w:jc w:val="both"/>
        <w:rPr>
          <w:rFonts w:ascii="Times New Roman" w:hAnsi="Times New Roman" w:cs="Times New Roman"/>
          <w:sz w:val="28"/>
          <w:szCs w:val="28"/>
          <w:lang w:val="uk-UA"/>
        </w:rPr>
      </w:pPr>
      <w:r w:rsidRPr="00DD02EE">
        <w:rPr>
          <w:rFonts w:ascii="Times New Roman" w:hAnsi="Times New Roman" w:cs="Times New Roman"/>
          <w:sz w:val="28"/>
          <w:szCs w:val="28"/>
          <w:lang w:val="uk-UA"/>
        </w:rPr>
        <w:t>2.5. Власникам собак, котів та хижих тварин забороняється:</w:t>
      </w:r>
    </w:p>
    <w:p w:rsidR="00425B37" w:rsidRPr="005E740B" w:rsidRDefault="00425B37" w:rsidP="00425B37">
      <w:pPr>
        <w:pStyle w:val="a8"/>
        <w:ind w:firstLine="709"/>
        <w:jc w:val="both"/>
        <w:rPr>
          <w:rFonts w:ascii="Times New Roman" w:hAnsi="Times New Roman" w:cs="Times New Roman"/>
          <w:sz w:val="28"/>
          <w:szCs w:val="28"/>
          <w:lang w:val="uk-UA"/>
        </w:rPr>
      </w:pPr>
      <w:r w:rsidRPr="005E740B">
        <w:rPr>
          <w:rFonts w:ascii="Times New Roman" w:hAnsi="Times New Roman" w:cs="Times New Roman"/>
          <w:sz w:val="28"/>
          <w:szCs w:val="28"/>
          <w:lang w:val="uk-UA"/>
        </w:rPr>
        <w:t>утримувати твар</w:t>
      </w:r>
      <w:r>
        <w:rPr>
          <w:rFonts w:ascii="Times New Roman" w:hAnsi="Times New Roman" w:cs="Times New Roman"/>
          <w:sz w:val="28"/>
          <w:szCs w:val="28"/>
          <w:lang w:val="uk-UA"/>
        </w:rPr>
        <w:t>ин не імунізованими проти сказу;</w:t>
      </w:r>
    </w:p>
    <w:p w:rsidR="00425B37" w:rsidRPr="005E740B" w:rsidRDefault="00425B37" w:rsidP="00425B37">
      <w:pPr>
        <w:pStyle w:val="a8"/>
        <w:ind w:firstLine="709"/>
        <w:jc w:val="both"/>
        <w:rPr>
          <w:rFonts w:ascii="Times New Roman" w:hAnsi="Times New Roman" w:cs="Times New Roman"/>
          <w:sz w:val="28"/>
          <w:szCs w:val="28"/>
          <w:lang w:val="uk-UA"/>
        </w:rPr>
      </w:pPr>
      <w:r w:rsidRPr="005E740B">
        <w:rPr>
          <w:rFonts w:ascii="Times New Roman" w:hAnsi="Times New Roman" w:cs="Times New Roman"/>
          <w:sz w:val="28"/>
          <w:szCs w:val="28"/>
          <w:lang w:val="uk-UA"/>
        </w:rPr>
        <w:t>утримувати тварин у місцях загального користування (коридорах, підвалах, горищах, сходових клітках тощо);</w:t>
      </w:r>
    </w:p>
    <w:p w:rsidR="00425B37" w:rsidRPr="005E740B" w:rsidRDefault="00425B37" w:rsidP="00425B37">
      <w:pPr>
        <w:pStyle w:val="a8"/>
        <w:ind w:firstLine="709"/>
        <w:jc w:val="both"/>
        <w:rPr>
          <w:rFonts w:ascii="Times New Roman" w:hAnsi="Times New Roman" w:cs="Times New Roman"/>
          <w:sz w:val="28"/>
          <w:szCs w:val="28"/>
          <w:lang w:val="uk-UA"/>
        </w:rPr>
      </w:pPr>
      <w:r w:rsidRPr="005E740B">
        <w:rPr>
          <w:rFonts w:ascii="Times New Roman" w:hAnsi="Times New Roman" w:cs="Times New Roman"/>
          <w:sz w:val="28"/>
          <w:szCs w:val="28"/>
          <w:lang w:val="uk-UA"/>
        </w:rPr>
        <w:t>займатися торгівлею тваринами у невстановлених для цього місцях;</w:t>
      </w:r>
    </w:p>
    <w:p w:rsidR="00425B37" w:rsidRPr="005E740B" w:rsidRDefault="00425B37" w:rsidP="00425B37">
      <w:pPr>
        <w:pStyle w:val="a8"/>
        <w:ind w:firstLine="709"/>
        <w:jc w:val="both"/>
        <w:rPr>
          <w:rFonts w:ascii="Times New Roman" w:hAnsi="Times New Roman" w:cs="Times New Roman"/>
          <w:sz w:val="28"/>
          <w:szCs w:val="28"/>
          <w:lang w:val="uk-UA"/>
        </w:rPr>
      </w:pPr>
      <w:r w:rsidRPr="005E740B">
        <w:rPr>
          <w:rFonts w:ascii="Times New Roman" w:hAnsi="Times New Roman" w:cs="Times New Roman"/>
          <w:sz w:val="28"/>
          <w:szCs w:val="28"/>
          <w:lang w:val="uk-UA"/>
        </w:rPr>
        <w:t>приводити тварин у приміщення магазинів, об'єктів громадського харчування, установ охорони здоров'я, культури, дошкільних установ та навчальних закладів, на території дитячих майданчиків та у місця, в яких є про це відповідні застереження;</w:t>
      </w:r>
    </w:p>
    <w:p w:rsidR="00425B37" w:rsidRPr="005E740B" w:rsidRDefault="00425B37" w:rsidP="00425B37">
      <w:pPr>
        <w:pStyle w:val="a8"/>
        <w:ind w:firstLine="709"/>
        <w:jc w:val="both"/>
        <w:rPr>
          <w:rFonts w:ascii="Times New Roman" w:hAnsi="Times New Roman" w:cs="Times New Roman"/>
          <w:sz w:val="28"/>
          <w:szCs w:val="28"/>
          <w:lang w:val="uk-UA"/>
        </w:rPr>
      </w:pPr>
      <w:r w:rsidRPr="005E740B">
        <w:rPr>
          <w:rFonts w:ascii="Times New Roman" w:hAnsi="Times New Roman" w:cs="Times New Roman"/>
          <w:sz w:val="28"/>
          <w:szCs w:val="28"/>
          <w:lang w:val="uk-UA"/>
        </w:rPr>
        <w:t>вигулювати тварин у невстановлених для цього місцях;</w:t>
      </w:r>
    </w:p>
    <w:p w:rsidR="00425B37" w:rsidRPr="005E740B" w:rsidRDefault="00425B37" w:rsidP="00425B37">
      <w:pPr>
        <w:pStyle w:val="a8"/>
        <w:ind w:firstLine="709"/>
        <w:jc w:val="both"/>
        <w:rPr>
          <w:rFonts w:ascii="Times New Roman" w:hAnsi="Times New Roman" w:cs="Times New Roman"/>
          <w:sz w:val="28"/>
          <w:szCs w:val="28"/>
          <w:lang w:val="uk-UA"/>
        </w:rPr>
      </w:pPr>
      <w:r w:rsidRPr="005E740B">
        <w:rPr>
          <w:rFonts w:ascii="Times New Roman" w:hAnsi="Times New Roman" w:cs="Times New Roman"/>
          <w:sz w:val="28"/>
          <w:szCs w:val="28"/>
          <w:lang w:val="uk-UA"/>
        </w:rPr>
        <w:t>вигулювати собак та виводити їх за межі помешкання чи садиби без повідків, номерних знаків та намордників, а також без засобів для прибирання екскрементів;</w:t>
      </w:r>
    </w:p>
    <w:p w:rsidR="00425B37" w:rsidRPr="005E740B" w:rsidRDefault="00425B37" w:rsidP="00425B37">
      <w:pPr>
        <w:pStyle w:val="a8"/>
        <w:ind w:firstLine="709"/>
        <w:jc w:val="both"/>
        <w:rPr>
          <w:rFonts w:ascii="Times New Roman" w:hAnsi="Times New Roman" w:cs="Times New Roman"/>
          <w:sz w:val="28"/>
          <w:szCs w:val="28"/>
          <w:lang w:val="uk-UA"/>
        </w:rPr>
      </w:pPr>
      <w:r w:rsidRPr="005E740B">
        <w:rPr>
          <w:rFonts w:ascii="Times New Roman" w:hAnsi="Times New Roman" w:cs="Times New Roman"/>
          <w:sz w:val="28"/>
          <w:szCs w:val="28"/>
          <w:lang w:val="uk-UA"/>
        </w:rPr>
        <w:t>собаки, крім дрібних порід, повинні супроводжуватися особами віком понад 16 років;</w:t>
      </w:r>
    </w:p>
    <w:p w:rsidR="00425B37" w:rsidRPr="005E740B" w:rsidRDefault="00425B37" w:rsidP="00425B37">
      <w:pPr>
        <w:pStyle w:val="a8"/>
        <w:ind w:firstLine="709"/>
        <w:jc w:val="both"/>
        <w:rPr>
          <w:rFonts w:ascii="Times New Roman" w:hAnsi="Times New Roman" w:cs="Times New Roman"/>
          <w:sz w:val="28"/>
          <w:szCs w:val="28"/>
          <w:lang w:val="uk-UA"/>
        </w:rPr>
      </w:pPr>
      <w:r w:rsidRPr="005E740B">
        <w:rPr>
          <w:rFonts w:ascii="Times New Roman" w:hAnsi="Times New Roman" w:cs="Times New Roman"/>
          <w:sz w:val="28"/>
          <w:szCs w:val="28"/>
          <w:lang w:val="uk-UA"/>
        </w:rPr>
        <w:t>вигулювати тварин, перебуваючи у стані алкогольного чи наркотичного сп'яніння;</w:t>
      </w:r>
    </w:p>
    <w:p w:rsidR="00425B37" w:rsidRPr="005E740B" w:rsidRDefault="00425B37" w:rsidP="00425B37">
      <w:pPr>
        <w:pStyle w:val="a8"/>
        <w:ind w:firstLine="709"/>
        <w:jc w:val="both"/>
        <w:rPr>
          <w:rFonts w:ascii="Times New Roman" w:hAnsi="Times New Roman" w:cs="Times New Roman"/>
          <w:sz w:val="28"/>
          <w:szCs w:val="28"/>
          <w:lang w:val="uk-UA"/>
        </w:rPr>
      </w:pPr>
      <w:r w:rsidRPr="005E740B">
        <w:rPr>
          <w:rFonts w:ascii="Times New Roman" w:hAnsi="Times New Roman" w:cs="Times New Roman"/>
          <w:sz w:val="28"/>
          <w:szCs w:val="28"/>
          <w:lang w:val="uk-UA"/>
        </w:rPr>
        <w:lastRenderedPageBreak/>
        <w:t>купувати, продавати тварин, а також перевозити всіма видами транспорту в інші населені пункти без ветеринарного свідоцтва чи ветеринарної довідки (в межах району);</w:t>
      </w:r>
    </w:p>
    <w:p w:rsidR="00425B37" w:rsidRPr="005E740B" w:rsidRDefault="00425B37" w:rsidP="00425B37">
      <w:pPr>
        <w:pStyle w:val="a8"/>
        <w:ind w:firstLine="709"/>
        <w:jc w:val="both"/>
        <w:rPr>
          <w:rFonts w:ascii="Times New Roman" w:hAnsi="Times New Roman" w:cs="Times New Roman"/>
          <w:sz w:val="28"/>
          <w:szCs w:val="28"/>
          <w:lang w:val="uk-UA"/>
        </w:rPr>
      </w:pPr>
      <w:r w:rsidRPr="005E740B">
        <w:rPr>
          <w:rFonts w:ascii="Times New Roman" w:hAnsi="Times New Roman" w:cs="Times New Roman"/>
          <w:sz w:val="28"/>
          <w:szCs w:val="28"/>
          <w:lang w:val="uk-UA"/>
        </w:rPr>
        <w:t>жорстоко поводитися з собаками, котами та іншими хижими тваринами, залишати їх без догляду або безцільно знищувати;</w:t>
      </w:r>
    </w:p>
    <w:p w:rsidR="00425B37" w:rsidRPr="005E740B" w:rsidRDefault="00425B37" w:rsidP="00425B37">
      <w:pPr>
        <w:pStyle w:val="a8"/>
        <w:ind w:firstLine="709"/>
        <w:jc w:val="both"/>
        <w:rPr>
          <w:rFonts w:ascii="Times New Roman" w:hAnsi="Times New Roman" w:cs="Times New Roman"/>
          <w:sz w:val="28"/>
          <w:szCs w:val="28"/>
          <w:lang w:val="uk-UA"/>
        </w:rPr>
      </w:pPr>
      <w:r w:rsidRPr="005E740B">
        <w:rPr>
          <w:rFonts w:ascii="Times New Roman" w:hAnsi="Times New Roman" w:cs="Times New Roman"/>
          <w:sz w:val="28"/>
          <w:szCs w:val="28"/>
          <w:lang w:val="uk-UA"/>
        </w:rPr>
        <w:t>викидати трупи собак, котів і хижих тварин або самовільно закопувати їх в землю;</w:t>
      </w:r>
    </w:p>
    <w:p w:rsidR="00425B37" w:rsidRDefault="00425B37" w:rsidP="00DF54D7">
      <w:pPr>
        <w:pStyle w:val="a8"/>
        <w:ind w:firstLine="709"/>
        <w:jc w:val="both"/>
        <w:rPr>
          <w:rFonts w:ascii="Times New Roman" w:hAnsi="Times New Roman" w:cs="Times New Roman"/>
          <w:sz w:val="28"/>
          <w:szCs w:val="28"/>
          <w:lang w:val="uk-UA"/>
        </w:rPr>
      </w:pPr>
      <w:r w:rsidRPr="005E740B">
        <w:rPr>
          <w:rFonts w:ascii="Times New Roman" w:hAnsi="Times New Roman" w:cs="Times New Roman"/>
          <w:sz w:val="28"/>
          <w:szCs w:val="28"/>
          <w:lang w:val="uk-UA"/>
        </w:rPr>
        <w:t>утримувати собак і хижих тварин без укладання угоди про страхування цивільної відповідальності, крім дрібних порід.</w:t>
      </w:r>
    </w:p>
    <w:p w:rsidR="00E77E76" w:rsidRDefault="00E77E76" w:rsidP="00DF54D7">
      <w:pPr>
        <w:pStyle w:val="a8"/>
        <w:ind w:firstLine="709"/>
        <w:jc w:val="both"/>
        <w:rPr>
          <w:rFonts w:ascii="Times New Roman" w:hAnsi="Times New Roman" w:cs="Times New Roman"/>
          <w:b/>
          <w:sz w:val="28"/>
          <w:szCs w:val="28"/>
          <w:lang w:val="uk-UA"/>
        </w:rPr>
      </w:pPr>
    </w:p>
    <w:p w:rsidR="00425B37" w:rsidRDefault="00425B37" w:rsidP="00DF54D7">
      <w:pPr>
        <w:pStyle w:val="a8"/>
        <w:jc w:val="center"/>
        <w:rPr>
          <w:rFonts w:ascii="Times New Roman" w:hAnsi="Times New Roman" w:cs="Times New Roman"/>
          <w:b/>
          <w:sz w:val="28"/>
          <w:szCs w:val="28"/>
          <w:lang w:val="uk-UA"/>
        </w:rPr>
      </w:pPr>
      <w:r w:rsidRPr="00DD02EE">
        <w:rPr>
          <w:rFonts w:ascii="Times New Roman" w:hAnsi="Times New Roman" w:cs="Times New Roman"/>
          <w:sz w:val="28"/>
          <w:szCs w:val="28"/>
          <w:lang w:val="uk-UA"/>
        </w:rPr>
        <w:t>3. Порядок відлову та умертвіння безпритульних тварин проводиться лише працівниками спеціалізованої бригади</w:t>
      </w:r>
    </w:p>
    <w:p w:rsidR="00425B37" w:rsidRPr="001C540D" w:rsidRDefault="00425B37" w:rsidP="00B719CB">
      <w:pPr>
        <w:pStyle w:val="a8"/>
        <w:ind w:firstLine="709"/>
        <w:jc w:val="both"/>
        <w:rPr>
          <w:rFonts w:ascii="Times New Roman" w:hAnsi="Times New Roman" w:cs="Times New Roman"/>
          <w:sz w:val="28"/>
          <w:szCs w:val="28"/>
          <w:lang w:val="uk-UA"/>
        </w:rPr>
      </w:pPr>
      <w:r w:rsidRPr="001C540D">
        <w:rPr>
          <w:rFonts w:ascii="Times New Roman" w:hAnsi="Times New Roman" w:cs="Times New Roman"/>
          <w:sz w:val="28"/>
          <w:szCs w:val="28"/>
          <w:lang w:val="uk-UA"/>
        </w:rPr>
        <w:t>Відлов</w:t>
      </w:r>
      <w:r w:rsidR="00B719CB">
        <w:rPr>
          <w:rFonts w:ascii="Times New Roman" w:hAnsi="Times New Roman" w:cs="Times New Roman"/>
          <w:sz w:val="28"/>
          <w:szCs w:val="28"/>
          <w:lang w:val="uk-UA"/>
        </w:rPr>
        <w:t xml:space="preserve"> </w:t>
      </w:r>
      <w:r w:rsidRPr="001C540D">
        <w:rPr>
          <w:rFonts w:ascii="Times New Roman" w:hAnsi="Times New Roman" w:cs="Times New Roman"/>
          <w:sz w:val="28"/>
          <w:szCs w:val="28"/>
          <w:lang w:val="uk-UA"/>
        </w:rPr>
        <w:t>та умертвіння безпритульних тварин проводиться лише працівниками спеціалізованої бригади</w:t>
      </w:r>
      <w:r>
        <w:rPr>
          <w:rFonts w:ascii="Times New Roman" w:hAnsi="Times New Roman" w:cs="Times New Roman"/>
          <w:sz w:val="28"/>
          <w:szCs w:val="28"/>
          <w:lang w:val="uk-UA"/>
        </w:rPr>
        <w:t>.</w:t>
      </w:r>
    </w:p>
    <w:p w:rsidR="00425B37" w:rsidRPr="005E740B" w:rsidRDefault="00425B37" w:rsidP="00425B37">
      <w:pPr>
        <w:pStyle w:val="a8"/>
        <w:ind w:firstLine="709"/>
        <w:jc w:val="both"/>
        <w:rPr>
          <w:rFonts w:ascii="Times New Roman" w:hAnsi="Times New Roman" w:cs="Times New Roman"/>
          <w:sz w:val="28"/>
          <w:szCs w:val="28"/>
          <w:lang w:val="uk-UA"/>
        </w:rPr>
      </w:pPr>
      <w:r w:rsidRPr="005E740B">
        <w:rPr>
          <w:rFonts w:ascii="Times New Roman" w:hAnsi="Times New Roman" w:cs="Times New Roman"/>
          <w:sz w:val="28"/>
          <w:szCs w:val="28"/>
          <w:lang w:val="uk-UA"/>
        </w:rPr>
        <w:t>Умертвіння тварин допускається:</w:t>
      </w:r>
    </w:p>
    <w:p w:rsidR="00425B37" w:rsidRPr="005E740B" w:rsidRDefault="00425B37" w:rsidP="00425B37">
      <w:pPr>
        <w:pStyle w:val="a8"/>
        <w:ind w:firstLine="709"/>
        <w:jc w:val="both"/>
        <w:rPr>
          <w:rFonts w:ascii="Times New Roman" w:hAnsi="Times New Roman" w:cs="Times New Roman"/>
          <w:sz w:val="28"/>
          <w:szCs w:val="28"/>
          <w:lang w:val="uk-UA"/>
        </w:rPr>
      </w:pPr>
      <w:r w:rsidRPr="005E740B">
        <w:rPr>
          <w:rFonts w:ascii="Times New Roman" w:hAnsi="Times New Roman" w:cs="Times New Roman"/>
          <w:sz w:val="28"/>
          <w:szCs w:val="28"/>
          <w:lang w:val="uk-UA"/>
        </w:rPr>
        <w:t>для одержання господарсько</w:t>
      </w:r>
      <w:r>
        <w:rPr>
          <w:rFonts w:ascii="Times New Roman" w:hAnsi="Times New Roman" w:cs="Times New Roman"/>
          <w:sz w:val="28"/>
          <w:szCs w:val="28"/>
          <w:lang w:val="uk-UA"/>
        </w:rPr>
        <w:t>-</w:t>
      </w:r>
      <w:r w:rsidRPr="005E740B">
        <w:rPr>
          <w:rFonts w:ascii="Times New Roman" w:hAnsi="Times New Roman" w:cs="Times New Roman"/>
          <w:sz w:val="28"/>
          <w:szCs w:val="28"/>
          <w:lang w:val="uk-UA"/>
        </w:rPr>
        <w:t>корисної продукції ;</w:t>
      </w:r>
    </w:p>
    <w:p w:rsidR="00425B37" w:rsidRPr="005E740B" w:rsidRDefault="00425B37" w:rsidP="00425B37">
      <w:pPr>
        <w:pStyle w:val="a8"/>
        <w:ind w:firstLine="709"/>
        <w:jc w:val="both"/>
        <w:rPr>
          <w:rFonts w:ascii="Times New Roman" w:hAnsi="Times New Roman" w:cs="Times New Roman"/>
          <w:sz w:val="28"/>
          <w:szCs w:val="28"/>
          <w:lang w:val="uk-UA"/>
        </w:rPr>
      </w:pPr>
      <w:r w:rsidRPr="005E740B">
        <w:rPr>
          <w:rFonts w:ascii="Times New Roman" w:hAnsi="Times New Roman" w:cs="Times New Roman"/>
          <w:sz w:val="28"/>
          <w:szCs w:val="28"/>
          <w:lang w:val="uk-UA"/>
        </w:rPr>
        <w:t>для припинення страждань тварин, якщо вони не можуть бути припинені в інший спосіб;</w:t>
      </w:r>
    </w:p>
    <w:p w:rsidR="00425B37" w:rsidRPr="005E740B" w:rsidRDefault="00425B37" w:rsidP="00425B37">
      <w:pPr>
        <w:pStyle w:val="a8"/>
        <w:ind w:firstLine="709"/>
        <w:jc w:val="both"/>
        <w:rPr>
          <w:rFonts w:ascii="Times New Roman" w:hAnsi="Times New Roman" w:cs="Times New Roman"/>
          <w:sz w:val="28"/>
          <w:szCs w:val="28"/>
          <w:lang w:val="uk-UA"/>
        </w:rPr>
      </w:pPr>
      <w:r w:rsidRPr="005E740B">
        <w:rPr>
          <w:rFonts w:ascii="Times New Roman" w:hAnsi="Times New Roman" w:cs="Times New Roman"/>
          <w:sz w:val="28"/>
          <w:szCs w:val="28"/>
          <w:lang w:val="uk-UA"/>
        </w:rPr>
        <w:t>за необхідності умертвіння новонародженого приплоду тварин;</w:t>
      </w:r>
    </w:p>
    <w:p w:rsidR="00425B37" w:rsidRPr="005E740B" w:rsidRDefault="00425B37" w:rsidP="00425B37">
      <w:pPr>
        <w:pStyle w:val="a8"/>
        <w:ind w:firstLine="709"/>
        <w:jc w:val="both"/>
        <w:rPr>
          <w:rFonts w:ascii="Times New Roman" w:hAnsi="Times New Roman" w:cs="Times New Roman"/>
          <w:sz w:val="28"/>
          <w:szCs w:val="28"/>
          <w:lang w:val="uk-UA"/>
        </w:rPr>
      </w:pPr>
      <w:r w:rsidRPr="005E740B">
        <w:rPr>
          <w:rFonts w:ascii="Times New Roman" w:hAnsi="Times New Roman" w:cs="Times New Roman"/>
          <w:sz w:val="28"/>
          <w:szCs w:val="28"/>
          <w:lang w:val="uk-UA"/>
        </w:rPr>
        <w:t xml:space="preserve">при регулюванні чисельності домашніх тварин, що не утримуються людиною, але перебувають в умовах, повністю або частково створюваних діяльністю людини, у разі неможливості застосування методів </w:t>
      </w:r>
      <w:proofErr w:type="spellStart"/>
      <w:r w:rsidRPr="005E740B">
        <w:rPr>
          <w:rFonts w:ascii="Times New Roman" w:hAnsi="Times New Roman" w:cs="Times New Roman"/>
          <w:sz w:val="28"/>
          <w:szCs w:val="28"/>
          <w:lang w:val="uk-UA"/>
        </w:rPr>
        <w:t>біостерилізації</w:t>
      </w:r>
      <w:proofErr w:type="spellEnd"/>
      <w:r w:rsidRPr="005E740B">
        <w:rPr>
          <w:rFonts w:ascii="Times New Roman" w:hAnsi="Times New Roman" w:cs="Times New Roman"/>
          <w:sz w:val="28"/>
          <w:szCs w:val="28"/>
          <w:lang w:val="uk-UA"/>
        </w:rPr>
        <w:t xml:space="preserve"> або біологічно обґрунтованих методів;</w:t>
      </w:r>
    </w:p>
    <w:p w:rsidR="00425B37" w:rsidRPr="005E740B" w:rsidRDefault="00425B37" w:rsidP="00425B37">
      <w:pPr>
        <w:pStyle w:val="a8"/>
        <w:ind w:firstLine="709"/>
        <w:jc w:val="both"/>
        <w:rPr>
          <w:rFonts w:ascii="Times New Roman" w:hAnsi="Times New Roman" w:cs="Times New Roman"/>
          <w:sz w:val="28"/>
          <w:szCs w:val="28"/>
          <w:lang w:val="uk-UA"/>
        </w:rPr>
      </w:pPr>
      <w:r w:rsidRPr="005E740B">
        <w:rPr>
          <w:rFonts w:ascii="Times New Roman" w:hAnsi="Times New Roman" w:cs="Times New Roman"/>
          <w:sz w:val="28"/>
          <w:szCs w:val="28"/>
          <w:lang w:val="uk-UA"/>
        </w:rPr>
        <w:t>за необхідності умертвіння окремих тварин, які хворі на сказ чи на інше особливо небезпечне захворювання або є носіями особливо небезпечного захворювання;</w:t>
      </w:r>
    </w:p>
    <w:p w:rsidR="00425B37" w:rsidRPr="005E740B" w:rsidRDefault="00425B37" w:rsidP="00425B37">
      <w:pPr>
        <w:pStyle w:val="a8"/>
        <w:ind w:firstLine="709"/>
        <w:jc w:val="both"/>
        <w:rPr>
          <w:rFonts w:ascii="Times New Roman" w:hAnsi="Times New Roman" w:cs="Times New Roman"/>
          <w:sz w:val="28"/>
          <w:szCs w:val="28"/>
          <w:lang w:val="uk-UA"/>
        </w:rPr>
      </w:pPr>
      <w:r w:rsidRPr="005E740B">
        <w:rPr>
          <w:rFonts w:ascii="Times New Roman" w:hAnsi="Times New Roman" w:cs="Times New Roman"/>
          <w:sz w:val="28"/>
          <w:szCs w:val="28"/>
          <w:lang w:val="uk-UA"/>
        </w:rPr>
        <w:t xml:space="preserve">за необхідності оборони від нападу тварини, якщо життя або здоров'я людей знаходиться в небезпеці. </w:t>
      </w:r>
    </w:p>
    <w:p w:rsidR="00425B37" w:rsidRPr="005E740B" w:rsidRDefault="00425B37" w:rsidP="00425B37">
      <w:pPr>
        <w:pStyle w:val="a8"/>
        <w:ind w:firstLine="709"/>
        <w:jc w:val="both"/>
        <w:rPr>
          <w:rFonts w:ascii="Times New Roman" w:hAnsi="Times New Roman" w:cs="Times New Roman"/>
          <w:sz w:val="28"/>
          <w:szCs w:val="28"/>
          <w:lang w:val="uk-UA"/>
        </w:rPr>
      </w:pPr>
      <w:r w:rsidRPr="005E740B">
        <w:rPr>
          <w:rFonts w:ascii="Times New Roman" w:hAnsi="Times New Roman" w:cs="Times New Roman"/>
          <w:sz w:val="28"/>
          <w:szCs w:val="28"/>
          <w:lang w:val="uk-UA"/>
        </w:rPr>
        <w:t>При умертвінні домашніх тварин мають дотримуватися такі вимоги:</w:t>
      </w:r>
    </w:p>
    <w:p w:rsidR="00425B37" w:rsidRPr="005E740B" w:rsidRDefault="00425B37" w:rsidP="00425B37">
      <w:pPr>
        <w:pStyle w:val="a8"/>
        <w:ind w:firstLine="709"/>
        <w:jc w:val="both"/>
        <w:rPr>
          <w:rFonts w:ascii="Times New Roman" w:hAnsi="Times New Roman" w:cs="Times New Roman"/>
          <w:sz w:val="28"/>
          <w:szCs w:val="28"/>
          <w:lang w:val="uk-UA"/>
        </w:rPr>
      </w:pPr>
      <w:r w:rsidRPr="005E740B">
        <w:rPr>
          <w:rFonts w:ascii="Times New Roman" w:hAnsi="Times New Roman" w:cs="Times New Roman"/>
          <w:sz w:val="28"/>
          <w:szCs w:val="28"/>
          <w:lang w:val="uk-UA"/>
        </w:rPr>
        <w:t>умертвіння проводиться методами, що виключають передсмертні страждання тварин;</w:t>
      </w:r>
    </w:p>
    <w:p w:rsidR="00425B37" w:rsidRPr="005E740B" w:rsidRDefault="00425B37" w:rsidP="00425B37">
      <w:pPr>
        <w:pStyle w:val="a8"/>
        <w:ind w:firstLine="709"/>
        <w:jc w:val="both"/>
        <w:rPr>
          <w:rFonts w:ascii="Times New Roman" w:hAnsi="Times New Roman" w:cs="Times New Roman"/>
          <w:sz w:val="28"/>
          <w:szCs w:val="28"/>
          <w:lang w:val="uk-UA"/>
        </w:rPr>
      </w:pPr>
      <w:r w:rsidRPr="005E740B">
        <w:rPr>
          <w:rFonts w:ascii="Times New Roman" w:hAnsi="Times New Roman" w:cs="Times New Roman"/>
          <w:sz w:val="28"/>
          <w:szCs w:val="28"/>
          <w:lang w:val="uk-UA"/>
        </w:rPr>
        <w:t>місце, де проводиться умертвіння, повинно бути відокремлене від приміщення, де утримуються інші тварини;</w:t>
      </w:r>
    </w:p>
    <w:p w:rsidR="00425B37" w:rsidRPr="005E740B" w:rsidRDefault="00425B37" w:rsidP="00425B37">
      <w:pPr>
        <w:pStyle w:val="a8"/>
        <w:ind w:firstLine="709"/>
        <w:jc w:val="both"/>
        <w:rPr>
          <w:rFonts w:ascii="Times New Roman" w:hAnsi="Times New Roman" w:cs="Times New Roman"/>
          <w:sz w:val="28"/>
          <w:szCs w:val="28"/>
          <w:lang w:val="uk-UA"/>
        </w:rPr>
      </w:pPr>
      <w:r w:rsidRPr="005E740B">
        <w:rPr>
          <w:rFonts w:ascii="Times New Roman" w:hAnsi="Times New Roman" w:cs="Times New Roman"/>
          <w:sz w:val="28"/>
          <w:szCs w:val="28"/>
          <w:lang w:val="uk-UA"/>
        </w:rPr>
        <w:t>забороняється застосовувати негуманні методи умертвіння тварин, що призводять до загибелі від удушшя, електричного струму, отруєння, курареподібних препаратів, перегріву та інші больові методи;</w:t>
      </w:r>
    </w:p>
    <w:p w:rsidR="00425B37" w:rsidRPr="005E740B" w:rsidRDefault="00425B37" w:rsidP="00425B37">
      <w:pPr>
        <w:pStyle w:val="a8"/>
        <w:ind w:firstLine="709"/>
        <w:jc w:val="both"/>
        <w:rPr>
          <w:rFonts w:ascii="Times New Roman" w:hAnsi="Times New Roman" w:cs="Times New Roman"/>
          <w:sz w:val="28"/>
          <w:szCs w:val="28"/>
          <w:lang w:val="uk-UA"/>
        </w:rPr>
      </w:pPr>
      <w:r w:rsidRPr="005E740B">
        <w:rPr>
          <w:rFonts w:ascii="Times New Roman" w:hAnsi="Times New Roman" w:cs="Times New Roman"/>
          <w:sz w:val="28"/>
          <w:szCs w:val="28"/>
          <w:lang w:val="uk-UA"/>
        </w:rPr>
        <w:t>переробка тварин дозволяється тільки після їх умертвіння;</w:t>
      </w:r>
    </w:p>
    <w:p w:rsidR="00425B37" w:rsidRPr="005E740B" w:rsidRDefault="00425B37" w:rsidP="00425B37">
      <w:pPr>
        <w:pStyle w:val="a8"/>
        <w:ind w:firstLine="709"/>
        <w:jc w:val="both"/>
        <w:rPr>
          <w:rFonts w:ascii="Times New Roman" w:hAnsi="Times New Roman" w:cs="Times New Roman"/>
          <w:sz w:val="28"/>
          <w:szCs w:val="28"/>
          <w:lang w:val="uk-UA"/>
        </w:rPr>
      </w:pPr>
      <w:r w:rsidRPr="005E740B">
        <w:rPr>
          <w:rFonts w:ascii="Times New Roman" w:hAnsi="Times New Roman" w:cs="Times New Roman"/>
          <w:sz w:val="28"/>
          <w:szCs w:val="28"/>
          <w:lang w:val="uk-UA"/>
        </w:rPr>
        <w:t>умертвіння тварин, що страждають, проводиться негайно, якщо їх страждання неможливо припинити іншим чином ;</w:t>
      </w:r>
    </w:p>
    <w:p w:rsidR="00425B37" w:rsidRPr="005E740B" w:rsidRDefault="00425B37" w:rsidP="00425B37">
      <w:pPr>
        <w:pStyle w:val="a8"/>
        <w:ind w:firstLine="709"/>
        <w:jc w:val="both"/>
        <w:rPr>
          <w:rFonts w:ascii="Times New Roman" w:hAnsi="Times New Roman" w:cs="Times New Roman"/>
          <w:sz w:val="28"/>
          <w:szCs w:val="28"/>
          <w:lang w:val="uk-UA"/>
        </w:rPr>
      </w:pPr>
      <w:r w:rsidRPr="005E740B">
        <w:rPr>
          <w:rFonts w:ascii="Times New Roman" w:hAnsi="Times New Roman" w:cs="Times New Roman"/>
          <w:sz w:val="28"/>
          <w:szCs w:val="28"/>
          <w:lang w:val="uk-UA"/>
        </w:rPr>
        <w:t>утилізація трупів безпритульних тварин проводиться в спеціально пристосованих місцях (</w:t>
      </w:r>
      <w:proofErr w:type="spellStart"/>
      <w:r w:rsidRPr="005E740B">
        <w:rPr>
          <w:rFonts w:ascii="Times New Roman" w:hAnsi="Times New Roman" w:cs="Times New Roman"/>
          <w:sz w:val="28"/>
          <w:szCs w:val="28"/>
          <w:lang w:val="uk-UA"/>
        </w:rPr>
        <w:t>біотермічній</w:t>
      </w:r>
      <w:proofErr w:type="spellEnd"/>
      <w:r w:rsidRPr="005E740B">
        <w:rPr>
          <w:rFonts w:ascii="Times New Roman" w:hAnsi="Times New Roman" w:cs="Times New Roman"/>
          <w:sz w:val="28"/>
          <w:szCs w:val="28"/>
          <w:lang w:val="uk-UA"/>
        </w:rPr>
        <w:t xml:space="preserve"> ямі), які визначені місцевими органами виконавчої влади та органами місцевого самоврядування з дотриманням санітарно-епідеміологічного та екологічного законодавства, або вивозяться спеціалізованим транспортом на </w:t>
      </w:r>
      <w:proofErr w:type="spellStart"/>
      <w:r w:rsidRPr="005E740B">
        <w:rPr>
          <w:rFonts w:ascii="Times New Roman" w:hAnsi="Times New Roman" w:cs="Times New Roman"/>
          <w:sz w:val="28"/>
          <w:szCs w:val="28"/>
          <w:lang w:val="uk-UA"/>
        </w:rPr>
        <w:t>ветсанзавод</w:t>
      </w:r>
      <w:proofErr w:type="spellEnd"/>
      <w:r w:rsidRPr="005E740B">
        <w:rPr>
          <w:rFonts w:ascii="Times New Roman" w:hAnsi="Times New Roman" w:cs="Times New Roman"/>
          <w:sz w:val="28"/>
          <w:szCs w:val="28"/>
          <w:lang w:val="uk-UA"/>
        </w:rPr>
        <w:t>;</w:t>
      </w:r>
    </w:p>
    <w:p w:rsidR="00425B37" w:rsidRDefault="00425B37" w:rsidP="00425B37">
      <w:pPr>
        <w:pStyle w:val="a8"/>
        <w:ind w:firstLine="709"/>
        <w:jc w:val="both"/>
        <w:rPr>
          <w:rFonts w:ascii="Times New Roman" w:hAnsi="Times New Roman" w:cs="Times New Roman"/>
          <w:sz w:val="28"/>
          <w:szCs w:val="28"/>
          <w:lang w:val="uk-UA"/>
        </w:rPr>
      </w:pPr>
      <w:r w:rsidRPr="005E740B">
        <w:rPr>
          <w:rFonts w:ascii="Times New Roman" w:hAnsi="Times New Roman" w:cs="Times New Roman"/>
          <w:sz w:val="28"/>
          <w:szCs w:val="28"/>
          <w:lang w:val="uk-UA"/>
        </w:rPr>
        <w:lastRenderedPageBreak/>
        <w:t>забороняється викидати трупи тварин на вулицю, в контейнери для збору твердих побутових відходів та закопувати їх у землю у не відведених для цього місцях.</w:t>
      </w:r>
    </w:p>
    <w:p w:rsidR="00E77E76" w:rsidRDefault="00E77E76" w:rsidP="00425B37">
      <w:pPr>
        <w:pStyle w:val="a8"/>
        <w:ind w:firstLine="709"/>
        <w:jc w:val="both"/>
        <w:rPr>
          <w:rFonts w:ascii="Times New Roman" w:hAnsi="Times New Roman" w:cs="Times New Roman"/>
          <w:sz w:val="28"/>
          <w:szCs w:val="28"/>
          <w:lang w:val="uk-UA"/>
        </w:rPr>
      </w:pPr>
    </w:p>
    <w:p w:rsidR="00B719CB" w:rsidRDefault="00425B37" w:rsidP="00B719CB">
      <w:pPr>
        <w:pStyle w:val="a8"/>
        <w:jc w:val="center"/>
        <w:rPr>
          <w:rStyle w:val="ab"/>
          <w:b w:val="0"/>
          <w:sz w:val="28"/>
          <w:szCs w:val="28"/>
          <w:lang w:val="uk-UA"/>
        </w:rPr>
      </w:pPr>
      <w:r w:rsidRPr="00030D57">
        <w:rPr>
          <w:rStyle w:val="ab"/>
          <w:b w:val="0"/>
          <w:sz w:val="28"/>
          <w:szCs w:val="28"/>
          <w:lang w:val="uk-UA"/>
        </w:rPr>
        <w:t>4. Повноваження та контроль у сфері поводження з домашніми</w:t>
      </w:r>
    </w:p>
    <w:p w:rsidR="00425B37" w:rsidRPr="00030D57" w:rsidRDefault="00425B37" w:rsidP="00B719CB">
      <w:pPr>
        <w:pStyle w:val="a8"/>
        <w:jc w:val="center"/>
        <w:rPr>
          <w:rStyle w:val="ab"/>
          <w:b w:val="0"/>
          <w:sz w:val="28"/>
          <w:szCs w:val="28"/>
          <w:lang w:val="uk-UA"/>
        </w:rPr>
      </w:pPr>
      <w:r w:rsidRPr="00030D57">
        <w:rPr>
          <w:rStyle w:val="ab"/>
          <w:b w:val="0"/>
          <w:sz w:val="28"/>
          <w:szCs w:val="28"/>
          <w:lang w:val="uk-UA"/>
        </w:rPr>
        <w:t xml:space="preserve"> та іншими тваринами</w:t>
      </w:r>
    </w:p>
    <w:p w:rsidR="00425B37" w:rsidRPr="00030D57" w:rsidRDefault="00425B37" w:rsidP="00425B37">
      <w:pPr>
        <w:pStyle w:val="a8"/>
        <w:ind w:firstLine="709"/>
        <w:jc w:val="center"/>
        <w:rPr>
          <w:rStyle w:val="ab"/>
          <w:b w:val="0"/>
          <w:sz w:val="28"/>
          <w:szCs w:val="28"/>
          <w:lang w:val="uk-UA"/>
        </w:rPr>
      </w:pPr>
    </w:p>
    <w:p w:rsidR="00425B37" w:rsidRPr="005E740B" w:rsidRDefault="00425B37" w:rsidP="00425B37">
      <w:pPr>
        <w:pStyle w:val="a8"/>
        <w:ind w:firstLine="709"/>
        <w:jc w:val="both"/>
        <w:rPr>
          <w:rFonts w:ascii="Times New Roman" w:hAnsi="Times New Roman" w:cs="Times New Roman"/>
          <w:sz w:val="28"/>
          <w:szCs w:val="28"/>
          <w:lang w:val="uk-UA"/>
        </w:rPr>
      </w:pPr>
      <w:r w:rsidRPr="00030D57">
        <w:rPr>
          <w:rFonts w:ascii="Times New Roman" w:hAnsi="Times New Roman" w:cs="Times New Roman"/>
          <w:sz w:val="28"/>
          <w:szCs w:val="28"/>
          <w:lang w:val="uk-UA"/>
        </w:rPr>
        <w:t>4</w:t>
      </w:r>
      <w:r w:rsidR="009941B6">
        <w:rPr>
          <w:rFonts w:ascii="Times New Roman" w:hAnsi="Times New Roman" w:cs="Times New Roman"/>
          <w:sz w:val="28"/>
          <w:szCs w:val="28"/>
          <w:lang w:val="uk-UA"/>
        </w:rPr>
        <w:t xml:space="preserve">.1. </w:t>
      </w:r>
      <w:r w:rsidR="00A567E0">
        <w:rPr>
          <w:rFonts w:ascii="Times New Roman" w:hAnsi="Times New Roman" w:cs="Times New Roman"/>
          <w:sz w:val="28"/>
          <w:szCs w:val="28"/>
          <w:lang w:val="uk-UA"/>
        </w:rPr>
        <w:t xml:space="preserve">Працівники </w:t>
      </w:r>
      <w:r w:rsidR="00DF54D7">
        <w:rPr>
          <w:rFonts w:ascii="Times New Roman" w:hAnsi="Times New Roman" w:cs="Times New Roman"/>
          <w:sz w:val="28"/>
          <w:szCs w:val="28"/>
          <w:lang w:val="uk-UA"/>
        </w:rPr>
        <w:t xml:space="preserve">Недригайлівського </w:t>
      </w:r>
      <w:r w:rsidR="00A766D1">
        <w:rPr>
          <w:rFonts w:ascii="Times New Roman" w:hAnsi="Times New Roman" w:cs="Times New Roman"/>
          <w:sz w:val="28"/>
          <w:szCs w:val="28"/>
          <w:lang w:val="uk-UA"/>
        </w:rPr>
        <w:t xml:space="preserve">відділення поліції </w:t>
      </w:r>
      <w:r w:rsidR="00DF54D7">
        <w:rPr>
          <w:rFonts w:ascii="Times New Roman" w:hAnsi="Times New Roman" w:cs="Times New Roman"/>
          <w:sz w:val="28"/>
          <w:szCs w:val="28"/>
          <w:lang w:val="uk-UA"/>
        </w:rPr>
        <w:t>Роменського</w:t>
      </w:r>
      <w:r w:rsidR="00A567E0" w:rsidRPr="00A567E0">
        <w:rPr>
          <w:rFonts w:ascii="Times New Roman" w:hAnsi="Times New Roman" w:cs="Times New Roman"/>
          <w:sz w:val="28"/>
          <w:szCs w:val="28"/>
          <w:lang w:val="uk-UA"/>
        </w:rPr>
        <w:t xml:space="preserve"> відділу поліції Головного управління Національної поліції в Сумській області</w:t>
      </w:r>
      <w:r w:rsidR="00A567E0" w:rsidRPr="00A567E0">
        <w:rPr>
          <w:b/>
          <w:lang w:val="uk-UA"/>
        </w:rPr>
        <w:t>,</w:t>
      </w:r>
      <w:r w:rsidRPr="00030D57">
        <w:rPr>
          <w:rFonts w:ascii="Times New Roman" w:hAnsi="Times New Roman" w:cs="Times New Roman"/>
          <w:sz w:val="28"/>
          <w:szCs w:val="28"/>
          <w:lang w:val="uk-UA"/>
        </w:rPr>
        <w:t xml:space="preserve"> у межах своєї компетенції</w:t>
      </w:r>
      <w:r w:rsidRPr="005E740B">
        <w:rPr>
          <w:rFonts w:ascii="Times New Roman" w:hAnsi="Times New Roman" w:cs="Times New Roman"/>
          <w:sz w:val="28"/>
          <w:szCs w:val="28"/>
          <w:lang w:val="uk-UA"/>
        </w:rPr>
        <w:t xml:space="preserve"> здійснюють контроль за дотриманням вимог цих Правил та інших нормативно-правових актів з питань утримання собак, котів та інших тварин на території населених пунктів сільських і селищних рад району, охорони громадського порядку:</w:t>
      </w:r>
    </w:p>
    <w:p w:rsidR="00425B37" w:rsidRPr="005E740B" w:rsidRDefault="00425B37" w:rsidP="00425B37">
      <w:pPr>
        <w:pStyle w:val="a8"/>
        <w:ind w:firstLine="709"/>
        <w:jc w:val="both"/>
        <w:rPr>
          <w:rFonts w:ascii="Times New Roman" w:hAnsi="Times New Roman" w:cs="Times New Roman"/>
          <w:sz w:val="28"/>
          <w:szCs w:val="28"/>
          <w:lang w:val="uk-UA"/>
        </w:rPr>
      </w:pPr>
      <w:r w:rsidRPr="005E740B">
        <w:rPr>
          <w:rFonts w:ascii="Times New Roman" w:hAnsi="Times New Roman" w:cs="Times New Roman"/>
          <w:sz w:val="28"/>
          <w:szCs w:val="28"/>
          <w:lang w:val="uk-UA"/>
        </w:rPr>
        <w:t>складають протоколи про адміністративні правопорушення власниками тварин та передають їх на розгляд до адміністративних комісій або до суду відповідно до законодавства України;</w:t>
      </w:r>
    </w:p>
    <w:p w:rsidR="00425B37" w:rsidRPr="005E740B" w:rsidRDefault="00425B37" w:rsidP="00425B37">
      <w:pPr>
        <w:pStyle w:val="a8"/>
        <w:ind w:firstLine="709"/>
        <w:jc w:val="both"/>
        <w:rPr>
          <w:rFonts w:ascii="Times New Roman" w:hAnsi="Times New Roman" w:cs="Times New Roman"/>
          <w:sz w:val="28"/>
          <w:szCs w:val="28"/>
          <w:lang w:val="uk-UA"/>
        </w:rPr>
      </w:pPr>
      <w:r w:rsidRPr="005E740B">
        <w:rPr>
          <w:rFonts w:ascii="Times New Roman" w:hAnsi="Times New Roman" w:cs="Times New Roman"/>
          <w:sz w:val="28"/>
          <w:szCs w:val="28"/>
          <w:lang w:val="uk-UA"/>
        </w:rPr>
        <w:t>погоджують графіки проведення рейдів-пере</w:t>
      </w:r>
      <w:r>
        <w:rPr>
          <w:rFonts w:ascii="Times New Roman" w:hAnsi="Times New Roman" w:cs="Times New Roman"/>
          <w:sz w:val="28"/>
          <w:szCs w:val="28"/>
          <w:lang w:val="uk-UA"/>
        </w:rPr>
        <w:t>вірок</w:t>
      </w:r>
      <w:r w:rsidR="00A766D1">
        <w:rPr>
          <w:rFonts w:ascii="Times New Roman" w:hAnsi="Times New Roman" w:cs="Times New Roman"/>
          <w:sz w:val="28"/>
          <w:szCs w:val="28"/>
          <w:lang w:val="uk-UA"/>
        </w:rPr>
        <w:t xml:space="preserve"> на території </w:t>
      </w:r>
      <w:r w:rsidR="00DF54D7">
        <w:rPr>
          <w:rFonts w:ascii="Times New Roman" w:hAnsi="Times New Roman" w:cs="Times New Roman"/>
          <w:sz w:val="28"/>
          <w:szCs w:val="28"/>
          <w:lang w:val="uk-UA"/>
        </w:rPr>
        <w:t>Недригайлівського</w:t>
      </w:r>
      <w:r w:rsidR="009941B6">
        <w:rPr>
          <w:rFonts w:ascii="Times New Roman" w:hAnsi="Times New Roman" w:cs="Times New Roman"/>
          <w:sz w:val="28"/>
          <w:szCs w:val="28"/>
          <w:lang w:val="uk-UA"/>
        </w:rPr>
        <w:t xml:space="preserve"> </w:t>
      </w:r>
      <w:r w:rsidRPr="005E740B">
        <w:rPr>
          <w:rFonts w:ascii="Times New Roman" w:hAnsi="Times New Roman" w:cs="Times New Roman"/>
          <w:sz w:val="28"/>
          <w:szCs w:val="28"/>
          <w:lang w:val="uk-UA"/>
        </w:rPr>
        <w:t>району щодо дотримання вимог цих Правил юридичними та фізичними особами і беруть безпосередню участь у їх проведенні;</w:t>
      </w:r>
    </w:p>
    <w:p w:rsidR="00425B37" w:rsidRPr="005E740B" w:rsidRDefault="00425B37" w:rsidP="00425B37">
      <w:pPr>
        <w:pStyle w:val="a8"/>
        <w:ind w:firstLine="709"/>
        <w:jc w:val="both"/>
        <w:rPr>
          <w:rFonts w:ascii="Times New Roman" w:hAnsi="Times New Roman" w:cs="Times New Roman"/>
          <w:sz w:val="28"/>
          <w:szCs w:val="28"/>
          <w:lang w:val="uk-UA"/>
        </w:rPr>
      </w:pPr>
      <w:r w:rsidRPr="005E740B">
        <w:rPr>
          <w:rFonts w:ascii="Times New Roman" w:hAnsi="Times New Roman" w:cs="Times New Roman"/>
          <w:sz w:val="28"/>
          <w:szCs w:val="28"/>
          <w:lang w:val="uk-UA"/>
        </w:rPr>
        <w:t>надають інформацію про притягнення до адміністративної відповідальності осіб – власників тварин;</w:t>
      </w:r>
    </w:p>
    <w:p w:rsidR="00425B37" w:rsidRPr="00030D57" w:rsidRDefault="00425B37" w:rsidP="00425B37">
      <w:pPr>
        <w:pStyle w:val="a8"/>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4.2. </w:t>
      </w:r>
      <w:proofErr w:type="spellStart"/>
      <w:r w:rsidR="00BB695E">
        <w:rPr>
          <w:rFonts w:ascii="Times New Roman" w:hAnsi="Times New Roman" w:cs="Times New Roman"/>
          <w:sz w:val="28"/>
          <w:szCs w:val="28"/>
          <w:lang w:val="uk-UA"/>
        </w:rPr>
        <w:t>Недригайлівське</w:t>
      </w:r>
      <w:proofErr w:type="spellEnd"/>
      <w:r w:rsidR="00BB695E">
        <w:rPr>
          <w:rFonts w:ascii="Times New Roman" w:hAnsi="Times New Roman" w:cs="Times New Roman"/>
          <w:sz w:val="28"/>
          <w:szCs w:val="28"/>
          <w:lang w:val="uk-UA"/>
        </w:rPr>
        <w:t xml:space="preserve"> </w:t>
      </w:r>
      <w:r w:rsidRPr="00030D57">
        <w:rPr>
          <w:rFonts w:ascii="Times New Roman" w:hAnsi="Times New Roman" w:cs="Times New Roman"/>
          <w:sz w:val="28"/>
          <w:szCs w:val="28"/>
          <w:lang w:val="uk-UA"/>
        </w:rPr>
        <w:t xml:space="preserve">районне управління Головного управління </w:t>
      </w:r>
      <w:proofErr w:type="spellStart"/>
      <w:r w:rsidRPr="00030D57">
        <w:rPr>
          <w:rFonts w:ascii="Times New Roman" w:hAnsi="Times New Roman" w:cs="Times New Roman"/>
          <w:sz w:val="28"/>
          <w:szCs w:val="28"/>
          <w:lang w:val="uk-UA"/>
        </w:rPr>
        <w:t>Держпродспоживслужби</w:t>
      </w:r>
      <w:proofErr w:type="spellEnd"/>
      <w:r w:rsidRPr="00030D57">
        <w:rPr>
          <w:rFonts w:ascii="Times New Roman" w:hAnsi="Times New Roman" w:cs="Times New Roman"/>
          <w:sz w:val="28"/>
          <w:szCs w:val="28"/>
          <w:lang w:val="uk-UA"/>
        </w:rPr>
        <w:t xml:space="preserve"> в Сумській області:</w:t>
      </w:r>
    </w:p>
    <w:p w:rsidR="00425B37" w:rsidRPr="005E740B" w:rsidRDefault="00425B37" w:rsidP="00425B37">
      <w:pPr>
        <w:pStyle w:val="a8"/>
        <w:ind w:firstLine="709"/>
        <w:jc w:val="both"/>
        <w:rPr>
          <w:rFonts w:ascii="Times New Roman" w:hAnsi="Times New Roman" w:cs="Times New Roman"/>
          <w:sz w:val="28"/>
          <w:szCs w:val="28"/>
          <w:lang w:val="uk-UA"/>
        </w:rPr>
      </w:pPr>
      <w:r w:rsidRPr="005E740B">
        <w:rPr>
          <w:rFonts w:ascii="Times New Roman" w:hAnsi="Times New Roman" w:cs="Times New Roman"/>
          <w:sz w:val="28"/>
          <w:szCs w:val="28"/>
          <w:lang w:val="uk-UA"/>
        </w:rPr>
        <w:t>у межах своєї компетенції здійснює контроль та нагляд за дотриманням вимог цих правил та інших нормативно-правових актів з питання утримання собак, котів та інших непродуктивних тварин у населених пунктах району;</w:t>
      </w:r>
    </w:p>
    <w:p w:rsidR="00425B37" w:rsidRPr="005E740B" w:rsidRDefault="00425B37" w:rsidP="00425B37">
      <w:pPr>
        <w:pStyle w:val="a8"/>
        <w:ind w:firstLine="709"/>
        <w:jc w:val="both"/>
        <w:rPr>
          <w:rFonts w:ascii="Times New Roman" w:hAnsi="Times New Roman" w:cs="Times New Roman"/>
          <w:sz w:val="28"/>
          <w:szCs w:val="28"/>
          <w:lang w:val="uk-UA"/>
        </w:rPr>
      </w:pPr>
      <w:r w:rsidRPr="005E740B">
        <w:rPr>
          <w:rFonts w:ascii="Times New Roman" w:hAnsi="Times New Roman" w:cs="Times New Roman"/>
          <w:sz w:val="28"/>
          <w:szCs w:val="28"/>
          <w:lang w:val="uk-UA"/>
        </w:rPr>
        <w:t>складає протоколи про адміністративні правопорушення за невиконання цих правил, ухилення від обов’язкових щеплень, досліджень тощо відповідно до ст</w:t>
      </w:r>
      <w:r w:rsidR="003C428F">
        <w:rPr>
          <w:rFonts w:ascii="Times New Roman" w:hAnsi="Times New Roman" w:cs="Times New Roman"/>
          <w:sz w:val="28"/>
          <w:szCs w:val="28"/>
          <w:lang w:val="uk-UA"/>
        </w:rPr>
        <w:t xml:space="preserve">атті </w:t>
      </w:r>
      <w:r w:rsidRPr="005E740B">
        <w:rPr>
          <w:rFonts w:ascii="Times New Roman" w:hAnsi="Times New Roman" w:cs="Times New Roman"/>
          <w:sz w:val="28"/>
          <w:szCs w:val="28"/>
          <w:lang w:val="uk-UA"/>
        </w:rPr>
        <w:t>107 Кодексу України про адміністративні правопорушення та ст</w:t>
      </w:r>
      <w:r w:rsidR="003C428F">
        <w:rPr>
          <w:rFonts w:ascii="Times New Roman" w:hAnsi="Times New Roman" w:cs="Times New Roman"/>
          <w:sz w:val="28"/>
          <w:szCs w:val="28"/>
          <w:lang w:val="uk-UA"/>
        </w:rPr>
        <w:t>атті</w:t>
      </w:r>
      <w:r w:rsidRPr="005E740B">
        <w:rPr>
          <w:rFonts w:ascii="Times New Roman" w:hAnsi="Times New Roman" w:cs="Times New Roman"/>
          <w:sz w:val="28"/>
          <w:szCs w:val="28"/>
          <w:lang w:val="uk-UA"/>
        </w:rPr>
        <w:t xml:space="preserve"> 35, 37 Закону України «Про ветеринарну медицину»;</w:t>
      </w:r>
    </w:p>
    <w:p w:rsidR="00425B37" w:rsidRPr="005E740B" w:rsidRDefault="00425B37" w:rsidP="00425B37">
      <w:pPr>
        <w:pStyle w:val="a8"/>
        <w:ind w:firstLine="709"/>
        <w:jc w:val="both"/>
        <w:rPr>
          <w:rFonts w:ascii="Times New Roman" w:hAnsi="Times New Roman" w:cs="Times New Roman"/>
          <w:sz w:val="28"/>
          <w:szCs w:val="28"/>
          <w:lang w:val="uk-UA"/>
        </w:rPr>
      </w:pPr>
      <w:r w:rsidRPr="005E740B">
        <w:rPr>
          <w:rFonts w:ascii="Times New Roman" w:hAnsi="Times New Roman" w:cs="Times New Roman"/>
          <w:sz w:val="28"/>
          <w:szCs w:val="28"/>
          <w:lang w:val="uk-UA"/>
        </w:rPr>
        <w:t>надає дозвіл на утримання собак, котів та інших тварин на підприємствах, в установах, організаціях, розплідниках та інших об’єктах;</w:t>
      </w:r>
    </w:p>
    <w:p w:rsidR="00425B37" w:rsidRPr="005E740B" w:rsidRDefault="00425B37" w:rsidP="00425B37">
      <w:pPr>
        <w:pStyle w:val="a8"/>
        <w:ind w:firstLine="709"/>
        <w:jc w:val="both"/>
        <w:rPr>
          <w:rFonts w:ascii="Times New Roman" w:hAnsi="Times New Roman" w:cs="Times New Roman"/>
          <w:sz w:val="28"/>
          <w:szCs w:val="28"/>
          <w:lang w:val="uk-UA"/>
        </w:rPr>
      </w:pPr>
      <w:r w:rsidRPr="005E740B">
        <w:rPr>
          <w:rFonts w:ascii="Times New Roman" w:hAnsi="Times New Roman" w:cs="Times New Roman"/>
          <w:sz w:val="28"/>
          <w:szCs w:val="28"/>
          <w:lang w:val="uk-UA"/>
        </w:rPr>
        <w:t>здійснює карантин тварин, що нанесли ушкодження громадянам, іншим тваринам, підозрілих у захворюванні на сказ;</w:t>
      </w:r>
    </w:p>
    <w:p w:rsidR="00425B37" w:rsidRPr="005E740B" w:rsidRDefault="00425B37" w:rsidP="00425B37">
      <w:pPr>
        <w:pStyle w:val="a8"/>
        <w:ind w:firstLine="709"/>
        <w:jc w:val="both"/>
        <w:rPr>
          <w:rFonts w:ascii="Times New Roman" w:hAnsi="Times New Roman" w:cs="Times New Roman"/>
          <w:sz w:val="28"/>
          <w:szCs w:val="28"/>
          <w:lang w:val="uk-UA"/>
        </w:rPr>
      </w:pPr>
      <w:r w:rsidRPr="005E740B">
        <w:rPr>
          <w:rFonts w:ascii="Times New Roman" w:hAnsi="Times New Roman" w:cs="Times New Roman"/>
          <w:sz w:val="28"/>
          <w:szCs w:val="28"/>
          <w:lang w:val="uk-UA"/>
        </w:rPr>
        <w:t>накладає карантинні обмеження, затверджує план заходів щодо ліквідації осередку інфекційного захворювання серед тварин, здійснює контроль виконання карантинних заходів;</w:t>
      </w:r>
    </w:p>
    <w:p w:rsidR="00425B37" w:rsidRPr="005E740B" w:rsidRDefault="00425B37" w:rsidP="00425B37">
      <w:pPr>
        <w:pStyle w:val="a8"/>
        <w:ind w:firstLine="709"/>
        <w:jc w:val="both"/>
        <w:rPr>
          <w:rFonts w:ascii="Times New Roman" w:hAnsi="Times New Roman" w:cs="Times New Roman"/>
          <w:sz w:val="28"/>
          <w:szCs w:val="28"/>
          <w:lang w:val="uk-UA"/>
        </w:rPr>
      </w:pPr>
      <w:r w:rsidRPr="005E740B">
        <w:rPr>
          <w:rFonts w:ascii="Times New Roman" w:hAnsi="Times New Roman" w:cs="Times New Roman"/>
          <w:sz w:val="28"/>
          <w:szCs w:val="28"/>
          <w:lang w:val="uk-UA"/>
        </w:rPr>
        <w:t xml:space="preserve">отримує від голів </w:t>
      </w:r>
      <w:r w:rsidR="00BB695E">
        <w:rPr>
          <w:rFonts w:ascii="Times New Roman" w:hAnsi="Times New Roman" w:cs="Times New Roman"/>
          <w:sz w:val="28"/>
          <w:szCs w:val="28"/>
          <w:lang w:val="uk-UA"/>
        </w:rPr>
        <w:t xml:space="preserve">ОТГ, селищних, </w:t>
      </w:r>
      <w:r w:rsidRPr="005E740B">
        <w:rPr>
          <w:rFonts w:ascii="Times New Roman" w:hAnsi="Times New Roman" w:cs="Times New Roman"/>
          <w:sz w:val="28"/>
          <w:szCs w:val="28"/>
          <w:lang w:val="uk-UA"/>
        </w:rPr>
        <w:t>сільських рад інформацію щодо власників тварин за даними загальної електронної бази даних тварин, забезпечує організацію та проведення щеплення тварин проти сказу згідно реєстрації на підвідомчій території, на підприємствах, в установах, організаціях, інших об’єктах.</w:t>
      </w:r>
    </w:p>
    <w:p w:rsidR="00425B37" w:rsidRPr="00030D57" w:rsidRDefault="00425B37" w:rsidP="00425B37">
      <w:pPr>
        <w:pStyle w:val="a8"/>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4.3</w:t>
      </w:r>
      <w:r w:rsidRPr="00C65DAD">
        <w:rPr>
          <w:rFonts w:ascii="Times New Roman" w:hAnsi="Times New Roman" w:cs="Times New Roman"/>
          <w:b/>
          <w:sz w:val="28"/>
          <w:szCs w:val="28"/>
          <w:lang w:val="uk-UA"/>
        </w:rPr>
        <w:t xml:space="preserve">. </w:t>
      </w:r>
      <w:proofErr w:type="spellStart"/>
      <w:r w:rsidR="00BB695E">
        <w:rPr>
          <w:rFonts w:ascii="Times New Roman" w:hAnsi="Times New Roman" w:cs="Times New Roman"/>
          <w:sz w:val="28"/>
          <w:szCs w:val="28"/>
          <w:lang w:val="uk-UA"/>
        </w:rPr>
        <w:t>Недригайлівське</w:t>
      </w:r>
      <w:proofErr w:type="spellEnd"/>
      <w:r w:rsidR="00BB695E">
        <w:rPr>
          <w:rFonts w:ascii="Times New Roman" w:hAnsi="Times New Roman" w:cs="Times New Roman"/>
          <w:sz w:val="28"/>
          <w:szCs w:val="28"/>
          <w:lang w:val="uk-UA"/>
        </w:rPr>
        <w:t xml:space="preserve"> </w:t>
      </w:r>
      <w:r w:rsidR="00A766D1">
        <w:rPr>
          <w:rFonts w:ascii="Times New Roman" w:hAnsi="Times New Roman" w:cs="Times New Roman"/>
          <w:sz w:val="28"/>
          <w:szCs w:val="28"/>
          <w:lang w:val="uk-UA"/>
        </w:rPr>
        <w:t>районне</w:t>
      </w:r>
      <w:r w:rsidR="009941B6">
        <w:rPr>
          <w:rFonts w:ascii="Times New Roman" w:hAnsi="Times New Roman" w:cs="Times New Roman"/>
          <w:sz w:val="28"/>
          <w:szCs w:val="28"/>
          <w:lang w:val="uk-UA"/>
        </w:rPr>
        <w:t xml:space="preserve"> відділення </w:t>
      </w:r>
      <w:r w:rsidR="009A3D93">
        <w:rPr>
          <w:rFonts w:ascii="Times New Roman" w:hAnsi="Times New Roman" w:cs="Times New Roman"/>
          <w:sz w:val="28"/>
          <w:szCs w:val="28"/>
          <w:lang w:val="uk-UA"/>
        </w:rPr>
        <w:t>Роменського</w:t>
      </w:r>
      <w:r w:rsidRPr="00030D57">
        <w:rPr>
          <w:rFonts w:ascii="Times New Roman" w:hAnsi="Times New Roman" w:cs="Times New Roman"/>
          <w:sz w:val="28"/>
          <w:szCs w:val="28"/>
          <w:lang w:val="uk-UA"/>
        </w:rPr>
        <w:t xml:space="preserve"> </w:t>
      </w:r>
      <w:proofErr w:type="spellStart"/>
      <w:r w:rsidRPr="00030D57">
        <w:rPr>
          <w:rFonts w:ascii="Times New Roman" w:hAnsi="Times New Roman" w:cs="Times New Roman"/>
          <w:sz w:val="28"/>
          <w:szCs w:val="28"/>
          <w:lang w:val="uk-UA"/>
        </w:rPr>
        <w:t>міськрайонного</w:t>
      </w:r>
      <w:proofErr w:type="spellEnd"/>
      <w:r w:rsidRPr="00030D57">
        <w:rPr>
          <w:rFonts w:ascii="Times New Roman" w:hAnsi="Times New Roman" w:cs="Times New Roman"/>
          <w:sz w:val="28"/>
          <w:szCs w:val="28"/>
          <w:lang w:val="uk-UA"/>
        </w:rPr>
        <w:t xml:space="preserve"> відділу ДУСОЛЦ МОЗ України:</w:t>
      </w:r>
    </w:p>
    <w:p w:rsidR="00425B37" w:rsidRPr="005E740B" w:rsidRDefault="00425B37" w:rsidP="00425B37">
      <w:pPr>
        <w:pStyle w:val="a8"/>
        <w:ind w:firstLine="709"/>
        <w:jc w:val="both"/>
        <w:rPr>
          <w:rFonts w:ascii="Times New Roman" w:hAnsi="Times New Roman" w:cs="Times New Roman"/>
          <w:b/>
          <w:sz w:val="28"/>
          <w:szCs w:val="28"/>
          <w:lang w:val="uk-UA"/>
        </w:rPr>
      </w:pPr>
      <w:r w:rsidRPr="005E740B">
        <w:rPr>
          <w:rFonts w:ascii="Times New Roman" w:hAnsi="Times New Roman" w:cs="Times New Roman"/>
          <w:sz w:val="28"/>
          <w:szCs w:val="28"/>
          <w:lang w:val="uk-UA"/>
        </w:rPr>
        <w:lastRenderedPageBreak/>
        <w:t xml:space="preserve">здійснюють нагляд та прогнозують епідеміологічну ситуацію, пов’язану з </w:t>
      </w:r>
      <w:proofErr w:type="spellStart"/>
      <w:r w:rsidRPr="005E740B">
        <w:rPr>
          <w:rFonts w:ascii="Times New Roman" w:hAnsi="Times New Roman" w:cs="Times New Roman"/>
          <w:sz w:val="28"/>
          <w:szCs w:val="28"/>
          <w:lang w:val="uk-UA"/>
        </w:rPr>
        <w:t>зооантропонозними</w:t>
      </w:r>
      <w:proofErr w:type="spellEnd"/>
      <w:r w:rsidRPr="005E740B">
        <w:rPr>
          <w:rFonts w:ascii="Times New Roman" w:hAnsi="Times New Roman" w:cs="Times New Roman"/>
          <w:sz w:val="28"/>
          <w:szCs w:val="28"/>
          <w:lang w:val="uk-UA"/>
        </w:rPr>
        <w:t xml:space="preserve"> інфекціями на території району та надають пропозиції щодо її поліпшення;</w:t>
      </w:r>
    </w:p>
    <w:p w:rsidR="00425B37" w:rsidRPr="005E740B" w:rsidRDefault="00425B37" w:rsidP="00425B37">
      <w:pPr>
        <w:pStyle w:val="a8"/>
        <w:ind w:firstLine="709"/>
        <w:jc w:val="both"/>
        <w:rPr>
          <w:rFonts w:ascii="Times New Roman" w:hAnsi="Times New Roman" w:cs="Times New Roman"/>
          <w:sz w:val="28"/>
          <w:szCs w:val="28"/>
          <w:lang w:val="uk-UA"/>
        </w:rPr>
      </w:pPr>
      <w:r w:rsidRPr="005E740B">
        <w:rPr>
          <w:rFonts w:ascii="Times New Roman" w:hAnsi="Times New Roman" w:cs="Times New Roman"/>
          <w:sz w:val="28"/>
          <w:szCs w:val="28"/>
          <w:lang w:val="uk-UA"/>
        </w:rPr>
        <w:t>за запитами надають інформацію щодо аналізу показників звернень населення за медичною допомогою з приводу укусів людей домашніми та іншими тваринами у населених пунктах району;</w:t>
      </w:r>
    </w:p>
    <w:p w:rsidR="00425B37" w:rsidRDefault="00425B37" w:rsidP="00425B37">
      <w:pPr>
        <w:pStyle w:val="a8"/>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4</w:t>
      </w:r>
      <w:r w:rsidRPr="005E740B">
        <w:rPr>
          <w:rFonts w:ascii="Times New Roman" w:hAnsi="Times New Roman" w:cs="Times New Roman"/>
          <w:sz w:val="28"/>
          <w:szCs w:val="28"/>
          <w:lang w:val="uk-UA"/>
        </w:rPr>
        <w:t xml:space="preserve">.4. </w:t>
      </w:r>
      <w:r w:rsidRPr="00030D57">
        <w:rPr>
          <w:rFonts w:ascii="Times New Roman" w:hAnsi="Times New Roman" w:cs="Times New Roman"/>
          <w:sz w:val="28"/>
          <w:szCs w:val="28"/>
          <w:lang w:val="uk-UA"/>
        </w:rPr>
        <w:t>Компетентні органи, підприємства та організації в сфері утримання домашніх собак та котів</w:t>
      </w:r>
      <w:r w:rsidR="003D1B6B">
        <w:rPr>
          <w:rFonts w:ascii="Times New Roman" w:hAnsi="Times New Roman" w:cs="Times New Roman"/>
          <w:sz w:val="28"/>
          <w:szCs w:val="28"/>
          <w:lang w:val="uk-UA"/>
        </w:rPr>
        <w:t xml:space="preserve"> </w:t>
      </w:r>
      <w:r w:rsidRPr="005E740B">
        <w:rPr>
          <w:rFonts w:ascii="Times New Roman" w:hAnsi="Times New Roman" w:cs="Times New Roman"/>
          <w:sz w:val="28"/>
          <w:szCs w:val="28"/>
          <w:lang w:val="uk-UA"/>
        </w:rPr>
        <w:t>здійснюють свої повноваження на підставах, визначених нормативно-правовими актами, рішеннями Державної надзвичайної протиепізоотичної комісії, розпорядженнями голо</w:t>
      </w:r>
      <w:r>
        <w:rPr>
          <w:rFonts w:ascii="Times New Roman" w:hAnsi="Times New Roman" w:cs="Times New Roman"/>
          <w:sz w:val="28"/>
          <w:szCs w:val="28"/>
          <w:lang w:val="uk-UA"/>
        </w:rPr>
        <w:t xml:space="preserve">ви </w:t>
      </w:r>
      <w:proofErr w:type="spellStart"/>
      <w:r w:rsidR="003D1B6B">
        <w:rPr>
          <w:rFonts w:ascii="Times New Roman" w:hAnsi="Times New Roman" w:cs="Times New Roman"/>
          <w:sz w:val="28"/>
          <w:szCs w:val="28"/>
          <w:lang w:val="uk-UA"/>
        </w:rPr>
        <w:t>Недригайлівської</w:t>
      </w:r>
      <w:proofErr w:type="spellEnd"/>
      <w:r w:rsidR="003D1B6B">
        <w:rPr>
          <w:rFonts w:ascii="Times New Roman" w:hAnsi="Times New Roman" w:cs="Times New Roman"/>
          <w:sz w:val="28"/>
          <w:szCs w:val="28"/>
          <w:lang w:val="uk-UA"/>
        </w:rPr>
        <w:t xml:space="preserve"> </w:t>
      </w:r>
      <w:r w:rsidRPr="005E740B">
        <w:rPr>
          <w:rFonts w:ascii="Times New Roman" w:hAnsi="Times New Roman" w:cs="Times New Roman"/>
          <w:sz w:val="28"/>
          <w:szCs w:val="28"/>
          <w:lang w:val="uk-UA"/>
        </w:rPr>
        <w:t>районної державної адмін</w:t>
      </w:r>
      <w:r>
        <w:rPr>
          <w:rFonts w:ascii="Times New Roman" w:hAnsi="Times New Roman" w:cs="Times New Roman"/>
          <w:sz w:val="28"/>
          <w:szCs w:val="28"/>
          <w:lang w:val="uk-UA"/>
        </w:rPr>
        <w:t>істр</w:t>
      </w:r>
      <w:r w:rsidR="00450D99">
        <w:rPr>
          <w:rFonts w:ascii="Times New Roman" w:hAnsi="Times New Roman" w:cs="Times New Roman"/>
          <w:sz w:val="28"/>
          <w:szCs w:val="28"/>
          <w:lang w:val="uk-UA"/>
        </w:rPr>
        <w:t xml:space="preserve">ації, рішеннями </w:t>
      </w:r>
      <w:proofErr w:type="spellStart"/>
      <w:r w:rsidR="003D1B6B">
        <w:rPr>
          <w:rFonts w:ascii="Times New Roman" w:hAnsi="Times New Roman" w:cs="Times New Roman"/>
          <w:sz w:val="28"/>
          <w:szCs w:val="28"/>
          <w:lang w:val="uk-UA"/>
        </w:rPr>
        <w:t>Недригайлівської</w:t>
      </w:r>
      <w:proofErr w:type="spellEnd"/>
      <w:r w:rsidR="003D1B6B">
        <w:rPr>
          <w:rFonts w:ascii="Times New Roman" w:hAnsi="Times New Roman" w:cs="Times New Roman"/>
          <w:sz w:val="28"/>
          <w:szCs w:val="28"/>
          <w:lang w:val="uk-UA"/>
        </w:rPr>
        <w:t xml:space="preserve"> </w:t>
      </w:r>
      <w:r w:rsidRPr="005E740B">
        <w:rPr>
          <w:rFonts w:ascii="Times New Roman" w:hAnsi="Times New Roman" w:cs="Times New Roman"/>
          <w:sz w:val="28"/>
          <w:szCs w:val="28"/>
          <w:lang w:val="uk-UA"/>
        </w:rPr>
        <w:t xml:space="preserve"> районної ради, а також згідно зі своїми затвердженими Положеннями чи Статутами з дотриманням вимог  законодавства України.</w:t>
      </w:r>
    </w:p>
    <w:p w:rsidR="00425B37" w:rsidRPr="005E740B" w:rsidRDefault="00425B37" w:rsidP="00425B37">
      <w:pPr>
        <w:pStyle w:val="a8"/>
        <w:ind w:firstLine="709"/>
        <w:jc w:val="both"/>
        <w:rPr>
          <w:rFonts w:ascii="Times New Roman" w:hAnsi="Times New Roman" w:cs="Times New Roman"/>
          <w:sz w:val="28"/>
          <w:szCs w:val="28"/>
          <w:lang w:val="uk-UA"/>
        </w:rPr>
      </w:pPr>
    </w:p>
    <w:p w:rsidR="00425B37" w:rsidRPr="00030D57" w:rsidRDefault="00425B37" w:rsidP="00B719CB">
      <w:pPr>
        <w:pStyle w:val="a8"/>
        <w:jc w:val="center"/>
        <w:rPr>
          <w:rStyle w:val="ab"/>
          <w:b w:val="0"/>
          <w:sz w:val="28"/>
          <w:szCs w:val="28"/>
          <w:lang w:val="uk-UA"/>
        </w:rPr>
      </w:pPr>
      <w:r w:rsidRPr="00030D57">
        <w:rPr>
          <w:rStyle w:val="ab"/>
          <w:b w:val="0"/>
          <w:sz w:val="28"/>
          <w:szCs w:val="28"/>
          <w:lang w:val="uk-UA"/>
        </w:rPr>
        <w:t xml:space="preserve">5. Участь громадських організацій (об’єднань) </w:t>
      </w:r>
      <w:r w:rsidRPr="00030D57">
        <w:rPr>
          <w:rFonts w:ascii="Times New Roman" w:hAnsi="Times New Roman" w:cs="Times New Roman"/>
          <w:sz w:val="28"/>
          <w:szCs w:val="28"/>
          <w:lang w:val="uk-UA"/>
        </w:rPr>
        <w:t>з питань захисту тварин або таких, що діють у сфері утримання собак, котів та інших тварин</w:t>
      </w:r>
      <w:r w:rsidR="00B719CB">
        <w:rPr>
          <w:rFonts w:ascii="Times New Roman" w:hAnsi="Times New Roman" w:cs="Times New Roman"/>
          <w:sz w:val="28"/>
          <w:szCs w:val="28"/>
          <w:lang w:val="uk-UA"/>
        </w:rPr>
        <w:t xml:space="preserve"> </w:t>
      </w:r>
      <w:r w:rsidRPr="00030D57">
        <w:rPr>
          <w:rStyle w:val="ab"/>
          <w:b w:val="0"/>
          <w:sz w:val="28"/>
          <w:szCs w:val="28"/>
          <w:lang w:val="uk-UA"/>
        </w:rPr>
        <w:t>у забезпеченні дотримання вимог цих Правил</w:t>
      </w:r>
    </w:p>
    <w:p w:rsidR="00425B37" w:rsidRDefault="00425B37" w:rsidP="00425B37">
      <w:pPr>
        <w:pStyle w:val="a8"/>
        <w:ind w:firstLine="709"/>
        <w:jc w:val="center"/>
        <w:rPr>
          <w:rStyle w:val="ab"/>
          <w:bCs w:val="0"/>
          <w:sz w:val="28"/>
          <w:szCs w:val="28"/>
          <w:lang w:val="uk-UA"/>
        </w:rPr>
      </w:pPr>
    </w:p>
    <w:p w:rsidR="00B719CB" w:rsidRPr="007062A6" w:rsidRDefault="00B719CB" w:rsidP="00B719CB">
      <w:pPr>
        <w:pStyle w:val="a8"/>
        <w:ind w:firstLine="709"/>
        <w:jc w:val="both"/>
        <w:rPr>
          <w:rStyle w:val="ab"/>
          <w:bCs w:val="0"/>
          <w:sz w:val="28"/>
          <w:szCs w:val="28"/>
          <w:lang w:val="uk-UA"/>
        </w:rPr>
      </w:pPr>
      <w:r>
        <w:rPr>
          <w:rStyle w:val="ab"/>
          <w:b w:val="0"/>
          <w:sz w:val="28"/>
          <w:szCs w:val="28"/>
          <w:lang w:val="uk-UA"/>
        </w:rPr>
        <w:t>Громадські організації (об’єднання</w:t>
      </w:r>
      <w:r w:rsidRPr="00030D57">
        <w:rPr>
          <w:rStyle w:val="ab"/>
          <w:b w:val="0"/>
          <w:sz w:val="28"/>
          <w:szCs w:val="28"/>
          <w:lang w:val="uk-UA"/>
        </w:rPr>
        <w:t xml:space="preserve">) </w:t>
      </w:r>
      <w:r w:rsidRPr="00030D57">
        <w:rPr>
          <w:rFonts w:ascii="Times New Roman" w:hAnsi="Times New Roman" w:cs="Times New Roman"/>
          <w:sz w:val="28"/>
          <w:szCs w:val="28"/>
          <w:lang w:val="uk-UA"/>
        </w:rPr>
        <w:t>з</w:t>
      </w:r>
      <w:r>
        <w:rPr>
          <w:rFonts w:ascii="Times New Roman" w:hAnsi="Times New Roman" w:cs="Times New Roman"/>
          <w:sz w:val="28"/>
          <w:szCs w:val="28"/>
          <w:lang w:val="uk-UA"/>
        </w:rPr>
        <w:t xml:space="preserve"> питань захисту тварин або такі</w:t>
      </w:r>
      <w:r w:rsidRPr="00030D57">
        <w:rPr>
          <w:rFonts w:ascii="Times New Roman" w:hAnsi="Times New Roman" w:cs="Times New Roman"/>
          <w:sz w:val="28"/>
          <w:szCs w:val="28"/>
          <w:lang w:val="uk-UA"/>
        </w:rPr>
        <w:t>, що діють у сфері утримання собак, котів та інших тварин</w:t>
      </w:r>
      <w:r>
        <w:rPr>
          <w:rFonts w:ascii="Times New Roman" w:hAnsi="Times New Roman" w:cs="Times New Roman"/>
          <w:sz w:val="28"/>
          <w:szCs w:val="28"/>
          <w:lang w:val="uk-UA"/>
        </w:rPr>
        <w:t>:</w:t>
      </w:r>
    </w:p>
    <w:p w:rsidR="00425B37" w:rsidRPr="005E740B" w:rsidRDefault="00425B37" w:rsidP="00425B37">
      <w:pPr>
        <w:pStyle w:val="a8"/>
        <w:ind w:firstLine="709"/>
        <w:jc w:val="both"/>
        <w:rPr>
          <w:rFonts w:ascii="Times New Roman" w:hAnsi="Times New Roman" w:cs="Times New Roman"/>
          <w:sz w:val="28"/>
          <w:szCs w:val="28"/>
          <w:lang w:val="uk-UA"/>
        </w:rPr>
      </w:pPr>
      <w:r w:rsidRPr="005E740B">
        <w:rPr>
          <w:rFonts w:ascii="Times New Roman" w:hAnsi="Times New Roman" w:cs="Times New Roman"/>
          <w:sz w:val="28"/>
          <w:szCs w:val="28"/>
          <w:lang w:val="uk-UA"/>
        </w:rPr>
        <w:t xml:space="preserve">сприяють проведенню </w:t>
      </w:r>
      <w:proofErr w:type="spellStart"/>
      <w:r w:rsidRPr="005E740B">
        <w:rPr>
          <w:rFonts w:ascii="Times New Roman" w:hAnsi="Times New Roman" w:cs="Times New Roman"/>
          <w:sz w:val="28"/>
          <w:szCs w:val="28"/>
          <w:lang w:val="uk-UA"/>
        </w:rPr>
        <w:t>загальнорайонних</w:t>
      </w:r>
      <w:proofErr w:type="spellEnd"/>
      <w:r w:rsidRPr="005E740B">
        <w:rPr>
          <w:rFonts w:ascii="Times New Roman" w:hAnsi="Times New Roman" w:cs="Times New Roman"/>
          <w:sz w:val="28"/>
          <w:szCs w:val="28"/>
          <w:lang w:val="uk-UA"/>
        </w:rPr>
        <w:t xml:space="preserve"> протиепізоотичних та протиепідемічних заходів;</w:t>
      </w:r>
    </w:p>
    <w:p w:rsidR="00425B37" w:rsidRPr="005E740B" w:rsidRDefault="00425B37" w:rsidP="00425B37">
      <w:pPr>
        <w:pStyle w:val="a8"/>
        <w:ind w:firstLine="709"/>
        <w:jc w:val="both"/>
        <w:rPr>
          <w:rFonts w:ascii="Times New Roman" w:hAnsi="Times New Roman" w:cs="Times New Roman"/>
          <w:sz w:val="28"/>
          <w:szCs w:val="28"/>
          <w:lang w:val="uk-UA"/>
        </w:rPr>
      </w:pPr>
      <w:r w:rsidRPr="005E740B">
        <w:rPr>
          <w:rFonts w:ascii="Times New Roman" w:hAnsi="Times New Roman" w:cs="Times New Roman"/>
          <w:sz w:val="28"/>
          <w:szCs w:val="28"/>
          <w:lang w:val="uk-UA"/>
        </w:rPr>
        <w:t>надають свої пропозиції при розробці проектів нормативно-правових актів, пов’язаних з утриманням собак, котів та інших тварин;</w:t>
      </w:r>
    </w:p>
    <w:p w:rsidR="00425B37" w:rsidRPr="005E740B" w:rsidRDefault="00425B37" w:rsidP="00425B37">
      <w:pPr>
        <w:pStyle w:val="a8"/>
        <w:ind w:firstLine="709"/>
        <w:jc w:val="both"/>
        <w:rPr>
          <w:rFonts w:ascii="Times New Roman" w:hAnsi="Times New Roman" w:cs="Times New Roman"/>
          <w:sz w:val="28"/>
          <w:szCs w:val="28"/>
          <w:lang w:val="uk-UA"/>
        </w:rPr>
      </w:pPr>
      <w:r w:rsidRPr="005E740B">
        <w:rPr>
          <w:rFonts w:ascii="Times New Roman" w:hAnsi="Times New Roman" w:cs="Times New Roman"/>
          <w:sz w:val="28"/>
          <w:szCs w:val="28"/>
          <w:lang w:val="uk-UA"/>
        </w:rPr>
        <w:t>беруть участь у проведенні рейдів-пере</w:t>
      </w:r>
      <w:r>
        <w:rPr>
          <w:rFonts w:ascii="Times New Roman" w:hAnsi="Times New Roman" w:cs="Times New Roman"/>
          <w:sz w:val="28"/>
          <w:szCs w:val="28"/>
          <w:lang w:val="uk-UA"/>
        </w:rPr>
        <w:t>віро</w:t>
      </w:r>
      <w:r w:rsidR="00450D99">
        <w:rPr>
          <w:rFonts w:ascii="Times New Roman" w:hAnsi="Times New Roman" w:cs="Times New Roman"/>
          <w:sz w:val="28"/>
          <w:szCs w:val="28"/>
          <w:lang w:val="uk-UA"/>
        </w:rPr>
        <w:t xml:space="preserve">к на території </w:t>
      </w:r>
      <w:r w:rsidR="00295AFB">
        <w:rPr>
          <w:rFonts w:ascii="Times New Roman" w:hAnsi="Times New Roman" w:cs="Times New Roman"/>
          <w:sz w:val="28"/>
          <w:szCs w:val="28"/>
          <w:lang w:val="uk-UA"/>
        </w:rPr>
        <w:t>Недригайлівського</w:t>
      </w:r>
      <w:r w:rsidRPr="005E740B">
        <w:rPr>
          <w:rFonts w:ascii="Times New Roman" w:hAnsi="Times New Roman" w:cs="Times New Roman"/>
          <w:sz w:val="28"/>
          <w:szCs w:val="28"/>
          <w:lang w:val="uk-UA"/>
        </w:rPr>
        <w:t xml:space="preserve"> району щодо дотримання вимог цих Правил власниками тварин;</w:t>
      </w:r>
    </w:p>
    <w:p w:rsidR="00425B37" w:rsidRPr="005E740B" w:rsidRDefault="00425B37" w:rsidP="00425B37">
      <w:pPr>
        <w:pStyle w:val="a8"/>
        <w:ind w:firstLine="709"/>
        <w:jc w:val="both"/>
        <w:rPr>
          <w:rFonts w:ascii="Times New Roman" w:hAnsi="Times New Roman" w:cs="Times New Roman"/>
          <w:sz w:val="28"/>
          <w:szCs w:val="28"/>
          <w:lang w:val="uk-UA"/>
        </w:rPr>
      </w:pPr>
      <w:r w:rsidRPr="005E740B">
        <w:rPr>
          <w:rFonts w:ascii="Times New Roman" w:hAnsi="Times New Roman" w:cs="Times New Roman"/>
          <w:sz w:val="28"/>
          <w:szCs w:val="28"/>
          <w:lang w:val="uk-UA"/>
        </w:rPr>
        <w:t>сприяють організації та проведенню інформаційно-просвітницьких заходів, тематичних лекцій, семінарів, конференцій, виставок з метою забезпечення виховної роботи із питань утримання тварин;</w:t>
      </w:r>
    </w:p>
    <w:p w:rsidR="00425B37" w:rsidRPr="005E740B" w:rsidRDefault="00425B37" w:rsidP="00425B37">
      <w:pPr>
        <w:pStyle w:val="a8"/>
        <w:ind w:firstLine="709"/>
        <w:jc w:val="both"/>
        <w:rPr>
          <w:rFonts w:ascii="Times New Roman" w:hAnsi="Times New Roman" w:cs="Times New Roman"/>
          <w:sz w:val="28"/>
          <w:szCs w:val="28"/>
          <w:lang w:val="uk-UA"/>
        </w:rPr>
      </w:pPr>
      <w:r w:rsidRPr="005E740B">
        <w:rPr>
          <w:rFonts w:ascii="Times New Roman" w:hAnsi="Times New Roman" w:cs="Times New Roman"/>
          <w:sz w:val="28"/>
          <w:szCs w:val="28"/>
          <w:lang w:val="uk-UA"/>
        </w:rPr>
        <w:t>беруть участь у вирішенні питань, що потребують колегіального обговорення та професійних консультацій у сфері, пов’язаній з утриманням собак, котів та інших тварин у</w:t>
      </w:r>
      <w:r>
        <w:rPr>
          <w:rFonts w:ascii="Times New Roman" w:hAnsi="Times New Roman" w:cs="Times New Roman"/>
          <w:sz w:val="28"/>
          <w:szCs w:val="28"/>
          <w:lang w:val="uk-UA"/>
        </w:rPr>
        <w:t xml:space="preserve"> нас</w:t>
      </w:r>
      <w:r w:rsidR="00450D99">
        <w:rPr>
          <w:rFonts w:ascii="Times New Roman" w:hAnsi="Times New Roman" w:cs="Times New Roman"/>
          <w:sz w:val="28"/>
          <w:szCs w:val="28"/>
          <w:lang w:val="uk-UA"/>
        </w:rPr>
        <w:t xml:space="preserve">елених пунктах </w:t>
      </w:r>
      <w:r w:rsidR="00295AFB">
        <w:rPr>
          <w:rFonts w:ascii="Times New Roman" w:hAnsi="Times New Roman" w:cs="Times New Roman"/>
          <w:sz w:val="28"/>
          <w:szCs w:val="28"/>
          <w:lang w:val="uk-UA"/>
        </w:rPr>
        <w:t>Недригайлівського</w:t>
      </w:r>
      <w:r w:rsidRPr="005E740B">
        <w:rPr>
          <w:rFonts w:ascii="Times New Roman" w:hAnsi="Times New Roman" w:cs="Times New Roman"/>
          <w:sz w:val="28"/>
          <w:szCs w:val="28"/>
          <w:lang w:val="uk-UA"/>
        </w:rPr>
        <w:t xml:space="preserve"> району.</w:t>
      </w:r>
    </w:p>
    <w:p w:rsidR="00425B37" w:rsidRDefault="00425B37" w:rsidP="00425B37">
      <w:pPr>
        <w:pStyle w:val="a8"/>
        <w:ind w:firstLine="709"/>
        <w:jc w:val="both"/>
        <w:rPr>
          <w:rFonts w:ascii="Times New Roman" w:hAnsi="Times New Roman" w:cs="Times New Roman"/>
          <w:sz w:val="28"/>
          <w:szCs w:val="28"/>
          <w:lang w:val="uk-UA"/>
        </w:rPr>
      </w:pPr>
      <w:r w:rsidRPr="005E740B">
        <w:rPr>
          <w:rFonts w:ascii="Times New Roman" w:hAnsi="Times New Roman" w:cs="Times New Roman"/>
          <w:sz w:val="28"/>
          <w:szCs w:val="28"/>
          <w:lang w:val="uk-UA"/>
        </w:rPr>
        <w:t>мають право отримувати інформацію, необхідну для реалізації своїх статутних цілей та завдань від установ, організацій та підприємств в межах їхньої компетенції та порядку, встан</w:t>
      </w:r>
      <w:r>
        <w:rPr>
          <w:rFonts w:ascii="Times New Roman" w:hAnsi="Times New Roman" w:cs="Times New Roman"/>
          <w:sz w:val="28"/>
          <w:szCs w:val="28"/>
          <w:lang w:val="uk-UA"/>
        </w:rPr>
        <w:t>овленому законодавством України.</w:t>
      </w:r>
    </w:p>
    <w:p w:rsidR="00425B37" w:rsidRPr="005E740B" w:rsidRDefault="00425B37" w:rsidP="00425B37">
      <w:pPr>
        <w:pStyle w:val="a8"/>
        <w:ind w:firstLine="709"/>
        <w:jc w:val="both"/>
        <w:rPr>
          <w:rFonts w:ascii="Times New Roman" w:hAnsi="Times New Roman" w:cs="Times New Roman"/>
          <w:sz w:val="28"/>
          <w:szCs w:val="28"/>
          <w:lang w:val="uk-UA"/>
        </w:rPr>
      </w:pPr>
    </w:p>
    <w:p w:rsidR="00425B37" w:rsidRPr="00030D57" w:rsidRDefault="00425B37" w:rsidP="00B719CB">
      <w:pPr>
        <w:pStyle w:val="a8"/>
        <w:jc w:val="center"/>
        <w:rPr>
          <w:rFonts w:ascii="Times New Roman" w:hAnsi="Times New Roman" w:cs="Times New Roman"/>
          <w:sz w:val="28"/>
          <w:szCs w:val="28"/>
          <w:lang w:val="uk-UA"/>
        </w:rPr>
      </w:pPr>
      <w:r w:rsidRPr="00030D57">
        <w:rPr>
          <w:rFonts w:ascii="Times New Roman" w:hAnsi="Times New Roman" w:cs="Times New Roman"/>
          <w:sz w:val="28"/>
          <w:szCs w:val="28"/>
          <w:lang w:val="uk-UA"/>
        </w:rPr>
        <w:t>6. Проведення заходів із залученням тварин</w:t>
      </w:r>
    </w:p>
    <w:p w:rsidR="00425B37" w:rsidRPr="001C540D" w:rsidRDefault="00425B37" w:rsidP="00425B37">
      <w:pPr>
        <w:pStyle w:val="a8"/>
        <w:ind w:firstLine="709"/>
        <w:jc w:val="center"/>
        <w:rPr>
          <w:rFonts w:ascii="Times New Roman" w:hAnsi="Times New Roman" w:cs="Times New Roman"/>
          <w:b/>
          <w:sz w:val="28"/>
          <w:szCs w:val="28"/>
          <w:lang w:val="uk-UA"/>
        </w:rPr>
      </w:pPr>
    </w:p>
    <w:p w:rsidR="00425B37" w:rsidRDefault="00425B37" w:rsidP="00425B37">
      <w:pPr>
        <w:ind w:firstLine="720"/>
        <w:jc w:val="both"/>
      </w:pPr>
      <w:r w:rsidRPr="005E740B">
        <w:t>Проведення спортивних, культурно-масових та племінних заходів з тваринами на території населених пунктів району дозволяється лише за погодженням з сільськими</w:t>
      </w:r>
      <w:r w:rsidR="00E77E76">
        <w:t>, селищними</w:t>
      </w:r>
      <w:r w:rsidRPr="005E740B">
        <w:t xml:space="preserve"> радами району та за наявності дозволу на проведення заходів із залученням тварин, який видається </w:t>
      </w:r>
      <w:proofErr w:type="spellStart"/>
      <w:r w:rsidR="00295AFB">
        <w:t>Недригайлівським</w:t>
      </w:r>
      <w:proofErr w:type="spellEnd"/>
      <w:r w:rsidR="00295AFB">
        <w:t xml:space="preserve"> </w:t>
      </w:r>
      <w:r>
        <w:t xml:space="preserve"> районним </w:t>
      </w:r>
      <w:r w:rsidRPr="005E740B">
        <w:t>управлінням</w:t>
      </w:r>
      <w:r>
        <w:t xml:space="preserve"> Головного управління </w:t>
      </w:r>
      <w:proofErr w:type="spellStart"/>
      <w:r>
        <w:t>Держпродспоживслужби</w:t>
      </w:r>
      <w:proofErr w:type="spellEnd"/>
      <w:r>
        <w:t xml:space="preserve"> в Сумській області </w:t>
      </w:r>
      <w:r w:rsidRPr="005E740B">
        <w:t xml:space="preserve"> чере</w:t>
      </w:r>
      <w:r>
        <w:t>з д</w:t>
      </w:r>
      <w:r w:rsidR="00450D99">
        <w:t xml:space="preserve">озвільний центр </w:t>
      </w:r>
      <w:proofErr w:type="spellStart"/>
      <w:r w:rsidR="00295AFB">
        <w:t>Недригайлівської</w:t>
      </w:r>
      <w:proofErr w:type="spellEnd"/>
      <w:r w:rsidR="00295AFB">
        <w:t xml:space="preserve"> </w:t>
      </w:r>
      <w:r w:rsidRPr="005E740B">
        <w:t>райдержадміністрації.</w:t>
      </w:r>
    </w:p>
    <w:p w:rsidR="00C76C54" w:rsidRPr="00614A15" w:rsidRDefault="00C76C54" w:rsidP="00A43826">
      <w:pPr>
        <w:ind w:right="-185"/>
        <w:rPr>
          <w:sz w:val="24"/>
          <w:szCs w:val="24"/>
        </w:rPr>
        <w:sectPr w:rsidR="00C76C54" w:rsidRPr="00614A15" w:rsidSect="009C6C08">
          <w:pgSz w:w="11906" w:h="16838"/>
          <w:pgMar w:top="1079" w:right="567" w:bottom="709" w:left="1800" w:header="720" w:footer="720" w:gutter="0"/>
          <w:cols w:space="708"/>
          <w:docGrid w:linePitch="360"/>
        </w:sectPr>
      </w:pPr>
    </w:p>
    <w:p w:rsidR="00CD68B6" w:rsidRPr="00614A15" w:rsidRDefault="00CD68B6" w:rsidP="00B719CB">
      <w:pPr>
        <w:spacing w:line="240" w:lineRule="atLeast"/>
        <w:ind w:left="10620" w:right="12" w:firstLine="708"/>
        <w:outlineLvl w:val="0"/>
        <w:rPr>
          <w:lang w:val="ru-RU"/>
        </w:rPr>
      </w:pPr>
      <w:proofErr w:type="spellStart"/>
      <w:r w:rsidRPr="00614A15">
        <w:rPr>
          <w:lang w:val="ru-RU"/>
        </w:rPr>
        <w:lastRenderedPageBreak/>
        <w:t>Додаток</w:t>
      </w:r>
      <w:proofErr w:type="spellEnd"/>
      <w:r w:rsidRPr="00614A15">
        <w:rPr>
          <w:lang w:val="ru-RU"/>
        </w:rPr>
        <w:t xml:space="preserve"> 4</w:t>
      </w:r>
    </w:p>
    <w:p w:rsidR="00CD68B6" w:rsidRDefault="00CD68B6" w:rsidP="00B719CB">
      <w:pPr>
        <w:spacing w:line="240" w:lineRule="atLeast"/>
        <w:ind w:right="863"/>
        <w:jc w:val="both"/>
        <w:outlineLvl w:val="0"/>
      </w:pPr>
      <w:r>
        <w:tab/>
      </w:r>
      <w:r>
        <w:tab/>
      </w:r>
      <w:r>
        <w:tab/>
      </w:r>
      <w:r>
        <w:tab/>
      </w:r>
      <w:r>
        <w:tab/>
      </w:r>
      <w:r>
        <w:tab/>
      </w:r>
      <w:r>
        <w:tab/>
      </w:r>
      <w:r>
        <w:tab/>
      </w:r>
      <w:r>
        <w:tab/>
      </w:r>
      <w:r>
        <w:tab/>
      </w:r>
      <w:r>
        <w:tab/>
      </w:r>
      <w:r>
        <w:tab/>
      </w:r>
      <w:r>
        <w:tab/>
        <w:t xml:space="preserve">     </w:t>
      </w:r>
      <w:r w:rsidR="00B719CB">
        <w:tab/>
      </w:r>
      <w:r w:rsidR="00B719CB">
        <w:tab/>
      </w:r>
      <w:r w:rsidR="00B719CB">
        <w:tab/>
      </w:r>
      <w:r>
        <w:t xml:space="preserve">до Програми </w:t>
      </w:r>
    </w:p>
    <w:p w:rsidR="00CD68B6" w:rsidRPr="00CD68B6" w:rsidRDefault="00CD68B6" w:rsidP="00417353">
      <w:pPr>
        <w:spacing w:line="240" w:lineRule="atLeast"/>
        <w:ind w:right="1429"/>
        <w:outlineLvl w:val="0"/>
      </w:pPr>
    </w:p>
    <w:p w:rsidR="00743507" w:rsidRPr="00E335FB" w:rsidRDefault="00C76C54" w:rsidP="00743507">
      <w:pPr>
        <w:tabs>
          <w:tab w:val="center" w:pos="4819"/>
        </w:tabs>
        <w:jc w:val="center"/>
        <w:rPr>
          <w:b/>
        </w:rPr>
      </w:pPr>
      <w:r w:rsidRPr="005B0E76">
        <w:rPr>
          <w:b/>
        </w:rPr>
        <w:t xml:space="preserve">Ресурсне забезпечення </w:t>
      </w:r>
      <w:r w:rsidR="00743507" w:rsidRPr="00E335FB">
        <w:rPr>
          <w:b/>
        </w:rPr>
        <w:t>цільової програми по попередженню та запобіганню поширенню інфекційної  хвороби на території Недригайлівського району  на 2019-2020 роки</w:t>
      </w:r>
    </w:p>
    <w:p w:rsidR="00415399" w:rsidRPr="005B0E76" w:rsidRDefault="00415399" w:rsidP="003C428F">
      <w:pPr>
        <w:spacing w:line="240" w:lineRule="atLeast"/>
        <w:ind w:right="12"/>
        <w:jc w:val="center"/>
        <w:outlineLvl w:val="0"/>
        <w:rPr>
          <w:b/>
          <w:color w:val="000000"/>
          <w:kern w:val="36"/>
          <w:szCs w:val="16"/>
        </w:rPr>
      </w:pPr>
    </w:p>
    <w:p w:rsidR="00C76C54" w:rsidRPr="00415399" w:rsidRDefault="00C76C54" w:rsidP="00F901B5">
      <w:pPr>
        <w:tabs>
          <w:tab w:val="left" w:pos="13500"/>
        </w:tabs>
        <w:spacing w:line="240" w:lineRule="atLeast"/>
        <w:ind w:left="11700" w:right="404"/>
        <w:outlineLvl w:val="0"/>
        <w:rPr>
          <w:color w:val="000000"/>
          <w:kern w:val="36"/>
          <w:szCs w:val="16"/>
        </w:rPr>
      </w:pPr>
    </w:p>
    <w:tbl>
      <w:tblPr>
        <w:tblW w:w="13828" w:type="dxa"/>
        <w:jc w:val="center"/>
        <w:tblInd w:w="-2154" w:type="dxa"/>
        <w:tblBorders>
          <w:top w:val="single" w:sz="4" w:space="0" w:color="auto"/>
          <w:left w:val="single" w:sz="4" w:space="0" w:color="auto"/>
          <w:bottom w:val="single" w:sz="4" w:space="0" w:color="auto"/>
          <w:right w:val="single" w:sz="4" w:space="0" w:color="auto"/>
          <w:insideH w:val="single" w:sz="12" w:space="0" w:color="auto"/>
          <w:insideV w:val="single" w:sz="12" w:space="0" w:color="auto"/>
        </w:tblBorders>
        <w:tblLayout w:type="fixed"/>
        <w:tblCellMar>
          <w:left w:w="30" w:type="dxa"/>
          <w:right w:w="30" w:type="dxa"/>
        </w:tblCellMar>
        <w:tblLook w:val="0000"/>
      </w:tblPr>
      <w:tblGrid>
        <w:gridCol w:w="5443"/>
        <w:gridCol w:w="2975"/>
        <w:gridCol w:w="2268"/>
        <w:gridCol w:w="3142"/>
      </w:tblGrid>
      <w:tr w:rsidR="005B0E76" w:rsidRPr="00E77E76" w:rsidTr="00BE4477">
        <w:trPr>
          <w:cantSplit/>
          <w:trHeight w:val="281"/>
          <w:jc w:val="center"/>
        </w:trPr>
        <w:tc>
          <w:tcPr>
            <w:tcW w:w="5443" w:type="dxa"/>
            <w:vMerge w:val="restart"/>
          </w:tcPr>
          <w:p w:rsidR="005B0E76" w:rsidRPr="00E77E76" w:rsidRDefault="005B0E76" w:rsidP="00F901B5">
            <w:pPr>
              <w:spacing w:line="240" w:lineRule="atLeast"/>
              <w:jc w:val="center"/>
              <w:rPr>
                <w:snapToGrid w:val="0"/>
              </w:rPr>
            </w:pPr>
            <w:r w:rsidRPr="00E77E76">
              <w:rPr>
                <w:snapToGrid w:val="0"/>
              </w:rPr>
              <w:t>Обсяг коштів, які пропонується залучити на виконання програми</w:t>
            </w:r>
          </w:p>
        </w:tc>
        <w:tc>
          <w:tcPr>
            <w:tcW w:w="5243" w:type="dxa"/>
            <w:gridSpan w:val="2"/>
            <w:tcBorders>
              <w:right w:val="single" w:sz="4" w:space="0" w:color="auto"/>
            </w:tcBorders>
          </w:tcPr>
          <w:p w:rsidR="005B0E76" w:rsidRPr="00E77E76" w:rsidRDefault="005B0E76" w:rsidP="005B0E76">
            <w:pPr>
              <w:jc w:val="center"/>
            </w:pPr>
            <w:r w:rsidRPr="00E77E76">
              <w:rPr>
                <w:snapToGrid w:val="0"/>
              </w:rPr>
              <w:t>Виконання програми</w:t>
            </w:r>
          </w:p>
        </w:tc>
        <w:tc>
          <w:tcPr>
            <w:tcW w:w="3142" w:type="dxa"/>
            <w:vMerge w:val="restart"/>
            <w:tcBorders>
              <w:top w:val="single" w:sz="4" w:space="0" w:color="auto"/>
              <w:left w:val="single" w:sz="4" w:space="0" w:color="auto"/>
            </w:tcBorders>
            <w:shd w:val="clear" w:color="auto" w:fill="auto"/>
          </w:tcPr>
          <w:p w:rsidR="005B0E76" w:rsidRPr="00E77E76" w:rsidRDefault="005B0E76" w:rsidP="00B30B99">
            <w:pPr>
              <w:spacing w:line="240" w:lineRule="atLeast"/>
              <w:jc w:val="center"/>
              <w:rPr>
                <w:snapToGrid w:val="0"/>
              </w:rPr>
            </w:pPr>
            <w:r w:rsidRPr="00E77E76">
              <w:rPr>
                <w:snapToGrid w:val="0"/>
              </w:rPr>
              <w:t xml:space="preserve">Усього витрат на виконання програми, </w:t>
            </w:r>
          </w:p>
          <w:p w:rsidR="005B0E76" w:rsidRPr="00E77E76" w:rsidRDefault="005B0E76" w:rsidP="005B0E76">
            <w:pPr>
              <w:jc w:val="center"/>
            </w:pPr>
            <w:r w:rsidRPr="00E77E76">
              <w:rPr>
                <w:snapToGrid w:val="0"/>
              </w:rPr>
              <w:t>тис. грн.</w:t>
            </w:r>
          </w:p>
        </w:tc>
      </w:tr>
      <w:tr w:rsidR="005B0E76" w:rsidRPr="00E77E76" w:rsidTr="00150DCF">
        <w:trPr>
          <w:cantSplit/>
          <w:trHeight w:val="473"/>
          <w:jc w:val="center"/>
        </w:trPr>
        <w:tc>
          <w:tcPr>
            <w:tcW w:w="5443" w:type="dxa"/>
            <w:vMerge/>
            <w:tcBorders>
              <w:bottom w:val="single" w:sz="4" w:space="0" w:color="auto"/>
            </w:tcBorders>
            <w:vAlign w:val="center"/>
          </w:tcPr>
          <w:p w:rsidR="005B0E76" w:rsidRPr="00E77E76" w:rsidRDefault="005B0E76" w:rsidP="00F901B5">
            <w:pPr>
              <w:spacing w:line="240" w:lineRule="atLeast"/>
              <w:jc w:val="both"/>
              <w:rPr>
                <w:snapToGrid w:val="0"/>
              </w:rPr>
            </w:pPr>
          </w:p>
        </w:tc>
        <w:tc>
          <w:tcPr>
            <w:tcW w:w="2975" w:type="dxa"/>
          </w:tcPr>
          <w:p w:rsidR="005B0E76" w:rsidRPr="00E77E76" w:rsidRDefault="005B0E76" w:rsidP="00F901B5">
            <w:pPr>
              <w:spacing w:line="240" w:lineRule="atLeast"/>
              <w:jc w:val="center"/>
              <w:rPr>
                <w:snapToGrid w:val="0"/>
              </w:rPr>
            </w:pPr>
            <w:r w:rsidRPr="00E77E76">
              <w:rPr>
                <w:snapToGrid w:val="0"/>
              </w:rPr>
              <w:t>2019 рік</w:t>
            </w:r>
          </w:p>
        </w:tc>
        <w:tc>
          <w:tcPr>
            <w:tcW w:w="2268" w:type="dxa"/>
            <w:tcBorders>
              <w:right w:val="single" w:sz="4" w:space="0" w:color="auto"/>
            </w:tcBorders>
          </w:tcPr>
          <w:p w:rsidR="005B0E76" w:rsidRPr="00E77E76" w:rsidRDefault="005B0E76" w:rsidP="00F901B5">
            <w:pPr>
              <w:spacing w:line="240" w:lineRule="atLeast"/>
              <w:jc w:val="center"/>
              <w:rPr>
                <w:snapToGrid w:val="0"/>
              </w:rPr>
            </w:pPr>
            <w:r w:rsidRPr="00E77E76">
              <w:rPr>
                <w:snapToGrid w:val="0"/>
              </w:rPr>
              <w:t>2020 рік</w:t>
            </w:r>
          </w:p>
        </w:tc>
        <w:tc>
          <w:tcPr>
            <w:tcW w:w="3142" w:type="dxa"/>
            <w:vMerge/>
            <w:tcBorders>
              <w:left w:val="single" w:sz="4" w:space="0" w:color="auto"/>
            </w:tcBorders>
          </w:tcPr>
          <w:p w:rsidR="005B0E76" w:rsidRPr="00E77E76" w:rsidRDefault="005B0E76" w:rsidP="00F901B5">
            <w:pPr>
              <w:spacing w:line="240" w:lineRule="atLeast"/>
              <w:jc w:val="center"/>
              <w:rPr>
                <w:snapToGrid w:val="0"/>
              </w:rPr>
            </w:pPr>
          </w:p>
        </w:tc>
      </w:tr>
      <w:tr w:rsidR="00BD47DC" w:rsidRPr="00E77E76" w:rsidTr="00B30B99">
        <w:trPr>
          <w:trHeight w:val="435"/>
          <w:jc w:val="center"/>
        </w:trPr>
        <w:tc>
          <w:tcPr>
            <w:tcW w:w="5443" w:type="dxa"/>
            <w:tcBorders>
              <w:top w:val="single" w:sz="4" w:space="0" w:color="auto"/>
            </w:tcBorders>
            <w:vAlign w:val="center"/>
          </w:tcPr>
          <w:p w:rsidR="00BD47DC" w:rsidRPr="00E77E76" w:rsidRDefault="00BD47DC" w:rsidP="00F901B5">
            <w:pPr>
              <w:spacing w:line="240" w:lineRule="atLeast"/>
              <w:rPr>
                <w:snapToGrid w:val="0"/>
              </w:rPr>
            </w:pPr>
            <w:r w:rsidRPr="00E77E76">
              <w:rPr>
                <w:snapToGrid w:val="0"/>
              </w:rPr>
              <w:t xml:space="preserve">Обсяг ресурсів, усього, </w:t>
            </w:r>
          </w:p>
          <w:p w:rsidR="00BD47DC" w:rsidRPr="00E77E76" w:rsidRDefault="00BD47DC" w:rsidP="00F901B5">
            <w:pPr>
              <w:spacing w:line="240" w:lineRule="atLeast"/>
              <w:rPr>
                <w:i/>
                <w:snapToGrid w:val="0"/>
              </w:rPr>
            </w:pPr>
            <w:r w:rsidRPr="00E77E76">
              <w:rPr>
                <w:snapToGrid w:val="0"/>
              </w:rPr>
              <w:t>у тому числі:</w:t>
            </w:r>
          </w:p>
        </w:tc>
        <w:tc>
          <w:tcPr>
            <w:tcW w:w="2975" w:type="dxa"/>
          </w:tcPr>
          <w:p w:rsidR="00BD47DC" w:rsidRPr="00E77E76" w:rsidRDefault="0007737A" w:rsidP="00916ACE">
            <w:pPr>
              <w:spacing w:line="240" w:lineRule="atLeast"/>
              <w:jc w:val="center"/>
              <w:rPr>
                <w:i/>
                <w:snapToGrid w:val="0"/>
              </w:rPr>
            </w:pPr>
            <w:r w:rsidRPr="00E77E76">
              <w:rPr>
                <w:i/>
                <w:snapToGrid w:val="0"/>
              </w:rPr>
              <w:t>266680</w:t>
            </w:r>
          </w:p>
        </w:tc>
        <w:tc>
          <w:tcPr>
            <w:tcW w:w="2268" w:type="dxa"/>
          </w:tcPr>
          <w:p w:rsidR="00BD47DC" w:rsidRPr="00E77E76" w:rsidRDefault="0007737A" w:rsidP="00916ACE">
            <w:pPr>
              <w:spacing w:line="240" w:lineRule="atLeast"/>
              <w:jc w:val="center"/>
              <w:rPr>
                <w:i/>
                <w:snapToGrid w:val="0"/>
              </w:rPr>
            </w:pPr>
            <w:r w:rsidRPr="00E77E76">
              <w:rPr>
                <w:i/>
                <w:snapToGrid w:val="0"/>
              </w:rPr>
              <w:t>266680</w:t>
            </w:r>
          </w:p>
        </w:tc>
        <w:tc>
          <w:tcPr>
            <w:tcW w:w="3142" w:type="dxa"/>
          </w:tcPr>
          <w:p w:rsidR="00BD47DC" w:rsidRPr="00E77E76" w:rsidRDefault="0007737A" w:rsidP="00F901B5">
            <w:pPr>
              <w:spacing w:line="240" w:lineRule="atLeast"/>
              <w:jc w:val="center"/>
              <w:rPr>
                <w:i/>
                <w:snapToGrid w:val="0"/>
              </w:rPr>
            </w:pPr>
            <w:r w:rsidRPr="00E77E76">
              <w:rPr>
                <w:i/>
                <w:snapToGrid w:val="0"/>
              </w:rPr>
              <w:t>533360</w:t>
            </w:r>
          </w:p>
        </w:tc>
      </w:tr>
      <w:tr w:rsidR="00BD47DC" w:rsidRPr="00E77E76" w:rsidTr="00B30B99">
        <w:trPr>
          <w:trHeight w:val="405"/>
          <w:jc w:val="center"/>
        </w:trPr>
        <w:tc>
          <w:tcPr>
            <w:tcW w:w="5443" w:type="dxa"/>
          </w:tcPr>
          <w:p w:rsidR="00BD47DC" w:rsidRPr="00E77E76" w:rsidRDefault="00F044EB" w:rsidP="00B30B99">
            <w:pPr>
              <w:tabs>
                <w:tab w:val="left" w:pos="939"/>
                <w:tab w:val="center" w:pos="2691"/>
              </w:tabs>
              <w:spacing w:line="240" w:lineRule="atLeast"/>
            </w:pPr>
            <w:r w:rsidRPr="00E77E76">
              <w:t xml:space="preserve">         </w:t>
            </w:r>
            <w:proofErr w:type="spellStart"/>
            <w:r w:rsidR="00B30B99" w:rsidRPr="00E77E76">
              <w:t>Недригайлівська</w:t>
            </w:r>
            <w:proofErr w:type="spellEnd"/>
            <w:r w:rsidR="00B30B99" w:rsidRPr="00E77E76">
              <w:t xml:space="preserve"> селищна</w:t>
            </w:r>
            <w:r w:rsidR="00BD47DC" w:rsidRPr="00E77E76">
              <w:t xml:space="preserve"> рада (ОТГ)</w:t>
            </w:r>
          </w:p>
        </w:tc>
        <w:tc>
          <w:tcPr>
            <w:tcW w:w="2975" w:type="dxa"/>
            <w:vAlign w:val="bottom"/>
          </w:tcPr>
          <w:p w:rsidR="00BD47DC" w:rsidRPr="00E77E76" w:rsidRDefault="00CF1C75" w:rsidP="00916ACE">
            <w:pPr>
              <w:spacing w:line="240" w:lineRule="atLeast"/>
              <w:jc w:val="center"/>
              <w:rPr>
                <w:i/>
              </w:rPr>
            </w:pPr>
            <w:r w:rsidRPr="00E77E76">
              <w:rPr>
                <w:i/>
              </w:rPr>
              <w:t>83560</w:t>
            </w:r>
          </w:p>
        </w:tc>
        <w:tc>
          <w:tcPr>
            <w:tcW w:w="2268" w:type="dxa"/>
            <w:vAlign w:val="bottom"/>
          </w:tcPr>
          <w:p w:rsidR="00BD47DC" w:rsidRPr="00E77E76" w:rsidRDefault="0007737A" w:rsidP="00916ACE">
            <w:pPr>
              <w:spacing w:line="240" w:lineRule="atLeast"/>
              <w:jc w:val="center"/>
              <w:rPr>
                <w:i/>
              </w:rPr>
            </w:pPr>
            <w:r w:rsidRPr="00E77E76">
              <w:rPr>
                <w:i/>
              </w:rPr>
              <w:t>83560</w:t>
            </w:r>
          </w:p>
        </w:tc>
        <w:tc>
          <w:tcPr>
            <w:tcW w:w="3142" w:type="dxa"/>
          </w:tcPr>
          <w:p w:rsidR="00BD47DC" w:rsidRPr="00E77E76" w:rsidRDefault="0007737A" w:rsidP="00A0320A">
            <w:pPr>
              <w:spacing w:line="240" w:lineRule="atLeast"/>
              <w:jc w:val="center"/>
              <w:rPr>
                <w:i/>
                <w:snapToGrid w:val="0"/>
              </w:rPr>
            </w:pPr>
            <w:r w:rsidRPr="00E77E76">
              <w:rPr>
                <w:i/>
                <w:snapToGrid w:val="0"/>
              </w:rPr>
              <w:t>167120</w:t>
            </w:r>
          </w:p>
        </w:tc>
      </w:tr>
      <w:tr w:rsidR="00BD47DC" w:rsidRPr="00E77E76" w:rsidTr="00B30B99">
        <w:trPr>
          <w:trHeight w:val="405"/>
          <w:jc w:val="center"/>
        </w:trPr>
        <w:tc>
          <w:tcPr>
            <w:tcW w:w="5443" w:type="dxa"/>
          </w:tcPr>
          <w:p w:rsidR="00BD47DC" w:rsidRPr="00E77E76" w:rsidRDefault="00F044EB" w:rsidP="00F901B5">
            <w:pPr>
              <w:spacing w:line="240" w:lineRule="atLeast"/>
              <w:jc w:val="center"/>
            </w:pPr>
            <w:proofErr w:type="spellStart"/>
            <w:r w:rsidRPr="00E77E76">
              <w:t>Коровинська</w:t>
            </w:r>
            <w:proofErr w:type="spellEnd"/>
            <w:r w:rsidRPr="00E77E76">
              <w:t xml:space="preserve"> (ОТГ)</w:t>
            </w:r>
          </w:p>
        </w:tc>
        <w:tc>
          <w:tcPr>
            <w:tcW w:w="2975" w:type="dxa"/>
            <w:vAlign w:val="bottom"/>
          </w:tcPr>
          <w:p w:rsidR="00BD47DC" w:rsidRPr="00E77E76" w:rsidRDefault="00CF1C75" w:rsidP="00916ACE">
            <w:pPr>
              <w:spacing w:line="240" w:lineRule="atLeast"/>
              <w:jc w:val="center"/>
              <w:rPr>
                <w:i/>
              </w:rPr>
            </w:pPr>
            <w:r w:rsidRPr="00E77E76">
              <w:rPr>
                <w:i/>
              </w:rPr>
              <w:t>53280</w:t>
            </w:r>
          </w:p>
        </w:tc>
        <w:tc>
          <w:tcPr>
            <w:tcW w:w="2268" w:type="dxa"/>
            <w:vAlign w:val="bottom"/>
          </w:tcPr>
          <w:p w:rsidR="00BD47DC" w:rsidRPr="00E77E76" w:rsidRDefault="0007737A" w:rsidP="00916ACE">
            <w:pPr>
              <w:spacing w:line="240" w:lineRule="atLeast"/>
              <w:jc w:val="center"/>
              <w:rPr>
                <w:i/>
              </w:rPr>
            </w:pPr>
            <w:r w:rsidRPr="00E77E76">
              <w:rPr>
                <w:i/>
              </w:rPr>
              <w:t>53280</w:t>
            </w:r>
          </w:p>
        </w:tc>
        <w:tc>
          <w:tcPr>
            <w:tcW w:w="3142" w:type="dxa"/>
          </w:tcPr>
          <w:p w:rsidR="00BD47DC" w:rsidRPr="00E77E76" w:rsidRDefault="0007737A" w:rsidP="00F901B5">
            <w:pPr>
              <w:spacing w:line="240" w:lineRule="atLeast"/>
              <w:jc w:val="center"/>
              <w:rPr>
                <w:i/>
                <w:snapToGrid w:val="0"/>
              </w:rPr>
            </w:pPr>
            <w:r w:rsidRPr="00E77E76">
              <w:rPr>
                <w:i/>
                <w:snapToGrid w:val="0"/>
              </w:rPr>
              <w:t>106560</w:t>
            </w:r>
          </w:p>
        </w:tc>
      </w:tr>
      <w:tr w:rsidR="00BD47DC" w:rsidRPr="00E77E76" w:rsidTr="00B30B99">
        <w:trPr>
          <w:trHeight w:val="405"/>
          <w:jc w:val="center"/>
        </w:trPr>
        <w:tc>
          <w:tcPr>
            <w:tcW w:w="5443" w:type="dxa"/>
          </w:tcPr>
          <w:p w:rsidR="00BD47DC" w:rsidRPr="00E77E76" w:rsidRDefault="00F044EB" w:rsidP="00F901B5">
            <w:pPr>
              <w:spacing w:line="240" w:lineRule="atLeast"/>
              <w:jc w:val="center"/>
            </w:pPr>
            <w:r w:rsidRPr="00E77E76">
              <w:t>Вільшанська (ОТГ)</w:t>
            </w:r>
          </w:p>
        </w:tc>
        <w:tc>
          <w:tcPr>
            <w:tcW w:w="2975" w:type="dxa"/>
            <w:vAlign w:val="bottom"/>
          </w:tcPr>
          <w:p w:rsidR="00BD47DC" w:rsidRPr="00E77E76" w:rsidRDefault="0007737A" w:rsidP="00916ACE">
            <w:pPr>
              <w:spacing w:line="240" w:lineRule="atLeast"/>
              <w:jc w:val="center"/>
              <w:rPr>
                <w:i/>
              </w:rPr>
            </w:pPr>
            <w:r w:rsidRPr="00E77E76">
              <w:rPr>
                <w:i/>
              </w:rPr>
              <w:t>50000</w:t>
            </w:r>
          </w:p>
        </w:tc>
        <w:tc>
          <w:tcPr>
            <w:tcW w:w="2268" w:type="dxa"/>
            <w:vAlign w:val="bottom"/>
          </w:tcPr>
          <w:p w:rsidR="00BD47DC" w:rsidRPr="00E77E76" w:rsidRDefault="0007737A" w:rsidP="00916ACE">
            <w:pPr>
              <w:spacing w:line="240" w:lineRule="atLeast"/>
              <w:jc w:val="center"/>
              <w:rPr>
                <w:i/>
              </w:rPr>
            </w:pPr>
            <w:r w:rsidRPr="00E77E76">
              <w:rPr>
                <w:i/>
              </w:rPr>
              <w:t>50000</w:t>
            </w:r>
          </w:p>
        </w:tc>
        <w:tc>
          <w:tcPr>
            <w:tcW w:w="3142" w:type="dxa"/>
          </w:tcPr>
          <w:p w:rsidR="00BD47DC" w:rsidRPr="00E77E76" w:rsidRDefault="0007737A" w:rsidP="0007737A">
            <w:pPr>
              <w:spacing w:line="240" w:lineRule="atLeast"/>
              <w:jc w:val="center"/>
              <w:rPr>
                <w:i/>
                <w:snapToGrid w:val="0"/>
              </w:rPr>
            </w:pPr>
            <w:r w:rsidRPr="00E77E76">
              <w:rPr>
                <w:i/>
                <w:snapToGrid w:val="0"/>
              </w:rPr>
              <w:t>100000</w:t>
            </w:r>
          </w:p>
        </w:tc>
      </w:tr>
      <w:tr w:rsidR="00BD47DC" w:rsidRPr="00E77E76" w:rsidTr="00B30B99">
        <w:trPr>
          <w:trHeight w:val="405"/>
          <w:jc w:val="center"/>
        </w:trPr>
        <w:tc>
          <w:tcPr>
            <w:tcW w:w="5443" w:type="dxa"/>
          </w:tcPr>
          <w:p w:rsidR="00BD47DC" w:rsidRPr="00E77E76" w:rsidRDefault="00CB7223" w:rsidP="00F901B5">
            <w:pPr>
              <w:spacing w:line="240" w:lineRule="atLeast"/>
              <w:jc w:val="center"/>
            </w:pPr>
            <w:proofErr w:type="spellStart"/>
            <w:r w:rsidRPr="00E77E76">
              <w:t>Тернівська</w:t>
            </w:r>
            <w:proofErr w:type="spellEnd"/>
            <w:r w:rsidRPr="00E77E76">
              <w:t xml:space="preserve"> селищна рада</w:t>
            </w:r>
          </w:p>
        </w:tc>
        <w:tc>
          <w:tcPr>
            <w:tcW w:w="2975" w:type="dxa"/>
            <w:vAlign w:val="bottom"/>
          </w:tcPr>
          <w:p w:rsidR="00BD47DC" w:rsidRPr="00E77E76" w:rsidRDefault="0007737A" w:rsidP="00916ACE">
            <w:pPr>
              <w:spacing w:line="240" w:lineRule="atLeast"/>
              <w:jc w:val="center"/>
              <w:rPr>
                <w:i/>
              </w:rPr>
            </w:pPr>
            <w:r w:rsidRPr="00E77E76">
              <w:rPr>
                <w:i/>
              </w:rPr>
              <w:t>35580</w:t>
            </w:r>
          </w:p>
        </w:tc>
        <w:tc>
          <w:tcPr>
            <w:tcW w:w="2268" w:type="dxa"/>
            <w:vAlign w:val="bottom"/>
          </w:tcPr>
          <w:p w:rsidR="00BD47DC" w:rsidRPr="00E77E76" w:rsidRDefault="0007737A" w:rsidP="00916ACE">
            <w:pPr>
              <w:spacing w:line="240" w:lineRule="atLeast"/>
              <w:jc w:val="center"/>
              <w:rPr>
                <w:i/>
              </w:rPr>
            </w:pPr>
            <w:r w:rsidRPr="00E77E76">
              <w:rPr>
                <w:i/>
              </w:rPr>
              <w:t>35580</w:t>
            </w:r>
          </w:p>
        </w:tc>
        <w:tc>
          <w:tcPr>
            <w:tcW w:w="3142" w:type="dxa"/>
          </w:tcPr>
          <w:p w:rsidR="00BD47DC" w:rsidRPr="00E77E76" w:rsidRDefault="0007737A" w:rsidP="00F901B5">
            <w:pPr>
              <w:spacing w:line="240" w:lineRule="atLeast"/>
              <w:jc w:val="center"/>
              <w:rPr>
                <w:i/>
                <w:snapToGrid w:val="0"/>
              </w:rPr>
            </w:pPr>
            <w:r w:rsidRPr="00E77E76">
              <w:rPr>
                <w:i/>
                <w:snapToGrid w:val="0"/>
              </w:rPr>
              <w:t>71160</w:t>
            </w:r>
          </w:p>
        </w:tc>
      </w:tr>
      <w:tr w:rsidR="00BD47DC" w:rsidRPr="00E77E76" w:rsidTr="00B30B99">
        <w:trPr>
          <w:trHeight w:val="405"/>
          <w:jc w:val="center"/>
        </w:trPr>
        <w:tc>
          <w:tcPr>
            <w:tcW w:w="5443" w:type="dxa"/>
          </w:tcPr>
          <w:p w:rsidR="00BD47DC" w:rsidRPr="00E77E76" w:rsidRDefault="00CB7223" w:rsidP="00F901B5">
            <w:pPr>
              <w:spacing w:line="240" w:lineRule="atLeast"/>
              <w:jc w:val="center"/>
            </w:pPr>
            <w:proofErr w:type="spellStart"/>
            <w:r w:rsidRPr="00E77E76">
              <w:t>Засульська</w:t>
            </w:r>
            <w:proofErr w:type="spellEnd"/>
            <w:r w:rsidRPr="00E77E76">
              <w:t xml:space="preserve"> сільська рада</w:t>
            </w:r>
          </w:p>
        </w:tc>
        <w:tc>
          <w:tcPr>
            <w:tcW w:w="2975" w:type="dxa"/>
            <w:vAlign w:val="bottom"/>
          </w:tcPr>
          <w:p w:rsidR="00BD47DC" w:rsidRPr="00E77E76" w:rsidRDefault="0007737A" w:rsidP="00916ACE">
            <w:pPr>
              <w:spacing w:line="240" w:lineRule="atLeast"/>
              <w:jc w:val="center"/>
              <w:rPr>
                <w:i/>
              </w:rPr>
            </w:pPr>
            <w:r w:rsidRPr="00E77E76">
              <w:rPr>
                <w:i/>
              </w:rPr>
              <w:t>13240</w:t>
            </w:r>
          </w:p>
        </w:tc>
        <w:tc>
          <w:tcPr>
            <w:tcW w:w="2268" w:type="dxa"/>
            <w:vAlign w:val="bottom"/>
          </w:tcPr>
          <w:p w:rsidR="00BD47DC" w:rsidRPr="00E77E76" w:rsidRDefault="0007737A" w:rsidP="00916ACE">
            <w:pPr>
              <w:spacing w:line="240" w:lineRule="atLeast"/>
              <w:jc w:val="center"/>
              <w:rPr>
                <w:i/>
              </w:rPr>
            </w:pPr>
            <w:r w:rsidRPr="00E77E76">
              <w:rPr>
                <w:i/>
              </w:rPr>
              <w:t>13240</w:t>
            </w:r>
          </w:p>
        </w:tc>
        <w:tc>
          <w:tcPr>
            <w:tcW w:w="3142" w:type="dxa"/>
          </w:tcPr>
          <w:p w:rsidR="00BD47DC" w:rsidRPr="00E77E76" w:rsidRDefault="0007737A" w:rsidP="00F901B5">
            <w:pPr>
              <w:spacing w:line="240" w:lineRule="atLeast"/>
              <w:jc w:val="center"/>
              <w:rPr>
                <w:i/>
                <w:snapToGrid w:val="0"/>
              </w:rPr>
            </w:pPr>
            <w:r w:rsidRPr="00E77E76">
              <w:rPr>
                <w:i/>
                <w:snapToGrid w:val="0"/>
              </w:rPr>
              <w:t>26480</w:t>
            </w:r>
          </w:p>
        </w:tc>
      </w:tr>
      <w:tr w:rsidR="00BD47DC" w:rsidRPr="00E77E76" w:rsidTr="00B30B99">
        <w:trPr>
          <w:trHeight w:val="405"/>
          <w:jc w:val="center"/>
        </w:trPr>
        <w:tc>
          <w:tcPr>
            <w:tcW w:w="5443" w:type="dxa"/>
          </w:tcPr>
          <w:p w:rsidR="00BD47DC" w:rsidRPr="00E77E76" w:rsidRDefault="00CB7223" w:rsidP="00F901B5">
            <w:pPr>
              <w:spacing w:line="240" w:lineRule="atLeast"/>
              <w:jc w:val="center"/>
            </w:pPr>
            <w:proofErr w:type="spellStart"/>
            <w:r w:rsidRPr="00E77E76">
              <w:t>Курманівська</w:t>
            </w:r>
            <w:proofErr w:type="spellEnd"/>
            <w:r w:rsidRPr="00E77E76">
              <w:t xml:space="preserve"> сільська рада</w:t>
            </w:r>
          </w:p>
        </w:tc>
        <w:tc>
          <w:tcPr>
            <w:tcW w:w="2975" w:type="dxa"/>
            <w:vAlign w:val="bottom"/>
          </w:tcPr>
          <w:p w:rsidR="00BD47DC" w:rsidRPr="00E77E76" w:rsidRDefault="0007737A" w:rsidP="00916ACE">
            <w:pPr>
              <w:spacing w:line="240" w:lineRule="atLeast"/>
              <w:jc w:val="center"/>
              <w:rPr>
                <w:i/>
              </w:rPr>
            </w:pPr>
            <w:r w:rsidRPr="00E77E76">
              <w:rPr>
                <w:i/>
              </w:rPr>
              <w:t>14200</w:t>
            </w:r>
          </w:p>
        </w:tc>
        <w:tc>
          <w:tcPr>
            <w:tcW w:w="2268" w:type="dxa"/>
            <w:vAlign w:val="bottom"/>
          </w:tcPr>
          <w:p w:rsidR="00BD47DC" w:rsidRPr="00E77E76" w:rsidRDefault="0007737A" w:rsidP="00916ACE">
            <w:pPr>
              <w:spacing w:line="240" w:lineRule="atLeast"/>
              <w:jc w:val="center"/>
              <w:rPr>
                <w:i/>
              </w:rPr>
            </w:pPr>
            <w:r w:rsidRPr="00E77E76">
              <w:rPr>
                <w:i/>
              </w:rPr>
              <w:t>14200</w:t>
            </w:r>
          </w:p>
        </w:tc>
        <w:tc>
          <w:tcPr>
            <w:tcW w:w="3142" w:type="dxa"/>
          </w:tcPr>
          <w:p w:rsidR="00BD47DC" w:rsidRPr="00E77E76" w:rsidRDefault="0007737A" w:rsidP="00F901B5">
            <w:pPr>
              <w:spacing w:line="240" w:lineRule="atLeast"/>
              <w:jc w:val="center"/>
              <w:rPr>
                <w:i/>
                <w:snapToGrid w:val="0"/>
              </w:rPr>
            </w:pPr>
            <w:r w:rsidRPr="00E77E76">
              <w:rPr>
                <w:i/>
                <w:snapToGrid w:val="0"/>
              </w:rPr>
              <w:t>28400</w:t>
            </w:r>
          </w:p>
        </w:tc>
      </w:tr>
      <w:tr w:rsidR="00BD47DC" w:rsidRPr="00E77E76" w:rsidTr="00B30B99">
        <w:trPr>
          <w:trHeight w:val="405"/>
          <w:jc w:val="center"/>
        </w:trPr>
        <w:tc>
          <w:tcPr>
            <w:tcW w:w="5443" w:type="dxa"/>
          </w:tcPr>
          <w:p w:rsidR="00BD47DC" w:rsidRPr="00E77E76" w:rsidRDefault="00CB7223" w:rsidP="00F901B5">
            <w:pPr>
              <w:spacing w:line="240" w:lineRule="atLeast"/>
              <w:jc w:val="center"/>
            </w:pPr>
            <w:proofErr w:type="spellStart"/>
            <w:r w:rsidRPr="00E77E76">
              <w:t>Сакунихська</w:t>
            </w:r>
            <w:proofErr w:type="spellEnd"/>
            <w:r w:rsidRPr="00E77E76">
              <w:t xml:space="preserve"> сільська рада</w:t>
            </w:r>
          </w:p>
        </w:tc>
        <w:tc>
          <w:tcPr>
            <w:tcW w:w="2975" w:type="dxa"/>
            <w:vAlign w:val="bottom"/>
          </w:tcPr>
          <w:p w:rsidR="00BD47DC" w:rsidRPr="00E77E76" w:rsidRDefault="0007737A" w:rsidP="00916ACE">
            <w:pPr>
              <w:spacing w:line="240" w:lineRule="atLeast"/>
              <w:jc w:val="center"/>
              <w:rPr>
                <w:i/>
              </w:rPr>
            </w:pPr>
            <w:r w:rsidRPr="00E77E76">
              <w:rPr>
                <w:i/>
              </w:rPr>
              <w:t>9300</w:t>
            </w:r>
          </w:p>
        </w:tc>
        <w:tc>
          <w:tcPr>
            <w:tcW w:w="2268" w:type="dxa"/>
            <w:vAlign w:val="bottom"/>
          </w:tcPr>
          <w:p w:rsidR="00BD47DC" w:rsidRPr="00E77E76" w:rsidRDefault="0007737A" w:rsidP="00916ACE">
            <w:pPr>
              <w:spacing w:line="240" w:lineRule="atLeast"/>
              <w:jc w:val="center"/>
              <w:rPr>
                <w:i/>
              </w:rPr>
            </w:pPr>
            <w:r w:rsidRPr="00E77E76">
              <w:rPr>
                <w:i/>
              </w:rPr>
              <w:t>9300</w:t>
            </w:r>
          </w:p>
        </w:tc>
        <w:tc>
          <w:tcPr>
            <w:tcW w:w="3142" w:type="dxa"/>
          </w:tcPr>
          <w:p w:rsidR="00BD47DC" w:rsidRPr="00E77E76" w:rsidRDefault="0007737A" w:rsidP="00F901B5">
            <w:pPr>
              <w:spacing w:line="240" w:lineRule="atLeast"/>
              <w:jc w:val="center"/>
              <w:rPr>
                <w:i/>
                <w:snapToGrid w:val="0"/>
              </w:rPr>
            </w:pPr>
            <w:r w:rsidRPr="00E77E76">
              <w:rPr>
                <w:i/>
                <w:snapToGrid w:val="0"/>
              </w:rPr>
              <w:t>18600</w:t>
            </w:r>
          </w:p>
        </w:tc>
      </w:tr>
      <w:tr w:rsidR="00BD47DC" w:rsidRPr="00E77E76" w:rsidTr="00B30B99">
        <w:trPr>
          <w:trHeight w:val="405"/>
          <w:jc w:val="center"/>
        </w:trPr>
        <w:tc>
          <w:tcPr>
            <w:tcW w:w="5443" w:type="dxa"/>
          </w:tcPr>
          <w:p w:rsidR="00BD47DC" w:rsidRPr="00E77E76" w:rsidRDefault="00CB7223" w:rsidP="00F901B5">
            <w:pPr>
              <w:spacing w:line="240" w:lineRule="atLeast"/>
              <w:jc w:val="center"/>
            </w:pPr>
            <w:proofErr w:type="spellStart"/>
            <w:r w:rsidRPr="00E77E76">
              <w:t>Червонослобідська</w:t>
            </w:r>
            <w:proofErr w:type="spellEnd"/>
            <w:r w:rsidRPr="00E77E76">
              <w:t xml:space="preserve"> сільська рада</w:t>
            </w:r>
          </w:p>
        </w:tc>
        <w:tc>
          <w:tcPr>
            <w:tcW w:w="2975" w:type="dxa"/>
            <w:vAlign w:val="bottom"/>
          </w:tcPr>
          <w:p w:rsidR="00BD47DC" w:rsidRPr="00E77E76" w:rsidRDefault="0007737A" w:rsidP="00916ACE">
            <w:pPr>
              <w:spacing w:line="240" w:lineRule="atLeast"/>
              <w:jc w:val="center"/>
              <w:rPr>
                <w:i/>
              </w:rPr>
            </w:pPr>
            <w:r w:rsidRPr="00E77E76">
              <w:rPr>
                <w:i/>
              </w:rPr>
              <w:t>7520</w:t>
            </w:r>
          </w:p>
        </w:tc>
        <w:tc>
          <w:tcPr>
            <w:tcW w:w="2268" w:type="dxa"/>
            <w:vAlign w:val="bottom"/>
          </w:tcPr>
          <w:p w:rsidR="00BD47DC" w:rsidRPr="00E77E76" w:rsidRDefault="0007737A" w:rsidP="00916ACE">
            <w:pPr>
              <w:spacing w:line="240" w:lineRule="atLeast"/>
              <w:jc w:val="center"/>
              <w:rPr>
                <w:i/>
              </w:rPr>
            </w:pPr>
            <w:r w:rsidRPr="00E77E76">
              <w:rPr>
                <w:i/>
              </w:rPr>
              <w:t>7520</w:t>
            </w:r>
          </w:p>
        </w:tc>
        <w:tc>
          <w:tcPr>
            <w:tcW w:w="3142" w:type="dxa"/>
          </w:tcPr>
          <w:p w:rsidR="00BD47DC" w:rsidRPr="00E77E76" w:rsidRDefault="0007737A" w:rsidP="00F901B5">
            <w:pPr>
              <w:spacing w:line="240" w:lineRule="atLeast"/>
              <w:jc w:val="center"/>
              <w:rPr>
                <w:i/>
                <w:snapToGrid w:val="0"/>
              </w:rPr>
            </w:pPr>
            <w:r w:rsidRPr="00E77E76">
              <w:rPr>
                <w:i/>
                <w:snapToGrid w:val="0"/>
              </w:rPr>
              <w:t>15040</w:t>
            </w:r>
          </w:p>
        </w:tc>
      </w:tr>
      <w:tr w:rsidR="00BD47DC" w:rsidRPr="00E77E76" w:rsidTr="00B30B99">
        <w:trPr>
          <w:trHeight w:val="513"/>
          <w:jc w:val="center"/>
        </w:trPr>
        <w:tc>
          <w:tcPr>
            <w:tcW w:w="5443" w:type="dxa"/>
            <w:vAlign w:val="center"/>
          </w:tcPr>
          <w:p w:rsidR="00BD47DC" w:rsidRPr="00E77E76" w:rsidRDefault="00BD47DC" w:rsidP="00B719CB">
            <w:pPr>
              <w:spacing w:line="240" w:lineRule="atLeast"/>
              <w:rPr>
                <w:snapToGrid w:val="0"/>
              </w:rPr>
            </w:pPr>
            <w:r w:rsidRPr="00E77E76">
              <w:rPr>
                <w:snapToGrid w:val="0"/>
              </w:rPr>
              <w:t>Районний бюджет</w:t>
            </w:r>
          </w:p>
        </w:tc>
        <w:tc>
          <w:tcPr>
            <w:tcW w:w="2975" w:type="dxa"/>
          </w:tcPr>
          <w:p w:rsidR="00BD47DC" w:rsidRPr="00E77E76" w:rsidRDefault="00BD47DC" w:rsidP="00F901B5">
            <w:pPr>
              <w:spacing w:line="240" w:lineRule="atLeast"/>
              <w:jc w:val="center"/>
              <w:rPr>
                <w:i/>
                <w:snapToGrid w:val="0"/>
              </w:rPr>
            </w:pPr>
            <w:r w:rsidRPr="00E77E76">
              <w:rPr>
                <w:i/>
                <w:snapToGrid w:val="0"/>
              </w:rPr>
              <w:t>0</w:t>
            </w:r>
          </w:p>
        </w:tc>
        <w:tc>
          <w:tcPr>
            <w:tcW w:w="2268" w:type="dxa"/>
          </w:tcPr>
          <w:p w:rsidR="00BD47DC" w:rsidRPr="00E77E76" w:rsidRDefault="005B0E76" w:rsidP="00F901B5">
            <w:pPr>
              <w:spacing w:line="240" w:lineRule="atLeast"/>
              <w:jc w:val="center"/>
              <w:rPr>
                <w:i/>
                <w:snapToGrid w:val="0"/>
              </w:rPr>
            </w:pPr>
            <w:r>
              <w:rPr>
                <w:i/>
                <w:snapToGrid w:val="0"/>
              </w:rPr>
              <w:t>0</w:t>
            </w:r>
          </w:p>
        </w:tc>
        <w:tc>
          <w:tcPr>
            <w:tcW w:w="3142" w:type="dxa"/>
          </w:tcPr>
          <w:p w:rsidR="00BD47DC" w:rsidRPr="00E77E76" w:rsidRDefault="00BD47DC" w:rsidP="00F901B5">
            <w:pPr>
              <w:spacing w:line="240" w:lineRule="atLeast"/>
              <w:jc w:val="center"/>
              <w:rPr>
                <w:i/>
                <w:snapToGrid w:val="0"/>
              </w:rPr>
            </w:pPr>
            <w:r w:rsidRPr="00E77E76">
              <w:rPr>
                <w:i/>
                <w:snapToGrid w:val="0"/>
              </w:rPr>
              <w:t>0</w:t>
            </w:r>
          </w:p>
        </w:tc>
      </w:tr>
      <w:tr w:rsidR="00BD47DC" w:rsidRPr="00E77E76" w:rsidTr="00B30B99">
        <w:trPr>
          <w:trHeight w:val="281"/>
          <w:jc w:val="center"/>
        </w:trPr>
        <w:tc>
          <w:tcPr>
            <w:tcW w:w="5443" w:type="dxa"/>
            <w:vAlign w:val="center"/>
          </w:tcPr>
          <w:p w:rsidR="00BD47DC" w:rsidRPr="00E77E76" w:rsidRDefault="00BD47DC" w:rsidP="00F901B5">
            <w:pPr>
              <w:spacing w:line="240" w:lineRule="atLeast"/>
              <w:rPr>
                <w:snapToGrid w:val="0"/>
              </w:rPr>
            </w:pPr>
            <w:r w:rsidRPr="00E77E76">
              <w:rPr>
                <w:snapToGrid w:val="0"/>
              </w:rPr>
              <w:t xml:space="preserve">Кошти </w:t>
            </w:r>
            <w:proofErr w:type="spellStart"/>
            <w:r w:rsidRPr="00E77E76">
              <w:rPr>
                <w:snapToGrid w:val="0"/>
              </w:rPr>
              <w:t>небюджетних</w:t>
            </w:r>
            <w:proofErr w:type="spellEnd"/>
            <w:r w:rsidRPr="00E77E76">
              <w:rPr>
                <w:snapToGrid w:val="0"/>
              </w:rPr>
              <w:t xml:space="preserve"> джерел</w:t>
            </w:r>
          </w:p>
        </w:tc>
        <w:tc>
          <w:tcPr>
            <w:tcW w:w="2975" w:type="dxa"/>
          </w:tcPr>
          <w:p w:rsidR="00BD47DC" w:rsidRPr="00E77E76" w:rsidRDefault="00BD47DC" w:rsidP="00F901B5">
            <w:pPr>
              <w:spacing w:line="240" w:lineRule="atLeast"/>
              <w:jc w:val="center"/>
              <w:rPr>
                <w:i/>
                <w:snapToGrid w:val="0"/>
              </w:rPr>
            </w:pPr>
            <w:r w:rsidRPr="00E77E76">
              <w:rPr>
                <w:i/>
                <w:snapToGrid w:val="0"/>
              </w:rPr>
              <w:t>0</w:t>
            </w:r>
          </w:p>
        </w:tc>
        <w:tc>
          <w:tcPr>
            <w:tcW w:w="2268" w:type="dxa"/>
          </w:tcPr>
          <w:p w:rsidR="00BD47DC" w:rsidRPr="00E77E76" w:rsidRDefault="005B0E76" w:rsidP="00F901B5">
            <w:pPr>
              <w:spacing w:line="240" w:lineRule="atLeast"/>
              <w:jc w:val="center"/>
              <w:rPr>
                <w:i/>
                <w:snapToGrid w:val="0"/>
              </w:rPr>
            </w:pPr>
            <w:r>
              <w:rPr>
                <w:i/>
                <w:snapToGrid w:val="0"/>
              </w:rPr>
              <w:t>0</w:t>
            </w:r>
          </w:p>
        </w:tc>
        <w:tc>
          <w:tcPr>
            <w:tcW w:w="3142" w:type="dxa"/>
          </w:tcPr>
          <w:p w:rsidR="00BD47DC" w:rsidRPr="00E77E76" w:rsidRDefault="00BD47DC" w:rsidP="00F901B5">
            <w:pPr>
              <w:spacing w:line="240" w:lineRule="atLeast"/>
              <w:jc w:val="center"/>
              <w:rPr>
                <w:i/>
                <w:snapToGrid w:val="0"/>
              </w:rPr>
            </w:pPr>
            <w:r w:rsidRPr="00E77E76">
              <w:rPr>
                <w:i/>
                <w:snapToGrid w:val="0"/>
              </w:rPr>
              <w:t>0</w:t>
            </w:r>
          </w:p>
        </w:tc>
      </w:tr>
    </w:tbl>
    <w:p w:rsidR="00C76C54" w:rsidRPr="00E77E76" w:rsidRDefault="00C76C54" w:rsidP="00C76C54">
      <w:pPr>
        <w:spacing w:before="100" w:beforeAutospacing="1" w:after="100" w:afterAutospacing="1" w:line="240" w:lineRule="atLeast"/>
        <w:jc w:val="center"/>
        <w:outlineLvl w:val="0"/>
        <w:rPr>
          <w:b/>
          <w:kern w:val="36"/>
          <w:szCs w:val="16"/>
          <w:lang w:val="en-US"/>
        </w:rPr>
      </w:pPr>
    </w:p>
    <w:p w:rsidR="00080B63" w:rsidRDefault="00932C46" w:rsidP="00861B1C">
      <w:pPr>
        <w:spacing w:line="240" w:lineRule="atLeast"/>
        <w:ind w:right="1429"/>
        <w:jc w:val="center"/>
        <w:outlineLvl w:val="0"/>
        <w:rPr>
          <w:b/>
          <w:color w:val="000000"/>
          <w:kern w:val="36"/>
          <w:szCs w:val="16"/>
        </w:rPr>
      </w:pPr>
      <w:r>
        <w:rPr>
          <w:b/>
          <w:color w:val="000000"/>
          <w:kern w:val="36"/>
          <w:szCs w:val="16"/>
        </w:rPr>
        <w:lastRenderedPageBreak/>
        <w:t xml:space="preserve">                     </w:t>
      </w:r>
      <w:r w:rsidR="0042247A">
        <w:rPr>
          <w:b/>
          <w:color w:val="000000"/>
          <w:kern w:val="36"/>
          <w:szCs w:val="16"/>
        </w:rPr>
        <w:tab/>
      </w:r>
      <w:r w:rsidR="0042247A">
        <w:rPr>
          <w:b/>
          <w:color w:val="000000"/>
          <w:kern w:val="36"/>
          <w:szCs w:val="16"/>
        </w:rPr>
        <w:tab/>
      </w:r>
      <w:r w:rsidR="0042247A">
        <w:rPr>
          <w:b/>
          <w:color w:val="000000"/>
          <w:kern w:val="36"/>
          <w:szCs w:val="16"/>
        </w:rPr>
        <w:tab/>
      </w:r>
      <w:r w:rsidR="0042247A">
        <w:rPr>
          <w:b/>
          <w:color w:val="000000"/>
          <w:kern w:val="36"/>
          <w:szCs w:val="16"/>
        </w:rPr>
        <w:tab/>
      </w:r>
      <w:r w:rsidR="0042247A">
        <w:rPr>
          <w:b/>
          <w:color w:val="000000"/>
          <w:kern w:val="36"/>
          <w:szCs w:val="16"/>
        </w:rPr>
        <w:tab/>
      </w:r>
      <w:r w:rsidR="0042247A">
        <w:rPr>
          <w:b/>
          <w:color w:val="000000"/>
          <w:kern w:val="36"/>
          <w:szCs w:val="16"/>
        </w:rPr>
        <w:tab/>
      </w:r>
      <w:r w:rsidR="0042247A">
        <w:rPr>
          <w:b/>
          <w:color w:val="000000"/>
          <w:kern w:val="36"/>
          <w:szCs w:val="16"/>
        </w:rPr>
        <w:tab/>
      </w:r>
      <w:r w:rsidR="0042247A">
        <w:rPr>
          <w:b/>
          <w:color w:val="000000"/>
          <w:kern w:val="36"/>
          <w:szCs w:val="16"/>
        </w:rPr>
        <w:tab/>
      </w:r>
      <w:r w:rsidR="0042247A">
        <w:rPr>
          <w:b/>
          <w:color w:val="000000"/>
          <w:kern w:val="36"/>
          <w:szCs w:val="16"/>
        </w:rPr>
        <w:tab/>
      </w:r>
      <w:r w:rsidR="0042247A">
        <w:rPr>
          <w:b/>
          <w:color w:val="000000"/>
          <w:kern w:val="36"/>
          <w:szCs w:val="16"/>
        </w:rPr>
        <w:tab/>
      </w:r>
      <w:r w:rsidR="0042247A">
        <w:rPr>
          <w:b/>
          <w:color w:val="000000"/>
          <w:kern w:val="36"/>
          <w:szCs w:val="16"/>
        </w:rPr>
        <w:tab/>
      </w:r>
      <w:r w:rsidR="00861B1C">
        <w:rPr>
          <w:b/>
          <w:color w:val="000000"/>
          <w:kern w:val="36"/>
          <w:szCs w:val="16"/>
        </w:rPr>
        <w:tab/>
      </w:r>
    </w:p>
    <w:p w:rsidR="0042247A" w:rsidRPr="00861B1C" w:rsidRDefault="00080B63" w:rsidP="00861B1C">
      <w:pPr>
        <w:spacing w:line="240" w:lineRule="atLeast"/>
        <w:ind w:right="1429"/>
        <w:jc w:val="center"/>
        <w:outlineLvl w:val="0"/>
        <w:rPr>
          <w:b/>
          <w:color w:val="000000"/>
          <w:kern w:val="36"/>
          <w:szCs w:val="16"/>
        </w:rPr>
      </w:pPr>
      <w:r>
        <w:rPr>
          <w:b/>
          <w:color w:val="000000"/>
          <w:kern w:val="36"/>
          <w:szCs w:val="16"/>
        </w:rPr>
        <w:t xml:space="preserve">                                                                                                                           </w:t>
      </w:r>
      <w:proofErr w:type="spellStart"/>
      <w:r w:rsidR="0042247A">
        <w:rPr>
          <w:lang w:val="ru-RU"/>
        </w:rPr>
        <w:t>Додаток</w:t>
      </w:r>
      <w:proofErr w:type="spellEnd"/>
      <w:r w:rsidR="0042247A">
        <w:rPr>
          <w:lang w:val="ru-RU"/>
        </w:rPr>
        <w:t xml:space="preserve"> 5</w:t>
      </w:r>
    </w:p>
    <w:p w:rsidR="0042247A" w:rsidRDefault="00965CCB" w:rsidP="00965CCB">
      <w:pPr>
        <w:spacing w:line="240" w:lineRule="atLeast"/>
        <w:ind w:right="1429"/>
        <w:jc w:val="center"/>
        <w:outlineLvl w:val="0"/>
      </w:pPr>
      <w:r>
        <w:t xml:space="preserve">                                                                                                                              </w:t>
      </w:r>
      <w:r w:rsidR="0042247A">
        <w:t>до Програми</w:t>
      </w:r>
    </w:p>
    <w:p w:rsidR="00965CCB" w:rsidRDefault="00965CCB" w:rsidP="00965CCB">
      <w:pPr>
        <w:spacing w:line="240" w:lineRule="atLeast"/>
        <w:ind w:right="1429"/>
        <w:jc w:val="center"/>
        <w:outlineLvl w:val="0"/>
      </w:pPr>
    </w:p>
    <w:p w:rsidR="00743507" w:rsidRDefault="00C76C54" w:rsidP="00965CCB">
      <w:pPr>
        <w:tabs>
          <w:tab w:val="center" w:pos="4819"/>
        </w:tabs>
        <w:jc w:val="center"/>
        <w:rPr>
          <w:b/>
        </w:rPr>
      </w:pPr>
      <w:r w:rsidRPr="00743507">
        <w:rPr>
          <w:b/>
          <w:color w:val="000000"/>
          <w:kern w:val="36"/>
          <w:szCs w:val="16"/>
        </w:rPr>
        <w:t>Напрями діяльності та з</w:t>
      </w:r>
      <w:r w:rsidR="00192C8E" w:rsidRPr="00743507">
        <w:rPr>
          <w:b/>
          <w:color w:val="000000"/>
          <w:kern w:val="36"/>
          <w:szCs w:val="16"/>
        </w:rPr>
        <w:t>аходи</w:t>
      </w:r>
      <w:r w:rsidR="00B719CB" w:rsidRPr="00743507">
        <w:rPr>
          <w:b/>
          <w:color w:val="000000"/>
          <w:kern w:val="36"/>
          <w:szCs w:val="16"/>
        </w:rPr>
        <w:t xml:space="preserve"> </w:t>
      </w:r>
      <w:r w:rsidR="00743507" w:rsidRPr="00743507">
        <w:rPr>
          <w:b/>
        </w:rPr>
        <w:t>ц</w:t>
      </w:r>
      <w:r w:rsidR="00743507" w:rsidRPr="00E335FB">
        <w:rPr>
          <w:b/>
        </w:rPr>
        <w:t>ільової програми по попередженню та запобіганню поширенню інфекційної  хвороби на території Недригайлівського району  на 2019-2020 роки</w:t>
      </w:r>
    </w:p>
    <w:p w:rsidR="00965CCB" w:rsidRPr="00E335FB" w:rsidRDefault="00965CCB" w:rsidP="00965CCB">
      <w:pPr>
        <w:tabs>
          <w:tab w:val="center" w:pos="4819"/>
        </w:tabs>
        <w:jc w:val="center"/>
        <w:rPr>
          <w:b/>
        </w:rPr>
      </w:pPr>
    </w:p>
    <w:tbl>
      <w:tblPr>
        <w:tblW w:w="5272" w:type="pct"/>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7"/>
        <w:gridCol w:w="1739"/>
        <w:gridCol w:w="3222"/>
        <w:gridCol w:w="1343"/>
        <w:gridCol w:w="2448"/>
        <w:gridCol w:w="1772"/>
        <w:gridCol w:w="2084"/>
        <w:gridCol w:w="1673"/>
      </w:tblGrid>
      <w:tr w:rsidR="00D958CF" w:rsidTr="00D958CF">
        <w:trPr>
          <w:trHeight w:val="2004"/>
        </w:trPr>
        <w:tc>
          <w:tcPr>
            <w:tcW w:w="204" w:type="pct"/>
          </w:tcPr>
          <w:p w:rsidR="00D958CF" w:rsidRPr="00966B33" w:rsidRDefault="00D958CF" w:rsidP="00966B33">
            <w:pPr>
              <w:spacing w:before="100" w:beforeAutospacing="1" w:after="100" w:afterAutospacing="1"/>
              <w:jc w:val="both"/>
              <w:rPr>
                <w:snapToGrid w:val="0"/>
                <w:color w:val="000000"/>
                <w:szCs w:val="16"/>
              </w:rPr>
            </w:pPr>
            <w:r w:rsidRPr="00966B33">
              <w:rPr>
                <w:snapToGrid w:val="0"/>
                <w:color w:val="000000"/>
                <w:szCs w:val="16"/>
              </w:rPr>
              <w:t xml:space="preserve">№ </w:t>
            </w:r>
            <w:r w:rsidRPr="00966B33">
              <w:rPr>
                <w:snapToGrid w:val="0"/>
                <w:color w:val="000000"/>
              </w:rPr>
              <w:t>з</w:t>
            </w:r>
            <w:r w:rsidRPr="00966B33">
              <w:rPr>
                <w:snapToGrid w:val="0"/>
                <w:color w:val="000000"/>
                <w:szCs w:val="16"/>
              </w:rPr>
              <w:t>/</w:t>
            </w:r>
            <w:r w:rsidRPr="00966B33">
              <w:rPr>
                <w:snapToGrid w:val="0"/>
                <w:color w:val="000000"/>
              </w:rPr>
              <w:t>п</w:t>
            </w:r>
          </w:p>
        </w:tc>
        <w:tc>
          <w:tcPr>
            <w:tcW w:w="584" w:type="pct"/>
            <w:vAlign w:val="center"/>
          </w:tcPr>
          <w:p w:rsidR="00D958CF" w:rsidRPr="00966B33" w:rsidRDefault="00D958CF" w:rsidP="00966B33">
            <w:pPr>
              <w:spacing w:before="100" w:beforeAutospacing="1" w:after="100" w:afterAutospacing="1"/>
              <w:jc w:val="center"/>
              <w:rPr>
                <w:snapToGrid w:val="0"/>
                <w:color w:val="000000"/>
                <w:sz w:val="24"/>
                <w:szCs w:val="24"/>
              </w:rPr>
            </w:pPr>
            <w:r w:rsidRPr="00966B33">
              <w:rPr>
                <w:snapToGrid w:val="0"/>
                <w:color w:val="000000"/>
                <w:sz w:val="24"/>
                <w:szCs w:val="24"/>
              </w:rPr>
              <w:t>Назва напряму діяльності (пріоритетні завдання)</w:t>
            </w:r>
          </w:p>
        </w:tc>
        <w:tc>
          <w:tcPr>
            <w:tcW w:w="1082" w:type="pct"/>
            <w:vAlign w:val="center"/>
          </w:tcPr>
          <w:p w:rsidR="00D958CF" w:rsidRPr="00966B33" w:rsidRDefault="00D958CF" w:rsidP="00966B33">
            <w:pPr>
              <w:spacing w:before="100" w:beforeAutospacing="1" w:after="100" w:afterAutospacing="1"/>
              <w:jc w:val="center"/>
              <w:rPr>
                <w:snapToGrid w:val="0"/>
                <w:color w:val="000000"/>
                <w:sz w:val="24"/>
                <w:szCs w:val="24"/>
              </w:rPr>
            </w:pPr>
            <w:r w:rsidRPr="00966B33">
              <w:rPr>
                <w:snapToGrid w:val="0"/>
                <w:color w:val="000000"/>
                <w:sz w:val="24"/>
                <w:szCs w:val="24"/>
              </w:rPr>
              <w:t>Перелік заходів програми</w:t>
            </w:r>
          </w:p>
        </w:tc>
        <w:tc>
          <w:tcPr>
            <w:tcW w:w="451" w:type="pct"/>
            <w:vAlign w:val="center"/>
          </w:tcPr>
          <w:p w:rsidR="00D958CF" w:rsidRPr="00966B33" w:rsidRDefault="00D958CF" w:rsidP="00966B33">
            <w:pPr>
              <w:spacing w:before="100" w:beforeAutospacing="1" w:after="100" w:afterAutospacing="1"/>
              <w:jc w:val="center"/>
              <w:rPr>
                <w:snapToGrid w:val="0"/>
                <w:color w:val="000000"/>
                <w:sz w:val="24"/>
                <w:szCs w:val="24"/>
              </w:rPr>
            </w:pPr>
            <w:r w:rsidRPr="00966B33">
              <w:rPr>
                <w:snapToGrid w:val="0"/>
                <w:color w:val="000000"/>
                <w:sz w:val="24"/>
                <w:szCs w:val="24"/>
              </w:rPr>
              <w:t>Строк виконання заходу</w:t>
            </w:r>
          </w:p>
        </w:tc>
        <w:tc>
          <w:tcPr>
            <w:tcW w:w="822" w:type="pct"/>
            <w:vAlign w:val="center"/>
          </w:tcPr>
          <w:p w:rsidR="00D958CF" w:rsidRPr="00966B33" w:rsidRDefault="00D958CF" w:rsidP="00966B33">
            <w:pPr>
              <w:spacing w:before="100" w:beforeAutospacing="1" w:after="100" w:afterAutospacing="1"/>
              <w:jc w:val="center"/>
              <w:rPr>
                <w:snapToGrid w:val="0"/>
                <w:color w:val="000000"/>
                <w:sz w:val="24"/>
                <w:szCs w:val="24"/>
              </w:rPr>
            </w:pPr>
            <w:r w:rsidRPr="00966B33">
              <w:rPr>
                <w:snapToGrid w:val="0"/>
                <w:color w:val="000000"/>
                <w:sz w:val="24"/>
                <w:szCs w:val="24"/>
              </w:rPr>
              <w:t>Виконавці</w:t>
            </w:r>
          </w:p>
        </w:tc>
        <w:tc>
          <w:tcPr>
            <w:tcW w:w="595" w:type="pct"/>
            <w:vAlign w:val="center"/>
          </w:tcPr>
          <w:p w:rsidR="00D958CF" w:rsidRPr="00966B33" w:rsidRDefault="00D958CF" w:rsidP="00966B33">
            <w:pPr>
              <w:spacing w:before="100" w:beforeAutospacing="1" w:after="100" w:afterAutospacing="1"/>
              <w:jc w:val="center"/>
              <w:rPr>
                <w:snapToGrid w:val="0"/>
                <w:color w:val="000000"/>
                <w:sz w:val="24"/>
                <w:szCs w:val="24"/>
              </w:rPr>
            </w:pPr>
            <w:r w:rsidRPr="00966B33">
              <w:rPr>
                <w:snapToGrid w:val="0"/>
                <w:color w:val="000000"/>
                <w:sz w:val="24"/>
                <w:szCs w:val="24"/>
              </w:rPr>
              <w:t>Джерела фінансування</w:t>
            </w:r>
          </w:p>
        </w:tc>
        <w:tc>
          <w:tcPr>
            <w:tcW w:w="700" w:type="pct"/>
            <w:vAlign w:val="center"/>
          </w:tcPr>
          <w:p w:rsidR="00D958CF" w:rsidRPr="00966B33" w:rsidRDefault="00D958CF" w:rsidP="00D958CF">
            <w:pPr>
              <w:spacing w:before="100" w:beforeAutospacing="1" w:after="100" w:afterAutospacing="1"/>
              <w:jc w:val="center"/>
              <w:rPr>
                <w:snapToGrid w:val="0"/>
                <w:color w:val="000000"/>
                <w:sz w:val="24"/>
                <w:szCs w:val="24"/>
              </w:rPr>
            </w:pPr>
            <w:r w:rsidRPr="00966B33">
              <w:rPr>
                <w:snapToGrid w:val="0"/>
                <w:color w:val="000000"/>
                <w:sz w:val="24"/>
                <w:szCs w:val="24"/>
              </w:rPr>
              <w:t>Орієнтовні обсяги фінансування (вартість), тис. гривень</w:t>
            </w:r>
          </w:p>
        </w:tc>
        <w:tc>
          <w:tcPr>
            <w:tcW w:w="562" w:type="pct"/>
            <w:vAlign w:val="center"/>
          </w:tcPr>
          <w:p w:rsidR="00D958CF" w:rsidRPr="00966B33" w:rsidRDefault="00D958CF" w:rsidP="00966B33">
            <w:pPr>
              <w:spacing w:before="100" w:beforeAutospacing="1" w:after="100" w:afterAutospacing="1"/>
              <w:jc w:val="center"/>
              <w:rPr>
                <w:snapToGrid w:val="0"/>
                <w:color w:val="000000"/>
                <w:sz w:val="24"/>
                <w:szCs w:val="24"/>
              </w:rPr>
            </w:pPr>
            <w:r w:rsidRPr="00966B33">
              <w:rPr>
                <w:snapToGrid w:val="0"/>
                <w:color w:val="000000"/>
                <w:sz w:val="24"/>
                <w:szCs w:val="24"/>
              </w:rPr>
              <w:t>Очікуваний результат</w:t>
            </w:r>
          </w:p>
        </w:tc>
      </w:tr>
      <w:tr w:rsidR="00C76C54" w:rsidTr="00DA22EF">
        <w:tc>
          <w:tcPr>
            <w:tcW w:w="204" w:type="pct"/>
            <w:vMerge w:val="restart"/>
          </w:tcPr>
          <w:p w:rsidR="00C76C54" w:rsidRDefault="00C76C54" w:rsidP="00355F0F">
            <w:r>
              <w:t>1</w:t>
            </w:r>
            <w:r w:rsidR="00D958CF">
              <w:t>.</w:t>
            </w:r>
          </w:p>
        </w:tc>
        <w:tc>
          <w:tcPr>
            <w:tcW w:w="584" w:type="pct"/>
            <w:vMerge w:val="restart"/>
          </w:tcPr>
          <w:p w:rsidR="00C76C54" w:rsidRPr="00966B33" w:rsidRDefault="00C76C54" w:rsidP="00B719CB">
            <w:pPr>
              <w:jc w:val="center"/>
              <w:rPr>
                <w:sz w:val="24"/>
                <w:szCs w:val="24"/>
              </w:rPr>
            </w:pPr>
            <w:r w:rsidRPr="00966B33">
              <w:rPr>
                <w:snapToGrid w:val="0"/>
                <w:color w:val="000000"/>
                <w:sz w:val="24"/>
                <w:szCs w:val="24"/>
              </w:rPr>
              <w:t>Урегулювання нормативно-правових відносин між органами, що мають повноваження у сфері утримання домашніх тварин та власниками тварин</w:t>
            </w:r>
          </w:p>
        </w:tc>
        <w:tc>
          <w:tcPr>
            <w:tcW w:w="1082" w:type="pct"/>
          </w:tcPr>
          <w:p w:rsidR="00C76C54" w:rsidRPr="00966B33" w:rsidRDefault="00C76C54" w:rsidP="00B719CB">
            <w:pPr>
              <w:jc w:val="center"/>
              <w:rPr>
                <w:sz w:val="24"/>
                <w:szCs w:val="24"/>
              </w:rPr>
            </w:pPr>
            <w:r w:rsidRPr="00966B33">
              <w:rPr>
                <w:sz w:val="24"/>
                <w:szCs w:val="24"/>
              </w:rPr>
              <w:t>Затвердити Правила утримання собак, котів та хижих тварин на підвідомчій території</w:t>
            </w:r>
          </w:p>
        </w:tc>
        <w:tc>
          <w:tcPr>
            <w:tcW w:w="451" w:type="pct"/>
            <w:vAlign w:val="center"/>
          </w:tcPr>
          <w:p w:rsidR="00C76C54" w:rsidRPr="00966B33" w:rsidRDefault="004D572B" w:rsidP="00B719CB">
            <w:pPr>
              <w:jc w:val="center"/>
              <w:rPr>
                <w:snapToGrid w:val="0"/>
                <w:color w:val="000000"/>
                <w:sz w:val="24"/>
                <w:szCs w:val="24"/>
              </w:rPr>
            </w:pPr>
            <w:r>
              <w:rPr>
                <w:sz w:val="24"/>
                <w:szCs w:val="24"/>
              </w:rPr>
              <w:t>До вересня</w:t>
            </w:r>
            <w:r w:rsidR="00932C46">
              <w:rPr>
                <w:sz w:val="24"/>
                <w:szCs w:val="24"/>
              </w:rPr>
              <w:t xml:space="preserve"> 2019</w:t>
            </w:r>
            <w:r w:rsidR="00C76C54" w:rsidRPr="00966B33">
              <w:rPr>
                <w:sz w:val="24"/>
                <w:szCs w:val="24"/>
              </w:rPr>
              <w:t xml:space="preserve"> року</w:t>
            </w:r>
          </w:p>
        </w:tc>
        <w:tc>
          <w:tcPr>
            <w:tcW w:w="822" w:type="pct"/>
          </w:tcPr>
          <w:p w:rsidR="00C76C54" w:rsidRPr="00966B33" w:rsidRDefault="00932C46" w:rsidP="00B719CB">
            <w:pPr>
              <w:jc w:val="center"/>
              <w:rPr>
                <w:sz w:val="24"/>
                <w:szCs w:val="24"/>
              </w:rPr>
            </w:pPr>
            <w:proofErr w:type="spellStart"/>
            <w:r>
              <w:rPr>
                <w:sz w:val="24"/>
                <w:szCs w:val="24"/>
              </w:rPr>
              <w:t>Недригайлівська</w:t>
            </w:r>
            <w:proofErr w:type="spellEnd"/>
            <w:r w:rsidR="00DA22EF">
              <w:rPr>
                <w:sz w:val="24"/>
                <w:szCs w:val="24"/>
              </w:rPr>
              <w:t xml:space="preserve"> </w:t>
            </w:r>
            <w:r w:rsidR="00C76C54" w:rsidRPr="00966B33">
              <w:rPr>
                <w:sz w:val="24"/>
                <w:szCs w:val="24"/>
              </w:rPr>
              <w:t xml:space="preserve">районна рада, </w:t>
            </w:r>
            <w:r>
              <w:rPr>
                <w:sz w:val="24"/>
                <w:szCs w:val="24"/>
              </w:rPr>
              <w:t>селищні</w:t>
            </w:r>
            <w:r w:rsidR="00B719CB">
              <w:rPr>
                <w:sz w:val="24"/>
                <w:szCs w:val="24"/>
              </w:rPr>
              <w:t xml:space="preserve"> та сільські ради</w:t>
            </w:r>
          </w:p>
        </w:tc>
        <w:tc>
          <w:tcPr>
            <w:tcW w:w="595" w:type="pct"/>
            <w:vAlign w:val="center"/>
          </w:tcPr>
          <w:p w:rsidR="00C76C54" w:rsidRPr="00966B33" w:rsidRDefault="00C76C54" w:rsidP="00B719CB">
            <w:pPr>
              <w:jc w:val="center"/>
              <w:rPr>
                <w:snapToGrid w:val="0"/>
                <w:color w:val="000000"/>
                <w:sz w:val="24"/>
                <w:szCs w:val="24"/>
              </w:rPr>
            </w:pPr>
            <w:r w:rsidRPr="00966B33">
              <w:rPr>
                <w:snapToGrid w:val="0"/>
                <w:color w:val="000000"/>
                <w:sz w:val="24"/>
                <w:szCs w:val="24"/>
              </w:rPr>
              <w:t>Не потребує фінансування</w:t>
            </w:r>
          </w:p>
        </w:tc>
        <w:tc>
          <w:tcPr>
            <w:tcW w:w="700" w:type="pct"/>
          </w:tcPr>
          <w:p w:rsidR="00C76C54" w:rsidRPr="00966B33" w:rsidRDefault="00C76C54" w:rsidP="00966B33">
            <w:pPr>
              <w:spacing w:before="100" w:beforeAutospacing="1" w:after="100" w:afterAutospacing="1"/>
              <w:jc w:val="both"/>
              <w:rPr>
                <w:snapToGrid w:val="0"/>
                <w:color w:val="000000"/>
                <w:sz w:val="24"/>
                <w:szCs w:val="24"/>
              </w:rPr>
            </w:pPr>
          </w:p>
        </w:tc>
        <w:tc>
          <w:tcPr>
            <w:tcW w:w="562" w:type="pct"/>
            <w:vAlign w:val="center"/>
          </w:tcPr>
          <w:p w:rsidR="00C76C54" w:rsidRPr="00966B33" w:rsidRDefault="00C76C54" w:rsidP="00B719CB">
            <w:pPr>
              <w:jc w:val="center"/>
              <w:rPr>
                <w:snapToGrid w:val="0"/>
                <w:color w:val="000000"/>
                <w:sz w:val="24"/>
                <w:szCs w:val="24"/>
              </w:rPr>
            </w:pPr>
            <w:r w:rsidRPr="00966B33">
              <w:rPr>
                <w:snapToGrid w:val="0"/>
                <w:color w:val="000000"/>
                <w:sz w:val="24"/>
                <w:szCs w:val="24"/>
              </w:rPr>
              <w:t>Приведення у відповідність до чинного законодавства утримання собак та котів</w:t>
            </w:r>
          </w:p>
        </w:tc>
      </w:tr>
      <w:tr w:rsidR="00C76C54" w:rsidTr="00DA22EF">
        <w:tc>
          <w:tcPr>
            <w:tcW w:w="204" w:type="pct"/>
            <w:vMerge/>
          </w:tcPr>
          <w:p w:rsidR="00C76C54" w:rsidRDefault="00C76C54" w:rsidP="00355F0F"/>
        </w:tc>
        <w:tc>
          <w:tcPr>
            <w:tcW w:w="584" w:type="pct"/>
            <w:vMerge/>
          </w:tcPr>
          <w:p w:rsidR="00C76C54" w:rsidRPr="00966B33" w:rsidRDefault="00C76C54" w:rsidP="00B719CB">
            <w:pPr>
              <w:jc w:val="center"/>
              <w:rPr>
                <w:sz w:val="24"/>
                <w:szCs w:val="24"/>
              </w:rPr>
            </w:pPr>
          </w:p>
        </w:tc>
        <w:tc>
          <w:tcPr>
            <w:tcW w:w="1082" w:type="pct"/>
          </w:tcPr>
          <w:p w:rsidR="00C76C54" w:rsidRPr="00966B33" w:rsidRDefault="00C76C54" w:rsidP="00B719CB">
            <w:pPr>
              <w:jc w:val="center"/>
              <w:rPr>
                <w:sz w:val="24"/>
                <w:szCs w:val="24"/>
              </w:rPr>
            </w:pPr>
            <w:r w:rsidRPr="00966B33">
              <w:rPr>
                <w:sz w:val="24"/>
                <w:szCs w:val="24"/>
              </w:rPr>
              <w:t>Проводити реєстрації собак та котів, яких утримують громадяни, установи, підприємства та організації населених пунктів району</w:t>
            </w:r>
          </w:p>
        </w:tc>
        <w:tc>
          <w:tcPr>
            <w:tcW w:w="451" w:type="pct"/>
            <w:vAlign w:val="center"/>
          </w:tcPr>
          <w:p w:rsidR="00C76C54" w:rsidRPr="00966B33" w:rsidRDefault="00BF3596" w:rsidP="00B719CB">
            <w:pPr>
              <w:jc w:val="center"/>
              <w:rPr>
                <w:snapToGrid w:val="0"/>
                <w:color w:val="000000"/>
                <w:sz w:val="24"/>
                <w:szCs w:val="24"/>
              </w:rPr>
            </w:pPr>
            <w:r w:rsidRPr="00966B33">
              <w:rPr>
                <w:sz w:val="24"/>
                <w:szCs w:val="24"/>
              </w:rPr>
              <w:t>П</w:t>
            </w:r>
            <w:r w:rsidR="00C76C54" w:rsidRPr="00966B33">
              <w:rPr>
                <w:sz w:val="24"/>
                <w:szCs w:val="24"/>
              </w:rPr>
              <w:t>ротягом</w:t>
            </w:r>
            <w:r w:rsidR="00932C46">
              <w:rPr>
                <w:sz w:val="24"/>
                <w:szCs w:val="24"/>
              </w:rPr>
              <w:t xml:space="preserve"> 2019</w:t>
            </w:r>
            <w:r w:rsidR="00CB1EDA">
              <w:rPr>
                <w:sz w:val="24"/>
                <w:szCs w:val="24"/>
              </w:rPr>
              <w:t>–</w:t>
            </w:r>
            <w:r w:rsidR="00B719CB">
              <w:rPr>
                <w:sz w:val="24"/>
                <w:szCs w:val="24"/>
              </w:rPr>
              <w:t xml:space="preserve"> </w:t>
            </w:r>
            <w:r w:rsidR="00CB1EDA">
              <w:rPr>
                <w:sz w:val="24"/>
                <w:szCs w:val="24"/>
              </w:rPr>
              <w:t>2020</w:t>
            </w:r>
            <w:r w:rsidR="00C76C54" w:rsidRPr="00966B33">
              <w:rPr>
                <w:sz w:val="24"/>
                <w:szCs w:val="24"/>
              </w:rPr>
              <w:t xml:space="preserve"> років</w:t>
            </w:r>
          </w:p>
        </w:tc>
        <w:tc>
          <w:tcPr>
            <w:tcW w:w="822" w:type="pct"/>
          </w:tcPr>
          <w:p w:rsidR="00C76C54" w:rsidRPr="00966B33" w:rsidRDefault="00932C46" w:rsidP="00B719CB">
            <w:pPr>
              <w:jc w:val="center"/>
              <w:rPr>
                <w:sz w:val="24"/>
                <w:szCs w:val="24"/>
              </w:rPr>
            </w:pPr>
            <w:r>
              <w:rPr>
                <w:sz w:val="24"/>
                <w:szCs w:val="24"/>
              </w:rPr>
              <w:t>Селищна</w:t>
            </w:r>
            <w:r w:rsidR="00B719CB">
              <w:rPr>
                <w:sz w:val="24"/>
                <w:szCs w:val="24"/>
              </w:rPr>
              <w:t xml:space="preserve"> та сільські ради</w:t>
            </w:r>
          </w:p>
        </w:tc>
        <w:tc>
          <w:tcPr>
            <w:tcW w:w="595" w:type="pct"/>
            <w:vAlign w:val="center"/>
          </w:tcPr>
          <w:p w:rsidR="00C76C54" w:rsidRPr="00966B33" w:rsidRDefault="00C76C54" w:rsidP="00B719CB">
            <w:pPr>
              <w:jc w:val="center"/>
              <w:rPr>
                <w:snapToGrid w:val="0"/>
                <w:color w:val="000000"/>
                <w:sz w:val="24"/>
                <w:szCs w:val="24"/>
              </w:rPr>
            </w:pPr>
            <w:r w:rsidRPr="00966B33">
              <w:rPr>
                <w:snapToGrid w:val="0"/>
                <w:color w:val="000000"/>
                <w:sz w:val="24"/>
                <w:szCs w:val="24"/>
              </w:rPr>
              <w:t>Не потребує фінансування</w:t>
            </w:r>
          </w:p>
        </w:tc>
        <w:tc>
          <w:tcPr>
            <w:tcW w:w="700" w:type="pct"/>
          </w:tcPr>
          <w:p w:rsidR="00C76C54" w:rsidRPr="00966B33" w:rsidRDefault="00C76C54" w:rsidP="00966B33">
            <w:pPr>
              <w:spacing w:before="100" w:beforeAutospacing="1" w:after="100" w:afterAutospacing="1"/>
              <w:jc w:val="both"/>
              <w:rPr>
                <w:snapToGrid w:val="0"/>
                <w:color w:val="000000"/>
                <w:sz w:val="24"/>
                <w:szCs w:val="24"/>
              </w:rPr>
            </w:pPr>
          </w:p>
        </w:tc>
        <w:tc>
          <w:tcPr>
            <w:tcW w:w="562" w:type="pct"/>
            <w:vMerge w:val="restart"/>
            <w:vAlign w:val="center"/>
          </w:tcPr>
          <w:p w:rsidR="00C76C54" w:rsidRPr="00966B33" w:rsidRDefault="008F2DBA" w:rsidP="00B719CB">
            <w:pPr>
              <w:jc w:val="center"/>
              <w:rPr>
                <w:snapToGrid w:val="0"/>
                <w:color w:val="000000"/>
                <w:sz w:val="24"/>
                <w:szCs w:val="24"/>
              </w:rPr>
            </w:pPr>
            <w:proofErr w:type="spellStart"/>
            <w:r w:rsidRPr="00966B33">
              <w:rPr>
                <w:snapToGrid w:val="0"/>
                <w:color w:val="000000"/>
                <w:sz w:val="24"/>
                <w:szCs w:val="24"/>
              </w:rPr>
              <w:t>Впорядкуван-н</w:t>
            </w:r>
            <w:r w:rsidR="00C76C54" w:rsidRPr="00966B33">
              <w:rPr>
                <w:snapToGrid w:val="0"/>
                <w:color w:val="000000"/>
                <w:sz w:val="24"/>
                <w:szCs w:val="24"/>
              </w:rPr>
              <w:t>я</w:t>
            </w:r>
            <w:proofErr w:type="spellEnd"/>
            <w:r w:rsidR="00C76C54" w:rsidRPr="00966B33">
              <w:rPr>
                <w:snapToGrid w:val="0"/>
                <w:color w:val="000000"/>
                <w:sz w:val="24"/>
                <w:szCs w:val="24"/>
              </w:rPr>
              <w:t xml:space="preserve"> обліку домашніх собак та котів</w:t>
            </w:r>
          </w:p>
          <w:p w:rsidR="00C76C54" w:rsidRPr="00966B33" w:rsidRDefault="00C76C54" w:rsidP="00B719CB">
            <w:pPr>
              <w:jc w:val="center"/>
              <w:rPr>
                <w:snapToGrid w:val="0"/>
                <w:color w:val="000000"/>
                <w:sz w:val="24"/>
                <w:szCs w:val="24"/>
              </w:rPr>
            </w:pPr>
          </w:p>
        </w:tc>
      </w:tr>
      <w:tr w:rsidR="00C76C54" w:rsidTr="00DA22EF">
        <w:tc>
          <w:tcPr>
            <w:tcW w:w="204" w:type="pct"/>
            <w:vMerge/>
          </w:tcPr>
          <w:p w:rsidR="00C76C54" w:rsidRDefault="00C76C54" w:rsidP="00355F0F"/>
        </w:tc>
        <w:tc>
          <w:tcPr>
            <w:tcW w:w="584" w:type="pct"/>
            <w:vMerge/>
          </w:tcPr>
          <w:p w:rsidR="00C76C54" w:rsidRPr="00966B33" w:rsidRDefault="00C76C54" w:rsidP="00B719CB">
            <w:pPr>
              <w:jc w:val="center"/>
              <w:rPr>
                <w:sz w:val="24"/>
                <w:szCs w:val="24"/>
              </w:rPr>
            </w:pPr>
          </w:p>
        </w:tc>
        <w:tc>
          <w:tcPr>
            <w:tcW w:w="1082" w:type="pct"/>
          </w:tcPr>
          <w:p w:rsidR="0029251A" w:rsidRPr="00966B33" w:rsidRDefault="00C76C54" w:rsidP="00B719CB">
            <w:pPr>
              <w:jc w:val="center"/>
              <w:rPr>
                <w:sz w:val="24"/>
                <w:szCs w:val="24"/>
              </w:rPr>
            </w:pPr>
            <w:r w:rsidRPr="00966B33">
              <w:rPr>
                <w:sz w:val="24"/>
                <w:szCs w:val="24"/>
              </w:rPr>
              <w:t>Ознайомлювати власників тварин з Правилами утримування собак та котів, повідомляти про місця розташування пунктів реєстрації, щеплень</w:t>
            </w:r>
          </w:p>
        </w:tc>
        <w:tc>
          <w:tcPr>
            <w:tcW w:w="451" w:type="pct"/>
            <w:vAlign w:val="center"/>
          </w:tcPr>
          <w:p w:rsidR="00C76C54" w:rsidRPr="00966B33" w:rsidRDefault="00932C46" w:rsidP="00B719CB">
            <w:pPr>
              <w:jc w:val="center"/>
              <w:rPr>
                <w:snapToGrid w:val="0"/>
                <w:color w:val="000000"/>
                <w:sz w:val="24"/>
                <w:szCs w:val="24"/>
              </w:rPr>
            </w:pPr>
            <w:r>
              <w:rPr>
                <w:sz w:val="24"/>
                <w:szCs w:val="24"/>
              </w:rPr>
              <w:t>Постійно, протягом 2019</w:t>
            </w:r>
            <w:r w:rsidR="00CB1EDA">
              <w:rPr>
                <w:sz w:val="24"/>
                <w:szCs w:val="24"/>
              </w:rPr>
              <w:t>–</w:t>
            </w:r>
            <w:r w:rsidR="00B719CB">
              <w:rPr>
                <w:sz w:val="24"/>
                <w:szCs w:val="24"/>
              </w:rPr>
              <w:t xml:space="preserve"> </w:t>
            </w:r>
            <w:r w:rsidR="00CB1EDA">
              <w:rPr>
                <w:sz w:val="24"/>
                <w:szCs w:val="24"/>
              </w:rPr>
              <w:t>2020</w:t>
            </w:r>
            <w:r w:rsidR="00C76C54" w:rsidRPr="00966B33">
              <w:rPr>
                <w:sz w:val="24"/>
                <w:szCs w:val="24"/>
              </w:rPr>
              <w:t xml:space="preserve"> років</w:t>
            </w:r>
          </w:p>
        </w:tc>
        <w:tc>
          <w:tcPr>
            <w:tcW w:w="822" w:type="pct"/>
          </w:tcPr>
          <w:p w:rsidR="00C76C54" w:rsidRPr="00966B33" w:rsidRDefault="00932C46" w:rsidP="00B719CB">
            <w:pPr>
              <w:jc w:val="center"/>
              <w:rPr>
                <w:sz w:val="24"/>
                <w:szCs w:val="24"/>
              </w:rPr>
            </w:pPr>
            <w:r>
              <w:rPr>
                <w:sz w:val="24"/>
                <w:szCs w:val="24"/>
              </w:rPr>
              <w:t>Селищна</w:t>
            </w:r>
            <w:r w:rsidR="00B719CB">
              <w:rPr>
                <w:sz w:val="24"/>
                <w:szCs w:val="24"/>
              </w:rPr>
              <w:t xml:space="preserve"> та сільські ради</w:t>
            </w:r>
          </w:p>
        </w:tc>
        <w:tc>
          <w:tcPr>
            <w:tcW w:w="595" w:type="pct"/>
            <w:vAlign w:val="center"/>
          </w:tcPr>
          <w:p w:rsidR="00C76C54" w:rsidRPr="00966B33" w:rsidRDefault="00C76C54" w:rsidP="00B719CB">
            <w:pPr>
              <w:jc w:val="center"/>
              <w:rPr>
                <w:snapToGrid w:val="0"/>
                <w:color w:val="000000"/>
                <w:sz w:val="24"/>
                <w:szCs w:val="24"/>
              </w:rPr>
            </w:pPr>
            <w:r w:rsidRPr="00966B33">
              <w:rPr>
                <w:snapToGrid w:val="0"/>
                <w:color w:val="000000"/>
                <w:sz w:val="24"/>
                <w:szCs w:val="24"/>
              </w:rPr>
              <w:t>Не потребує фінансування</w:t>
            </w:r>
          </w:p>
        </w:tc>
        <w:tc>
          <w:tcPr>
            <w:tcW w:w="700" w:type="pct"/>
          </w:tcPr>
          <w:p w:rsidR="00C76C54" w:rsidRPr="00966B33" w:rsidRDefault="00C76C54" w:rsidP="00966B33">
            <w:pPr>
              <w:spacing w:before="100" w:beforeAutospacing="1" w:after="100" w:afterAutospacing="1"/>
              <w:jc w:val="both"/>
              <w:rPr>
                <w:snapToGrid w:val="0"/>
                <w:color w:val="000000"/>
                <w:sz w:val="24"/>
                <w:szCs w:val="24"/>
              </w:rPr>
            </w:pPr>
          </w:p>
        </w:tc>
        <w:tc>
          <w:tcPr>
            <w:tcW w:w="562" w:type="pct"/>
            <w:vMerge/>
            <w:vAlign w:val="center"/>
          </w:tcPr>
          <w:p w:rsidR="00C76C54" w:rsidRPr="00966B33" w:rsidRDefault="00C76C54" w:rsidP="00966B33">
            <w:pPr>
              <w:jc w:val="both"/>
              <w:rPr>
                <w:snapToGrid w:val="0"/>
                <w:color w:val="000000"/>
                <w:szCs w:val="16"/>
              </w:rPr>
            </w:pPr>
          </w:p>
        </w:tc>
      </w:tr>
      <w:tr w:rsidR="00C76C54" w:rsidTr="00DA22EF">
        <w:trPr>
          <w:trHeight w:val="2132"/>
        </w:trPr>
        <w:tc>
          <w:tcPr>
            <w:tcW w:w="204" w:type="pct"/>
            <w:vMerge w:val="restart"/>
          </w:tcPr>
          <w:p w:rsidR="00C76C54" w:rsidRDefault="00C76C54" w:rsidP="00355F0F">
            <w:r>
              <w:lastRenderedPageBreak/>
              <w:t>2</w:t>
            </w:r>
            <w:r w:rsidR="00D958CF">
              <w:t>.</w:t>
            </w:r>
          </w:p>
        </w:tc>
        <w:tc>
          <w:tcPr>
            <w:tcW w:w="584" w:type="pct"/>
            <w:vMerge w:val="restart"/>
          </w:tcPr>
          <w:p w:rsidR="00C76C54" w:rsidRPr="00966B33" w:rsidRDefault="00C76C54" w:rsidP="00D958CF">
            <w:pPr>
              <w:jc w:val="center"/>
              <w:rPr>
                <w:sz w:val="24"/>
                <w:szCs w:val="24"/>
              </w:rPr>
            </w:pPr>
            <w:r w:rsidRPr="00966B33">
              <w:rPr>
                <w:snapToGrid w:val="0"/>
                <w:color w:val="000000"/>
                <w:sz w:val="24"/>
                <w:szCs w:val="24"/>
              </w:rPr>
              <w:t>Ветеринарно-санітарна освітня робота</w:t>
            </w:r>
          </w:p>
        </w:tc>
        <w:tc>
          <w:tcPr>
            <w:tcW w:w="1082" w:type="pct"/>
          </w:tcPr>
          <w:p w:rsidR="00C76C54" w:rsidRPr="00966B33" w:rsidRDefault="00C76C54" w:rsidP="00D958CF">
            <w:pPr>
              <w:jc w:val="center"/>
              <w:rPr>
                <w:sz w:val="24"/>
                <w:szCs w:val="24"/>
              </w:rPr>
            </w:pPr>
            <w:r w:rsidRPr="00966B33">
              <w:rPr>
                <w:sz w:val="24"/>
                <w:szCs w:val="24"/>
              </w:rPr>
              <w:t xml:space="preserve">Проводити заходи з виховання гуманного ставлення до тварин шляхом формування високого рівня </w:t>
            </w:r>
            <w:proofErr w:type="spellStart"/>
            <w:r w:rsidRPr="00966B33">
              <w:rPr>
                <w:sz w:val="24"/>
                <w:szCs w:val="24"/>
              </w:rPr>
              <w:t>еколого-етичної</w:t>
            </w:r>
            <w:proofErr w:type="spellEnd"/>
            <w:r w:rsidRPr="00966B33">
              <w:rPr>
                <w:sz w:val="24"/>
                <w:szCs w:val="24"/>
              </w:rPr>
              <w:t xml:space="preserve"> свідомості та культури громадян</w:t>
            </w:r>
          </w:p>
        </w:tc>
        <w:tc>
          <w:tcPr>
            <w:tcW w:w="451" w:type="pct"/>
            <w:vAlign w:val="center"/>
          </w:tcPr>
          <w:p w:rsidR="00D958CF" w:rsidRDefault="009C107C" w:rsidP="00D958CF">
            <w:pPr>
              <w:jc w:val="center"/>
              <w:rPr>
                <w:sz w:val="24"/>
                <w:szCs w:val="24"/>
              </w:rPr>
            </w:pPr>
            <w:r>
              <w:rPr>
                <w:sz w:val="24"/>
                <w:szCs w:val="24"/>
              </w:rPr>
              <w:t>Постійно, протягом 2019</w:t>
            </w:r>
            <w:r w:rsidR="00CB1EDA">
              <w:rPr>
                <w:sz w:val="24"/>
                <w:szCs w:val="24"/>
              </w:rPr>
              <w:t>–</w:t>
            </w:r>
          </w:p>
          <w:p w:rsidR="00C76C54" w:rsidRPr="00966B33" w:rsidRDefault="00CB1EDA" w:rsidP="00D958CF">
            <w:pPr>
              <w:jc w:val="center"/>
              <w:rPr>
                <w:snapToGrid w:val="0"/>
                <w:color w:val="000000"/>
                <w:sz w:val="24"/>
                <w:szCs w:val="24"/>
              </w:rPr>
            </w:pPr>
            <w:r>
              <w:rPr>
                <w:sz w:val="24"/>
                <w:szCs w:val="24"/>
              </w:rPr>
              <w:t>2020</w:t>
            </w:r>
            <w:r w:rsidR="006F24E8" w:rsidRPr="00966B33">
              <w:rPr>
                <w:sz w:val="24"/>
                <w:szCs w:val="24"/>
              </w:rPr>
              <w:t xml:space="preserve"> років</w:t>
            </w:r>
          </w:p>
        </w:tc>
        <w:tc>
          <w:tcPr>
            <w:tcW w:w="822" w:type="pct"/>
          </w:tcPr>
          <w:p w:rsidR="00D958CF" w:rsidRPr="00FC13BA" w:rsidRDefault="009C107C" w:rsidP="00D958CF">
            <w:pPr>
              <w:jc w:val="center"/>
              <w:rPr>
                <w:color w:val="000000" w:themeColor="text1"/>
                <w:sz w:val="24"/>
                <w:szCs w:val="24"/>
              </w:rPr>
            </w:pPr>
            <w:proofErr w:type="spellStart"/>
            <w:r>
              <w:rPr>
                <w:color w:val="000000" w:themeColor="text1"/>
                <w:sz w:val="24"/>
                <w:szCs w:val="24"/>
              </w:rPr>
              <w:t>Недригайлівске</w:t>
            </w:r>
            <w:proofErr w:type="spellEnd"/>
            <w:r w:rsidR="00DA22EF" w:rsidRPr="00FC13BA">
              <w:rPr>
                <w:color w:val="000000" w:themeColor="text1"/>
                <w:sz w:val="24"/>
                <w:szCs w:val="24"/>
              </w:rPr>
              <w:t xml:space="preserve"> </w:t>
            </w:r>
            <w:r w:rsidR="00C76C54" w:rsidRPr="00FC13BA">
              <w:rPr>
                <w:color w:val="000000" w:themeColor="text1"/>
                <w:sz w:val="24"/>
                <w:szCs w:val="24"/>
              </w:rPr>
              <w:t>районне управління Г</w:t>
            </w:r>
            <w:r w:rsidR="0029251A" w:rsidRPr="00FC13BA">
              <w:rPr>
                <w:color w:val="000000" w:themeColor="text1"/>
                <w:sz w:val="24"/>
                <w:szCs w:val="24"/>
              </w:rPr>
              <w:t>УДПСС в Сумській області</w:t>
            </w:r>
            <w:r w:rsidR="00C76C54" w:rsidRPr="00FC13BA">
              <w:rPr>
                <w:color w:val="000000" w:themeColor="text1"/>
                <w:sz w:val="24"/>
                <w:szCs w:val="24"/>
              </w:rPr>
              <w:t xml:space="preserve">, </w:t>
            </w:r>
            <w:r>
              <w:rPr>
                <w:color w:val="000000" w:themeColor="text1"/>
                <w:sz w:val="24"/>
                <w:szCs w:val="24"/>
              </w:rPr>
              <w:t>селищна</w:t>
            </w:r>
            <w:r w:rsidR="00D958CF" w:rsidRPr="00FC13BA">
              <w:rPr>
                <w:color w:val="000000" w:themeColor="text1"/>
                <w:sz w:val="24"/>
                <w:szCs w:val="24"/>
              </w:rPr>
              <w:t xml:space="preserve"> та сільські ради</w:t>
            </w:r>
            <w:r w:rsidR="00450D99" w:rsidRPr="00FC13BA">
              <w:rPr>
                <w:color w:val="000000" w:themeColor="text1"/>
                <w:sz w:val="24"/>
                <w:szCs w:val="24"/>
              </w:rPr>
              <w:t xml:space="preserve">, </w:t>
            </w:r>
            <w:proofErr w:type="spellStart"/>
            <w:r>
              <w:rPr>
                <w:color w:val="000000" w:themeColor="text1"/>
                <w:sz w:val="24"/>
                <w:szCs w:val="24"/>
              </w:rPr>
              <w:t>Недригайлівське</w:t>
            </w:r>
            <w:proofErr w:type="spellEnd"/>
            <w:r>
              <w:rPr>
                <w:color w:val="000000" w:themeColor="text1"/>
                <w:sz w:val="24"/>
                <w:szCs w:val="24"/>
              </w:rPr>
              <w:t xml:space="preserve"> </w:t>
            </w:r>
            <w:r w:rsidR="0029251A" w:rsidRPr="00FC13BA">
              <w:rPr>
                <w:color w:val="000000" w:themeColor="text1"/>
                <w:sz w:val="24"/>
                <w:szCs w:val="24"/>
              </w:rPr>
              <w:t xml:space="preserve"> РВ </w:t>
            </w:r>
            <w:r>
              <w:rPr>
                <w:color w:val="000000" w:themeColor="text1"/>
                <w:sz w:val="24"/>
                <w:szCs w:val="24"/>
              </w:rPr>
              <w:t xml:space="preserve">Роменського </w:t>
            </w:r>
            <w:proofErr w:type="spellStart"/>
            <w:r w:rsidR="00C76C54" w:rsidRPr="00FC13BA">
              <w:rPr>
                <w:color w:val="000000" w:themeColor="text1"/>
                <w:sz w:val="24"/>
                <w:szCs w:val="24"/>
              </w:rPr>
              <w:t>міськрайонного</w:t>
            </w:r>
            <w:proofErr w:type="spellEnd"/>
            <w:r w:rsidR="00C76C54" w:rsidRPr="00FC13BA">
              <w:rPr>
                <w:color w:val="000000" w:themeColor="text1"/>
                <w:sz w:val="24"/>
                <w:szCs w:val="24"/>
              </w:rPr>
              <w:t xml:space="preserve"> відділу ДУСОЛЦ МОЗ України,</w:t>
            </w:r>
          </w:p>
          <w:p w:rsidR="00C76C54" w:rsidRPr="00966B33" w:rsidRDefault="00C76C54" w:rsidP="009C107C">
            <w:pPr>
              <w:jc w:val="center"/>
              <w:rPr>
                <w:sz w:val="24"/>
                <w:szCs w:val="24"/>
              </w:rPr>
            </w:pPr>
            <w:r w:rsidRPr="00966B33">
              <w:rPr>
                <w:sz w:val="24"/>
                <w:szCs w:val="24"/>
              </w:rPr>
              <w:t xml:space="preserve"> відділ освіт</w:t>
            </w:r>
            <w:r w:rsidR="0029251A" w:rsidRPr="00966B33">
              <w:rPr>
                <w:sz w:val="24"/>
                <w:szCs w:val="24"/>
              </w:rPr>
              <w:t xml:space="preserve">и </w:t>
            </w:r>
            <w:proofErr w:type="spellStart"/>
            <w:r w:rsidR="009C107C">
              <w:rPr>
                <w:sz w:val="24"/>
                <w:szCs w:val="24"/>
              </w:rPr>
              <w:t>Недригайлівської</w:t>
            </w:r>
            <w:proofErr w:type="spellEnd"/>
            <w:r w:rsidR="009C107C">
              <w:rPr>
                <w:sz w:val="24"/>
                <w:szCs w:val="24"/>
              </w:rPr>
              <w:t xml:space="preserve"> </w:t>
            </w:r>
            <w:r w:rsidR="0029251A" w:rsidRPr="00966B33">
              <w:rPr>
                <w:sz w:val="24"/>
                <w:szCs w:val="24"/>
              </w:rPr>
              <w:t>райдержадміністрації</w:t>
            </w:r>
          </w:p>
        </w:tc>
        <w:tc>
          <w:tcPr>
            <w:tcW w:w="595" w:type="pct"/>
            <w:vAlign w:val="center"/>
          </w:tcPr>
          <w:p w:rsidR="00C76C54" w:rsidRPr="00966B33" w:rsidRDefault="00C76C54" w:rsidP="00D958CF">
            <w:pPr>
              <w:jc w:val="center"/>
              <w:rPr>
                <w:snapToGrid w:val="0"/>
                <w:color w:val="000000"/>
                <w:sz w:val="24"/>
                <w:szCs w:val="24"/>
              </w:rPr>
            </w:pPr>
            <w:r w:rsidRPr="00966B33">
              <w:rPr>
                <w:snapToGrid w:val="0"/>
                <w:color w:val="000000"/>
                <w:sz w:val="24"/>
                <w:szCs w:val="24"/>
              </w:rPr>
              <w:t>Не потребує фінансування</w:t>
            </w:r>
          </w:p>
        </w:tc>
        <w:tc>
          <w:tcPr>
            <w:tcW w:w="700" w:type="pct"/>
          </w:tcPr>
          <w:p w:rsidR="00C76C54" w:rsidRPr="00966B33" w:rsidRDefault="00C76C54" w:rsidP="00D958CF">
            <w:pPr>
              <w:jc w:val="center"/>
              <w:rPr>
                <w:sz w:val="24"/>
                <w:szCs w:val="24"/>
              </w:rPr>
            </w:pPr>
          </w:p>
        </w:tc>
        <w:tc>
          <w:tcPr>
            <w:tcW w:w="562" w:type="pct"/>
            <w:vMerge w:val="restart"/>
          </w:tcPr>
          <w:p w:rsidR="00C76C54" w:rsidRDefault="00C76C54" w:rsidP="00D958CF">
            <w:pPr>
              <w:jc w:val="center"/>
            </w:pPr>
            <w:r w:rsidRPr="00966B33">
              <w:rPr>
                <w:sz w:val="22"/>
                <w:szCs w:val="22"/>
              </w:rPr>
              <w:t xml:space="preserve">Виховання   </w:t>
            </w:r>
            <w:r w:rsidRPr="00966B33">
              <w:rPr>
                <w:sz w:val="24"/>
                <w:szCs w:val="24"/>
              </w:rPr>
              <w:t xml:space="preserve">гуманного ставлення до тварин, </w:t>
            </w:r>
            <w:r w:rsidRPr="00966B33">
              <w:rPr>
                <w:snapToGrid w:val="0"/>
                <w:color w:val="000000"/>
                <w:sz w:val="24"/>
                <w:szCs w:val="24"/>
              </w:rPr>
              <w:t>обізнаність населення щодо захворювання на сказ та його профілактики</w:t>
            </w:r>
          </w:p>
        </w:tc>
      </w:tr>
      <w:tr w:rsidR="00C76C54" w:rsidTr="00DA22EF">
        <w:tc>
          <w:tcPr>
            <w:tcW w:w="204" w:type="pct"/>
            <w:vMerge/>
          </w:tcPr>
          <w:p w:rsidR="00C76C54" w:rsidRDefault="00C76C54" w:rsidP="00355F0F"/>
        </w:tc>
        <w:tc>
          <w:tcPr>
            <w:tcW w:w="584" w:type="pct"/>
            <w:vMerge/>
          </w:tcPr>
          <w:p w:rsidR="00C76C54" w:rsidRPr="00966B33" w:rsidRDefault="00C76C54" w:rsidP="00355F0F">
            <w:pPr>
              <w:rPr>
                <w:sz w:val="24"/>
                <w:szCs w:val="24"/>
              </w:rPr>
            </w:pPr>
          </w:p>
        </w:tc>
        <w:tc>
          <w:tcPr>
            <w:tcW w:w="1082" w:type="pct"/>
          </w:tcPr>
          <w:p w:rsidR="00C76C54" w:rsidRPr="00966B33" w:rsidRDefault="00C76C54" w:rsidP="00D958CF">
            <w:pPr>
              <w:jc w:val="center"/>
              <w:rPr>
                <w:sz w:val="24"/>
                <w:szCs w:val="24"/>
              </w:rPr>
            </w:pPr>
            <w:r w:rsidRPr="00966B33">
              <w:rPr>
                <w:sz w:val="24"/>
                <w:szCs w:val="24"/>
              </w:rPr>
              <w:t>Проводити широку роз’яснювальну роботу щодо профілактики сказу серед населення</w:t>
            </w:r>
          </w:p>
        </w:tc>
        <w:tc>
          <w:tcPr>
            <w:tcW w:w="451" w:type="pct"/>
            <w:vAlign w:val="center"/>
          </w:tcPr>
          <w:p w:rsidR="00D958CF" w:rsidRDefault="00CB1EDA" w:rsidP="00D958CF">
            <w:pPr>
              <w:jc w:val="center"/>
              <w:rPr>
                <w:sz w:val="24"/>
                <w:szCs w:val="24"/>
              </w:rPr>
            </w:pPr>
            <w:r>
              <w:rPr>
                <w:sz w:val="24"/>
                <w:szCs w:val="24"/>
              </w:rPr>
              <w:t>Постійно,</w:t>
            </w:r>
            <w:r w:rsidR="009C107C">
              <w:rPr>
                <w:sz w:val="24"/>
                <w:szCs w:val="24"/>
              </w:rPr>
              <w:t xml:space="preserve"> протягом 2019</w:t>
            </w:r>
            <w:r>
              <w:rPr>
                <w:sz w:val="24"/>
                <w:szCs w:val="24"/>
              </w:rPr>
              <w:t>–</w:t>
            </w:r>
          </w:p>
          <w:p w:rsidR="00C76C54" w:rsidRPr="00966B33" w:rsidRDefault="00CB1EDA" w:rsidP="00D958CF">
            <w:pPr>
              <w:jc w:val="center"/>
              <w:rPr>
                <w:snapToGrid w:val="0"/>
                <w:color w:val="000000"/>
                <w:sz w:val="24"/>
                <w:szCs w:val="24"/>
              </w:rPr>
            </w:pPr>
            <w:r>
              <w:rPr>
                <w:sz w:val="24"/>
                <w:szCs w:val="24"/>
              </w:rPr>
              <w:t>2020</w:t>
            </w:r>
            <w:r w:rsidR="00C76C54" w:rsidRPr="00966B33">
              <w:rPr>
                <w:sz w:val="24"/>
                <w:szCs w:val="24"/>
              </w:rPr>
              <w:t xml:space="preserve"> років</w:t>
            </w:r>
          </w:p>
        </w:tc>
        <w:tc>
          <w:tcPr>
            <w:tcW w:w="822" w:type="pct"/>
          </w:tcPr>
          <w:p w:rsidR="00861B1C" w:rsidRPr="00966B33" w:rsidRDefault="009C107C" w:rsidP="009C107C">
            <w:pPr>
              <w:jc w:val="center"/>
              <w:rPr>
                <w:sz w:val="24"/>
                <w:szCs w:val="24"/>
              </w:rPr>
            </w:pPr>
            <w:proofErr w:type="spellStart"/>
            <w:r>
              <w:rPr>
                <w:sz w:val="24"/>
                <w:szCs w:val="24"/>
              </w:rPr>
              <w:t>Недригайлівське</w:t>
            </w:r>
            <w:proofErr w:type="spellEnd"/>
            <w:r w:rsidR="00C76C54" w:rsidRPr="00966B33">
              <w:rPr>
                <w:sz w:val="24"/>
                <w:szCs w:val="24"/>
              </w:rPr>
              <w:t xml:space="preserve"> районне управління Г</w:t>
            </w:r>
            <w:r w:rsidR="0029251A" w:rsidRPr="00966B33">
              <w:rPr>
                <w:sz w:val="24"/>
                <w:szCs w:val="24"/>
              </w:rPr>
              <w:t xml:space="preserve">УДПСС </w:t>
            </w:r>
            <w:r w:rsidR="00450D99">
              <w:rPr>
                <w:sz w:val="24"/>
                <w:szCs w:val="24"/>
              </w:rPr>
              <w:t xml:space="preserve">в Сумській області, </w:t>
            </w:r>
            <w:proofErr w:type="spellStart"/>
            <w:r>
              <w:rPr>
                <w:sz w:val="24"/>
                <w:szCs w:val="24"/>
              </w:rPr>
              <w:t>Недригайлівська</w:t>
            </w:r>
            <w:proofErr w:type="spellEnd"/>
            <w:r>
              <w:rPr>
                <w:sz w:val="24"/>
                <w:szCs w:val="24"/>
              </w:rPr>
              <w:t xml:space="preserve"> </w:t>
            </w:r>
            <w:r w:rsidR="00C76C54" w:rsidRPr="00966B33">
              <w:rPr>
                <w:sz w:val="24"/>
                <w:szCs w:val="24"/>
              </w:rPr>
              <w:t>районна державна лі</w:t>
            </w:r>
            <w:r w:rsidR="00DA22EF">
              <w:rPr>
                <w:sz w:val="24"/>
                <w:szCs w:val="24"/>
              </w:rPr>
              <w:t>карня в</w:t>
            </w:r>
            <w:r w:rsidR="00145044">
              <w:rPr>
                <w:sz w:val="24"/>
                <w:szCs w:val="24"/>
              </w:rPr>
              <w:t xml:space="preserve">етеринарної медицини, </w:t>
            </w:r>
            <w:proofErr w:type="spellStart"/>
            <w:r>
              <w:rPr>
                <w:sz w:val="24"/>
                <w:szCs w:val="24"/>
              </w:rPr>
              <w:t>Недригайлівське</w:t>
            </w:r>
            <w:proofErr w:type="spellEnd"/>
            <w:r w:rsidR="0029251A" w:rsidRPr="00966B33">
              <w:rPr>
                <w:sz w:val="24"/>
                <w:szCs w:val="24"/>
              </w:rPr>
              <w:t xml:space="preserve"> РВ </w:t>
            </w:r>
            <w:r>
              <w:rPr>
                <w:sz w:val="24"/>
                <w:szCs w:val="24"/>
              </w:rPr>
              <w:t>Роменського</w:t>
            </w:r>
            <w:r w:rsidR="00DA22EF">
              <w:rPr>
                <w:sz w:val="24"/>
                <w:szCs w:val="24"/>
              </w:rPr>
              <w:t xml:space="preserve"> </w:t>
            </w:r>
            <w:proofErr w:type="spellStart"/>
            <w:r w:rsidR="00C76C54" w:rsidRPr="00966B33">
              <w:rPr>
                <w:sz w:val="24"/>
                <w:szCs w:val="24"/>
              </w:rPr>
              <w:t>міськрайонного</w:t>
            </w:r>
            <w:proofErr w:type="spellEnd"/>
            <w:r w:rsidR="00C76C54" w:rsidRPr="00966B33">
              <w:rPr>
                <w:sz w:val="24"/>
                <w:szCs w:val="24"/>
              </w:rPr>
              <w:t xml:space="preserve"> відділу ДУСОЛЦ МОЗ України</w:t>
            </w:r>
          </w:p>
        </w:tc>
        <w:tc>
          <w:tcPr>
            <w:tcW w:w="595" w:type="pct"/>
            <w:vAlign w:val="center"/>
          </w:tcPr>
          <w:p w:rsidR="00C76C54" w:rsidRPr="00966B33" w:rsidRDefault="00C76C54" w:rsidP="00D958CF">
            <w:pPr>
              <w:jc w:val="center"/>
              <w:rPr>
                <w:snapToGrid w:val="0"/>
                <w:color w:val="000000"/>
                <w:sz w:val="24"/>
                <w:szCs w:val="24"/>
              </w:rPr>
            </w:pPr>
            <w:r w:rsidRPr="00966B33">
              <w:rPr>
                <w:snapToGrid w:val="0"/>
                <w:color w:val="000000"/>
                <w:sz w:val="24"/>
                <w:szCs w:val="24"/>
              </w:rPr>
              <w:t>Не потребує фінансування</w:t>
            </w:r>
          </w:p>
        </w:tc>
        <w:tc>
          <w:tcPr>
            <w:tcW w:w="700" w:type="pct"/>
          </w:tcPr>
          <w:p w:rsidR="00C76C54" w:rsidRPr="00966B33" w:rsidRDefault="00C76C54" w:rsidP="00D958CF">
            <w:pPr>
              <w:jc w:val="center"/>
              <w:rPr>
                <w:sz w:val="24"/>
                <w:szCs w:val="24"/>
              </w:rPr>
            </w:pPr>
          </w:p>
        </w:tc>
        <w:tc>
          <w:tcPr>
            <w:tcW w:w="562" w:type="pct"/>
            <w:vMerge/>
          </w:tcPr>
          <w:p w:rsidR="00C76C54" w:rsidRDefault="00C76C54" w:rsidP="00D958CF">
            <w:pPr>
              <w:jc w:val="center"/>
            </w:pPr>
          </w:p>
        </w:tc>
      </w:tr>
      <w:tr w:rsidR="00C76C54" w:rsidTr="00DA22EF">
        <w:trPr>
          <w:trHeight w:val="1002"/>
        </w:trPr>
        <w:tc>
          <w:tcPr>
            <w:tcW w:w="204" w:type="pct"/>
            <w:vMerge w:val="restart"/>
          </w:tcPr>
          <w:p w:rsidR="00C76C54" w:rsidRDefault="00C76C54" w:rsidP="00355F0F">
            <w:r>
              <w:t>3</w:t>
            </w:r>
            <w:r w:rsidR="00D958CF">
              <w:t>.</w:t>
            </w:r>
          </w:p>
        </w:tc>
        <w:tc>
          <w:tcPr>
            <w:tcW w:w="584" w:type="pct"/>
            <w:vMerge w:val="restart"/>
          </w:tcPr>
          <w:p w:rsidR="00C76C54" w:rsidRPr="00966B33" w:rsidRDefault="00C76C54" w:rsidP="00D958CF">
            <w:pPr>
              <w:jc w:val="center"/>
              <w:rPr>
                <w:sz w:val="24"/>
                <w:szCs w:val="24"/>
              </w:rPr>
            </w:pPr>
            <w:r w:rsidRPr="00966B33">
              <w:rPr>
                <w:snapToGrid w:val="0"/>
                <w:color w:val="000000"/>
                <w:sz w:val="24"/>
                <w:szCs w:val="24"/>
              </w:rPr>
              <w:t xml:space="preserve">Здійснення контролю за дотриманням нормативно-правових актів щодо профілактики </w:t>
            </w:r>
            <w:r w:rsidRPr="00966B33">
              <w:rPr>
                <w:snapToGrid w:val="0"/>
                <w:color w:val="000000"/>
                <w:sz w:val="24"/>
                <w:szCs w:val="24"/>
              </w:rPr>
              <w:lastRenderedPageBreak/>
              <w:t>захворювання на сказ</w:t>
            </w:r>
          </w:p>
        </w:tc>
        <w:tc>
          <w:tcPr>
            <w:tcW w:w="1082" w:type="pct"/>
          </w:tcPr>
          <w:p w:rsidR="00C76C54" w:rsidRPr="00966B33" w:rsidRDefault="00C76C54" w:rsidP="00D958CF">
            <w:pPr>
              <w:jc w:val="center"/>
              <w:rPr>
                <w:sz w:val="24"/>
                <w:szCs w:val="24"/>
              </w:rPr>
            </w:pPr>
            <w:r w:rsidRPr="00966B33">
              <w:rPr>
                <w:sz w:val="24"/>
                <w:szCs w:val="24"/>
              </w:rPr>
              <w:lastRenderedPageBreak/>
              <w:t>Посилити контроль за покращенням санітарно-епідеміологічного стану населених пунктів району</w:t>
            </w:r>
          </w:p>
        </w:tc>
        <w:tc>
          <w:tcPr>
            <w:tcW w:w="451" w:type="pct"/>
          </w:tcPr>
          <w:p w:rsidR="00C76C54" w:rsidRPr="00966B33" w:rsidRDefault="009C107C" w:rsidP="00D958CF">
            <w:pPr>
              <w:jc w:val="center"/>
              <w:rPr>
                <w:sz w:val="24"/>
                <w:szCs w:val="24"/>
              </w:rPr>
            </w:pPr>
            <w:r>
              <w:rPr>
                <w:sz w:val="24"/>
                <w:szCs w:val="24"/>
              </w:rPr>
              <w:t>Постійно, протягом 2019</w:t>
            </w:r>
            <w:r w:rsidR="00CB1EDA">
              <w:rPr>
                <w:sz w:val="24"/>
                <w:szCs w:val="24"/>
              </w:rPr>
              <w:t>–2020</w:t>
            </w:r>
            <w:r w:rsidR="00C76C54" w:rsidRPr="00966B33">
              <w:rPr>
                <w:sz w:val="24"/>
                <w:szCs w:val="24"/>
              </w:rPr>
              <w:t xml:space="preserve"> років</w:t>
            </w:r>
          </w:p>
        </w:tc>
        <w:tc>
          <w:tcPr>
            <w:tcW w:w="822" w:type="pct"/>
          </w:tcPr>
          <w:p w:rsidR="00C76C54" w:rsidRPr="00966B33" w:rsidRDefault="009C107C" w:rsidP="009C107C">
            <w:pPr>
              <w:jc w:val="center"/>
              <w:rPr>
                <w:sz w:val="24"/>
                <w:szCs w:val="24"/>
              </w:rPr>
            </w:pPr>
            <w:proofErr w:type="spellStart"/>
            <w:r>
              <w:rPr>
                <w:sz w:val="24"/>
                <w:szCs w:val="24"/>
              </w:rPr>
              <w:t>Недригайлівське</w:t>
            </w:r>
            <w:proofErr w:type="spellEnd"/>
            <w:r>
              <w:rPr>
                <w:sz w:val="24"/>
                <w:szCs w:val="24"/>
              </w:rPr>
              <w:t xml:space="preserve"> </w:t>
            </w:r>
            <w:r w:rsidR="00C76C54" w:rsidRPr="00966B33">
              <w:rPr>
                <w:sz w:val="24"/>
                <w:szCs w:val="24"/>
              </w:rPr>
              <w:t>районне управління Г</w:t>
            </w:r>
            <w:r w:rsidR="00F94552" w:rsidRPr="00966B33">
              <w:rPr>
                <w:sz w:val="24"/>
                <w:szCs w:val="24"/>
              </w:rPr>
              <w:t>УДП</w:t>
            </w:r>
            <w:r w:rsidR="00DA22EF">
              <w:rPr>
                <w:sz w:val="24"/>
                <w:szCs w:val="24"/>
              </w:rPr>
              <w:t>С</w:t>
            </w:r>
            <w:r w:rsidR="00145044">
              <w:rPr>
                <w:sz w:val="24"/>
                <w:szCs w:val="24"/>
              </w:rPr>
              <w:t xml:space="preserve">С в Сумській області, </w:t>
            </w:r>
            <w:proofErr w:type="spellStart"/>
            <w:r>
              <w:rPr>
                <w:sz w:val="24"/>
                <w:szCs w:val="24"/>
              </w:rPr>
              <w:t>Недригайлівське</w:t>
            </w:r>
            <w:proofErr w:type="spellEnd"/>
            <w:r w:rsidR="00F94552" w:rsidRPr="00966B33">
              <w:rPr>
                <w:sz w:val="24"/>
                <w:szCs w:val="24"/>
              </w:rPr>
              <w:t xml:space="preserve"> РВ </w:t>
            </w:r>
            <w:r w:rsidR="00DA22EF">
              <w:rPr>
                <w:sz w:val="24"/>
                <w:szCs w:val="24"/>
              </w:rPr>
              <w:t xml:space="preserve"> </w:t>
            </w:r>
            <w:r>
              <w:rPr>
                <w:sz w:val="24"/>
                <w:szCs w:val="24"/>
              </w:rPr>
              <w:t xml:space="preserve">Роменського </w:t>
            </w:r>
            <w:proofErr w:type="spellStart"/>
            <w:r w:rsidR="00C76C54" w:rsidRPr="00966B33">
              <w:rPr>
                <w:sz w:val="24"/>
                <w:szCs w:val="24"/>
              </w:rPr>
              <w:t>міськрайонного</w:t>
            </w:r>
            <w:proofErr w:type="spellEnd"/>
            <w:r w:rsidR="00C76C54" w:rsidRPr="00966B33">
              <w:rPr>
                <w:sz w:val="24"/>
                <w:szCs w:val="24"/>
              </w:rPr>
              <w:t xml:space="preserve"> </w:t>
            </w:r>
            <w:r w:rsidR="00C76C54" w:rsidRPr="00966B33">
              <w:rPr>
                <w:sz w:val="24"/>
                <w:szCs w:val="24"/>
              </w:rPr>
              <w:lastRenderedPageBreak/>
              <w:t>відділу ДУСОЛЦ МОЗ України</w:t>
            </w:r>
          </w:p>
        </w:tc>
        <w:tc>
          <w:tcPr>
            <w:tcW w:w="595" w:type="pct"/>
            <w:vAlign w:val="center"/>
          </w:tcPr>
          <w:p w:rsidR="00C76C54" w:rsidRPr="00966B33" w:rsidRDefault="00C76C54" w:rsidP="00D958CF">
            <w:pPr>
              <w:jc w:val="center"/>
              <w:rPr>
                <w:snapToGrid w:val="0"/>
                <w:color w:val="000000"/>
                <w:sz w:val="24"/>
                <w:szCs w:val="24"/>
              </w:rPr>
            </w:pPr>
            <w:r w:rsidRPr="00966B33">
              <w:rPr>
                <w:snapToGrid w:val="0"/>
                <w:color w:val="000000"/>
                <w:sz w:val="24"/>
                <w:szCs w:val="24"/>
              </w:rPr>
              <w:lastRenderedPageBreak/>
              <w:t>Не потребує фінансування</w:t>
            </w:r>
          </w:p>
        </w:tc>
        <w:tc>
          <w:tcPr>
            <w:tcW w:w="700" w:type="pct"/>
          </w:tcPr>
          <w:p w:rsidR="00C76C54" w:rsidRPr="00966B33" w:rsidRDefault="00C76C54" w:rsidP="00D958CF">
            <w:pPr>
              <w:spacing w:before="100" w:beforeAutospacing="1" w:after="100" w:afterAutospacing="1"/>
              <w:jc w:val="center"/>
              <w:rPr>
                <w:snapToGrid w:val="0"/>
                <w:color w:val="000000"/>
                <w:sz w:val="24"/>
                <w:szCs w:val="24"/>
              </w:rPr>
            </w:pPr>
          </w:p>
        </w:tc>
        <w:tc>
          <w:tcPr>
            <w:tcW w:w="562" w:type="pct"/>
            <w:vMerge w:val="restart"/>
            <w:vAlign w:val="center"/>
          </w:tcPr>
          <w:p w:rsidR="00C76C54" w:rsidRPr="00966B33" w:rsidRDefault="00C76C54" w:rsidP="00D958CF">
            <w:pPr>
              <w:jc w:val="center"/>
              <w:rPr>
                <w:snapToGrid w:val="0"/>
                <w:color w:val="000000"/>
                <w:sz w:val="24"/>
                <w:szCs w:val="24"/>
              </w:rPr>
            </w:pPr>
            <w:r w:rsidRPr="00966B33">
              <w:rPr>
                <w:snapToGrid w:val="0"/>
                <w:color w:val="000000"/>
                <w:sz w:val="24"/>
                <w:szCs w:val="24"/>
              </w:rPr>
              <w:t xml:space="preserve">Поліпшення </w:t>
            </w:r>
            <w:proofErr w:type="spellStart"/>
            <w:r w:rsidRPr="00966B33">
              <w:rPr>
                <w:snapToGrid w:val="0"/>
                <w:color w:val="000000"/>
                <w:sz w:val="24"/>
                <w:szCs w:val="24"/>
              </w:rPr>
              <w:t>епізоотич</w:t>
            </w:r>
            <w:r w:rsidR="00D958CF">
              <w:rPr>
                <w:snapToGrid w:val="0"/>
                <w:color w:val="000000"/>
                <w:sz w:val="24"/>
                <w:szCs w:val="24"/>
              </w:rPr>
              <w:t>-</w:t>
            </w:r>
            <w:r w:rsidRPr="00966B33">
              <w:rPr>
                <w:snapToGrid w:val="0"/>
                <w:color w:val="000000"/>
                <w:sz w:val="24"/>
                <w:szCs w:val="24"/>
              </w:rPr>
              <w:t>ного</w:t>
            </w:r>
            <w:proofErr w:type="spellEnd"/>
            <w:r w:rsidRPr="00966B33">
              <w:rPr>
                <w:snapToGrid w:val="0"/>
                <w:color w:val="000000"/>
                <w:sz w:val="24"/>
                <w:szCs w:val="24"/>
              </w:rPr>
              <w:t xml:space="preserve"> стану, забезпечення суспільного спокою</w:t>
            </w:r>
          </w:p>
        </w:tc>
      </w:tr>
      <w:tr w:rsidR="00C76C54" w:rsidTr="00DA22EF">
        <w:tc>
          <w:tcPr>
            <w:tcW w:w="204" w:type="pct"/>
            <w:vMerge/>
          </w:tcPr>
          <w:p w:rsidR="00C76C54" w:rsidRDefault="00C76C54" w:rsidP="00355F0F"/>
        </w:tc>
        <w:tc>
          <w:tcPr>
            <w:tcW w:w="584" w:type="pct"/>
            <w:vMerge/>
          </w:tcPr>
          <w:p w:rsidR="00C76C54" w:rsidRPr="00966B33" w:rsidRDefault="00C76C54" w:rsidP="00355F0F">
            <w:pPr>
              <w:rPr>
                <w:sz w:val="24"/>
                <w:szCs w:val="24"/>
              </w:rPr>
            </w:pPr>
          </w:p>
        </w:tc>
        <w:tc>
          <w:tcPr>
            <w:tcW w:w="1082" w:type="pct"/>
          </w:tcPr>
          <w:p w:rsidR="00C76C54" w:rsidRPr="00966B33" w:rsidRDefault="00C76C54" w:rsidP="00D958CF">
            <w:pPr>
              <w:jc w:val="center"/>
              <w:rPr>
                <w:sz w:val="24"/>
                <w:szCs w:val="24"/>
              </w:rPr>
            </w:pPr>
            <w:r w:rsidRPr="00966B33">
              <w:rPr>
                <w:sz w:val="24"/>
                <w:szCs w:val="24"/>
              </w:rPr>
              <w:t>Здійснювати контроль за дотриманням ветеринарно-санітарних норм при утриманні домашніх тварин та за дотриманням Правил утримання собак, котів та хижих тварин</w:t>
            </w:r>
          </w:p>
        </w:tc>
        <w:tc>
          <w:tcPr>
            <w:tcW w:w="451" w:type="pct"/>
            <w:vAlign w:val="center"/>
          </w:tcPr>
          <w:p w:rsidR="00C76C54" w:rsidRPr="00966B33" w:rsidRDefault="009C107C" w:rsidP="00D958CF">
            <w:pPr>
              <w:jc w:val="center"/>
              <w:rPr>
                <w:snapToGrid w:val="0"/>
                <w:color w:val="000000"/>
                <w:sz w:val="24"/>
                <w:szCs w:val="24"/>
              </w:rPr>
            </w:pPr>
            <w:r>
              <w:rPr>
                <w:sz w:val="24"/>
                <w:szCs w:val="24"/>
              </w:rPr>
              <w:t>Постійно, протягом 2019</w:t>
            </w:r>
            <w:r w:rsidR="00CB1EDA">
              <w:rPr>
                <w:sz w:val="24"/>
                <w:szCs w:val="24"/>
              </w:rPr>
              <w:t>–2020</w:t>
            </w:r>
            <w:r w:rsidR="00C76C54" w:rsidRPr="00966B33">
              <w:rPr>
                <w:sz w:val="24"/>
                <w:szCs w:val="24"/>
              </w:rPr>
              <w:t>років</w:t>
            </w:r>
          </w:p>
        </w:tc>
        <w:tc>
          <w:tcPr>
            <w:tcW w:w="822" w:type="pct"/>
          </w:tcPr>
          <w:p w:rsidR="00C76C54" w:rsidRPr="00966B33" w:rsidRDefault="009C107C" w:rsidP="00D958CF">
            <w:pPr>
              <w:jc w:val="center"/>
              <w:rPr>
                <w:sz w:val="24"/>
                <w:szCs w:val="24"/>
              </w:rPr>
            </w:pPr>
            <w:r>
              <w:rPr>
                <w:sz w:val="24"/>
                <w:szCs w:val="24"/>
              </w:rPr>
              <w:t>Недригайлівського</w:t>
            </w:r>
            <w:r w:rsidR="00DA22EF">
              <w:rPr>
                <w:sz w:val="24"/>
                <w:szCs w:val="24"/>
              </w:rPr>
              <w:t xml:space="preserve"> </w:t>
            </w:r>
            <w:r w:rsidR="00C76C54" w:rsidRPr="00966B33">
              <w:rPr>
                <w:sz w:val="24"/>
                <w:szCs w:val="24"/>
              </w:rPr>
              <w:t>районне управління Г</w:t>
            </w:r>
            <w:r w:rsidR="00F94552" w:rsidRPr="00966B33">
              <w:rPr>
                <w:sz w:val="24"/>
                <w:szCs w:val="24"/>
              </w:rPr>
              <w:t>УДПСС</w:t>
            </w:r>
            <w:r w:rsidR="00C76C54" w:rsidRPr="00966B33">
              <w:rPr>
                <w:sz w:val="24"/>
                <w:szCs w:val="24"/>
              </w:rPr>
              <w:t xml:space="preserve"> в Сумській області</w:t>
            </w:r>
          </w:p>
          <w:p w:rsidR="00C76C54" w:rsidRPr="00966B33" w:rsidRDefault="00C76C54" w:rsidP="00D958CF">
            <w:pPr>
              <w:jc w:val="center"/>
              <w:rPr>
                <w:sz w:val="24"/>
                <w:szCs w:val="24"/>
              </w:rPr>
            </w:pPr>
          </w:p>
        </w:tc>
        <w:tc>
          <w:tcPr>
            <w:tcW w:w="595" w:type="pct"/>
            <w:vAlign w:val="center"/>
          </w:tcPr>
          <w:p w:rsidR="00C76C54" w:rsidRPr="00966B33" w:rsidRDefault="00C76C54" w:rsidP="00D958CF">
            <w:pPr>
              <w:jc w:val="center"/>
              <w:rPr>
                <w:snapToGrid w:val="0"/>
                <w:color w:val="000000"/>
                <w:sz w:val="24"/>
                <w:szCs w:val="24"/>
              </w:rPr>
            </w:pPr>
            <w:r w:rsidRPr="00966B33">
              <w:rPr>
                <w:snapToGrid w:val="0"/>
                <w:color w:val="000000"/>
                <w:sz w:val="24"/>
                <w:szCs w:val="24"/>
              </w:rPr>
              <w:t>Не потребує фінансування</w:t>
            </w:r>
          </w:p>
        </w:tc>
        <w:tc>
          <w:tcPr>
            <w:tcW w:w="700" w:type="pct"/>
          </w:tcPr>
          <w:p w:rsidR="00C76C54" w:rsidRPr="00966B33" w:rsidRDefault="00C76C54" w:rsidP="00355F0F">
            <w:pPr>
              <w:rPr>
                <w:sz w:val="24"/>
                <w:szCs w:val="24"/>
              </w:rPr>
            </w:pPr>
          </w:p>
        </w:tc>
        <w:tc>
          <w:tcPr>
            <w:tcW w:w="562" w:type="pct"/>
            <w:vMerge/>
          </w:tcPr>
          <w:p w:rsidR="00C76C54" w:rsidRDefault="00C76C54" w:rsidP="00355F0F"/>
        </w:tc>
      </w:tr>
      <w:tr w:rsidR="00C76C54" w:rsidTr="00DA22EF">
        <w:tc>
          <w:tcPr>
            <w:tcW w:w="204" w:type="pct"/>
            <w:vMerge/>
          </w:tcPr>
          <w:p w:rsidR="00C76C54" w:rsidRDefault="00C76C54" w:rsidP="00355F0F"/>
        </w:tc>
        <w:tc>
          <w:tcPr>
            <w:tcW w:w="584" w:type="pct"/>
            <w:vMerge/>
          </w:tcPr>
          <w:p w:rsidR="00C76C54" w:rsidRPr="00966B33" w:rsidRDefault="00C76C54" w:rsidP="00355F0F">
            <w:pPr>
              <w:rPr>
                <w:sz w:val="24"/>
                <w:szCs w:val="24"/>
              </w:rPr>
            </w:pPr>
          </w:p>
        </w:tc>
        <w:tc>
          <w:tcPr>
            <w:tcW w:w="1082" w:type="pct"/>
          </w:tcPr>
          <w:p w:rsidR="00C76C54" w:rsidRPr="00966B33" w:rsidRDefault="00C76C54" w:rsidP="00D958CF">
            <w:pPr>
              <w:jc w:val="center"/>
              <w:rPr>
                <w:sz w:val="24"/>
                <w:szCs w:val="24"/>
              </w:rPr>
            </w:pPr>
            <w:r w:rsidRPr="00966B33">
              <w:rPr>
                <w:sz w:val="24"/>
                <w:szCs w:val="24"/>
              </w:rPr>
              <w:t>Вирішувати проблемні питання і конфліктні ситуації, пов’язані з утриманням домашніх тварин, посилити відповідальність власників, застосовуючи заходи адміністративного впливу до порушників правил утримання собак у відповідності до ст. 154 Кодексу України «Про адміністративні правопорушення» та ст. 23 закону України «Про державну поліцію»</w:t>
            </w:r>
          </w:p>
        </w:tc>
        <w:tc>
          <w:tcPr>
            <w:tcW w:w="451" w:type="pct"/>
            <w:vAlign w:val="center"/>
          </w:tcPr>
          <w:p w:rsidR="00D958CF" w:rsidRDefault="009C107C" w:rsidP="00D958CF">
            <w:pPr>
              <w:jc w:val="center"/>
              <w:rPr>
                <w:sz w:val="24"/>
                <w:szCs w:val="24"/>
              </w:rPr>
            </w:pPr>
            <w:r>
              <w:rPr>
                <w:sz w:val="24"/>
                <w:szCs w:val="24"/>
              </w:rPr>
              <w:t>Постійно, протягом 2019</w:t>
            </w:r>
            <w:r w:rsidR="00CB1EDA">
              <w:rPr>
                <w:sz w:val="24"/>
                <w:szCs w:val="24"/>
              </w:rPr>
              <w:t>–</w:t>
            </w:r>
          </w:p>
          <w:p w:rsidR="00C76C54" w:rsidRPr="00966B33" w:rsidRDefault="00CB1EDA" w:rsidP="00D958CF">
            <w:pPr>
              <w:jc w:val="center"/>
              <w:rPr>
                <w:snapToGrid w:val="0"/>
                <w:color w:val="000000"/>
                <w:sz w:val="24"/>
                <w:szCs w:val="24"/>
              </w:rPr>
            </w:pPr>
            <w:r>
              <w:rPr>
                <w:sz w:val="24"/>
                <w:szCs w:val="24"/>
              </w:rPr>
              <w:t>2020</w:t>
            </w:r>
            <w:r w:rsidR="00C76C54" w:rsidRPr="00966B33">
              <w:rPr>
                <w:sz w:val="24"/>
                <w:szCs w:val="24"/>
              </w:rPr>
              <w:t xml:space="preserve"> років</w:t>
            </w:r>
          </w:p>
        </w:tc>
        <w:tc>
          <w:tcPr>
            <w:tcW w:w="822" w:type="pct"/>
          </w:tcPr>
          <w:p w:rsidR="00C76C54" w:rsidRPr="00166A6F" w:rsidRDefault="00C76C54" w:rsidP="00D958CF">
            <w:pPr>
              <w:tabs>
                <w:tab w:val="left" w:pos="4635"/>
              </w:tabs>
              <w:jc w:val="center"/>
              <w:rPr>
                <w:sz w:val="24"/>
                <w:szCs w:val="24"/>
              </w:rPr>
            </w:pPr>
          </w:p>
          <w:p w:rsidR="00C76C54" w:rsidRPr="00966B33" w:rsidRDefault="009C107C" w:rsidP="009C107C">
            <w:pPr>
              <w:tabs>
                <w:tab w:val="left" w:pos="4635"/>
              </w:tabs>
              <w:jc w:val="center"/>
              <w:rPr>
                <w:sz w:val="24"/>
                <w:szCs w:val="24"/>
              </w:rPr>
            </w:pPr>
            <w:proofErr w:type="spellStart"/>
            <w:r>
              <w:rPr>
                <w:sz w:val="24"/>
                <w:szCs w:val="24"/>
              </w:rPr>
              <w:t>Недригайлівське</w:t>
            </w:r>
            <w:proofErr w:type="spellEnd"/>
            <w:r>
              <w:rPr>
                <w:sz w:val="24"/>
                <w:szCs w:val="24"/>
              </w:rPr>
              <w:t xml:space="preserve"> </w:t>
            </w:r>
            <w:r w:rsidR="00D958CF">
              <w:rPr>
                <w:sz w:val="24"/>
                <w:szCs w:val="24"/>
              </w:rPr>
              <w:t>відділення</w:t>
            </w:r>
            <w:r w:rsidR="00145044">
              <w:rPr>
                <w:sz w:val="24"/>
                <w:szCs w:val="24"/>
              </w:rPr>
              <w:t xml:space="preserve"> поліції </w:t>
            </w:r>
            <w:r>
              <w:rPr>
                <w:sz w:val="24"/>
                <w:szCs w:val="24"/>
              </w:rPr>
              <w:t xml:space="preserve">Роменського </w:t>
            </w:r>
            <w:r w:rsidR="00166A6F" w:rsidRPr="00166A6F">
              <w:rPr>
                <w:sz w:val="24"/>
                <w:szCs w:val="24"/>
              </w:rPr>
              <w:t>відділу поліції Головного управління Національної поліці</w:t>
            </w:r>
            <w:r w:rsidR="00145044">
              <w:rPr>
                <w:sz w:val="24"/>
                <w:szCs w:val="24"/>
              </w:rPr>
              <w:t xml:space="preserve">ї в Сумській області, </w:t>
            </w:r>
            <w:proofErr w:type="spellStart"/>
            <w:r>
              <w:rPr>
                <w:sz w:val="24"/>
                <w:szCs w:val="24"/>
              </w:rPr>
              <w:t>Недригайлівське</w:t>
            </w:r>
            <w:proofErr w:type="spellEnd"/>
            <w:r w:rsidR="00D958CF">
              <w:rPr>
                <w:sz w:val="24"/>
                <w:szCs w:val="24"/>
              </w:rPr>
              <w:t xml:space="preserve"> районне управління</w:t>
            </w:r>
            <w:r w:rsidR="00166A6F" w:rsidRPr="00166A6F">
              <w:rPr>
                <w:sz w:val="24"/>
                <w:szCs w:val="24"/>
              </w:rPr>
              <w:t xml:space="preserve"> Головного Управління </w:t>
            </w:r>
            <w:proofErr w:type="spellStart"/>
            <w:r w:rsidR="00166A6F" w:rsidRPr="00166A6F">
              <w:rPr>
                <w:sz w:val="24"/>
                <w:szCs w:val="24"/>
              </w:rPr>
              <w:t>Держпродспожив</w:t>
            </w:r>
            <w:r w:rsidR="00D958CF">
              <w:rPr>
                <w:sz w:val="24"/>
                <w:szCs w:val="24"/>
              </w:rPr>
              <w:t>-</w:t>
            </w:r>
            <w:r w:rsidR="00166A6F" w:rsidRPr="00166A6F">
              <w:rPr>
                <w:sz w:val="24"/>
                <w:szCs w:val="24"/>
              </w:rPr>
              <w:t>служби</w:t>
            </w:r>
            <w:proofErr w:type="spellEnd"/>
            <w:r w:rsidR="00166A6F" w:rsidRPr="00166A6F">
              <w:rPr>
                <w:sz w:val="24"/>
                <w:szCs w:val="24"/>
              </w:rPr>
              <w:t xml:space="preserve"> в Сумській області</w:t>
            </w:r>
          </w:p>
        </w:tc>
        <w:tc>
          <w:tcPr>
            <w:tcW w:w="595" w:type="pct"/>
            <w:vAlign w:val="center"/>
          </w:tcPr>
          <w:p w:rsidR="00C76C54" w:rsidRPr="00966B33" w:rsidRDefault="00C76C54" w:rsidP="00D958CF">
            <w:pPr>
              <w:jc w:val="center"/>
              <w:rPr>
                <w:snapToGrid w:val="0"/>
                <w:color w:val="000000"/>
                <w:sz w:val="24"/>
                <w:szCs w:val="24"/>
              </w:rPr>
            </w:pPr>
            <w:r w:rsidRPr="00966B33">
              <w:rPr>
                <w:snapToGrid w:val="0"/>
                <w:color w:val="000000"/>
                <w:sz w:val="24"/>
                <w:szCs w:val="24"/>
              </w:rPr>
              <w:t>Не потребує фінансування</w:t>
            </w:r>
          </w:p>
        </w:tc>
        <w:tc>
          <w:tcPr>
            <w:tcW w:w="700" w:type="pct"/>
          </w:tcPr>
          <w:p w:rsidR="00C76C54" w:rsidRPr="00966B33" w:rsidRDefault="00C76C54" w:rsidP="00355F0F">
            <w:pPr>
              <w:rPr>
                <w:sz w:val="24"/>
                <w:szCs w:val="24"/>
              </w:rPr>
            </w:pPr>
          </w:p>
        </w:tc>
        <w:tc>
          <w:tcPr>
            <w:tcW w:w="562" w:type="pct"/>
            <w:vMerge/>
          </w:tcPr>
          <w:p w:rsidR="00C76C54" w:rsidRDefault="00C76C54" w:rsidP="00355F0F"/>
        </w:tc>
      </w:tr>
      <w:tr w:rsidR="00F901B5" w:rsidTr="00DA22EF">
        <w:tc>
          <w:tcPr>
            <w:tcW w:w="204" w:type="pct"/>
          </w:tcPr>
          <w:p w:rsidR="00F901B5" w:rsidRDefault="00F901B5" w:rsidP="00355F0F">
            <w:r>
              <w:t>4</w:t>
            </w:r>
            <w:r w:rsidR="00D958CF">
              <w:t>.</w:t>
            </w:r>
          </w:p>
        </w:tc>
        <w:tc>
          <w:tcPr>
            <w:tcW w:w="584" w:type="pct"/>
            <w:vMerge w:val="restart"/>
          </w:tcPr>
          <w:p w:rsidR="00F901B5" w:rsidRPr="00966B33" w:rsidRDefault="00F901B5" w:rsidP="00D958CF">
            <w:pPr>
              <w:jc w:val="center"/>
              <w:rPr>
                <w:snapToGrid w:val="0"/>
                <w:color w:val="000000"/>
                <w:sz w:val="24"/>
                <w:szCs w:val="24"/>
              </w:rPr>
            </w:pPr>
            <w:r w:rsidRPr="00966B33">
              <w:rPr>
                <w:snapToGrid w:val="0"/>
                <w:color w:val="000000"/>
                <w:sz w:val="24"/>
                <w:szCs w:val="24"/>
              </w:rPr>
              <w:t>Проведення  заходів щодо профілактики та локалізації захворювання на сказ</w:t>
            </w:r>
          </w:p>
          <w:p w:rsidR="00F901B5" w:rsidRPr="00966B33" w:rsidRDefault="00F901B5" w:rsidP="00D958CF">
            <w:pPr>
              <w:jc w:val="center"/>
              <w:rPr>
                <w:snapToGrid w:val="0"/>
                <w:color w:val="000000"/>
                <w:sz w:val="24"/>
                <w:szCs w:val="24"/>
              </w:rPr>
            </w:pPr>
          </w:p>
          <w:p w:rsidR="00F901B5" w:rsidRPr="00966B33" w:rsidRDefault="00F901B5" w:rsidP="00D958CF">
            <w:pPr>
              <w:jc w:val="center"/>
              <w:rPr>
                <w:snapToGrid w:val="0"/>
                <w:color w:val="000000"/>
                <w:sz w:val="24"/>
                <w:szCs w:val="24"/>
              </w:rPr>
            </w:pPr>
          </w:p>
          <w:p w:rsidR="00F901B5" w:rsidRPr="00966B33" w:rsidRDefault="00F901B5" w:rsidP="00D958CF">
            <w:pPr>
              <w:jc w:val="center"/>
              <w:rPr>
                <w:snapToGrid w:val="0"/>
                <w:color w:val="000000"/>
                <w:sz w:val="24"/>
                <w:szCs w:val="24"/>
              </w:rPr>
            </w:pPr>
          </w:p>
          <w:p w:rsidR="00F901B5" w:rsidRPr="00966B33" w:rsidRDefault="00F901B5" w:rsidP="00D958CF">
            <w:pPr>
              <w:jc w:val="center"/>
              <w:rPr>
                <w:snapToGrid w:val="0"/>
                <w:color w:val="000000"/>
                <w:sz w:val="24"/>
                <w:szCs w:val="24"/>
              </w:rPr>
            </w:pPr>
          </w:p>
          <w:p w:rsidR="00F901B5" w:rsidRPr="00966B33" w:rsidRDefault="00F901B5" w:rsidP="00D958CF">
            <w:pPr>
              <w:jc w:val="center"/>
              <w:rPr>
                <w:snapToGrid w:val="0"/>
                <w:color w:val="000000"/>
                <w:sz w:val="24"/>
                <w:szCs w:val="24"/>
              </w:rPr>
            </w:pPr>
          </w:p>
          <w:p w:rsidR="00F901B5" w:rsidRPr="00966B33" w:rsidRDefault="00F901B5" w:rsidP="00D958CF">
            <w:pPr>
              <w:jc w:val="center"/>
              <w:rPr>
                <w:sz w:val="24"/>
                <w:szCs w:val="24"/>
              </w:rPr>
            </w:pPr>
          </w:p>
        </w:tc>
        <w:tc>
          <w:tcPr>
            <w:tcW w:w="1082" w:type="pct"/>
          </w:tcPr>
          <w:p w:rsidR="00D958CF" w:rsidRDefault="00F901B5" w:rsidP="00D958CF">
            <w:pPr>
              <w:jc w:val="center"/>
              <w:rPr>
                <w:sz w:val="24"/>
                <w:szCs w:val="24"/>
              </w:rPr>
            </w:pPr>
            <w:r w:rsidRPr="00966B33">
              <w:rPr>
                <w:sz w:val="24"/>
                <w:szCs w:val="24"/>
              </w:rPr>
              <w:lastRenderedPageBreak/>
              <w:t xml:space="preserve">Забезпечити постійне функціонування бригад по зменшенню чисельності безпритульних тварин згідно статей </w:t>
            </w:r>
            <w:r w:rsidRPr="00966B33">
              <w:rPr>
                <w:rStyle w:val="FontStyle38"/>
                <w:sz w:val="24"/>
                <w:szCs w:val="24"/>
              </w:rPr>
              <w:t xml:space="preserve">16, </w:t>
            </w:r>
            <w:r w:rsidRPr="00966B33">
              <w:rPr>
                <w:sz w:val="24"/>
                <w:szCs w:val="24"/>
              </w:rPr>
              <w:t xml:space="preserve">23, 24 Закону України від 21.02.2006 </w:t>
            </w:r>
          </w:p>
          <w:p w:rsidR="00F901B5" w:rsidRPr="00966B33" w:rsidRDefault="00D958CF" w:rsidP="00D958CF">
            <w:pPr>
              <w:jc w:val="center"/>
              <w:rPr>
                <w:sz w:val="24"/>
                <w:szCs w:val="24"/>
              </w:rPr>
            </w:pPr>
            <w:r>
              <w:rPr>
                <w:sz w:val="24"/>
                <w:szCs w:val="24"/>
              </w:rPr>
              <w:lastRenderedPageBreak/>
              <w:t>№ 3447-1V «</w:t>
            </w:r>
            <w:r w:rsidR="00F901B5" w:rsidRPr="00966B33">
              <w:rPr>
                <w:sz w:val="24"/>
                <w:szCs w:val="24"/>
              </w:rPr>
              <w:t>Про захист т</w:t>
            </w:r>
            <w:r>
              <w:rPr>
                <w:sz w:val="24"/>
                <w:szCs w:val="24"/>
              </w:rPr>
              <w:t>варин від жорстокого поводження»</w:t>
            </w:r>
            <w:r w:rsidR="00F901B5" w:rsidRPr="00966B33">
              <w:rPr>
                <w:sz w:val="24"/>
                <w:szCs w:val="24"/>
              </w:rPr>
              <w:t>, а також тварин, які становлять небезпеку, у відповідності до «Порядку проведення заходів,</w:t>
            </w:r>
          </w:p>
          <w:p w:rsidR="00D958CF" w:rsidRDefault="00F901B5" w:rsidP="00D958CF">
            <w:pPr>
              <w:jc w:val="center"/>
              <w:rPr>
                <w:sz w:val="24"/>
                <w:szCs w:val="24"/>
              </w:rPr>
            </w:pPr>
            <w:r w:rsidRPr="00966B33">
              <w:rPr>
                <w:sz w:val="24"/>
                <w:szCs w:val="24"/>
              </w:rPr>
              <w:t xml:space="preserve">необхідних для скорочення  чисельності тварин, які становлять небезпеку», затвердженого наказом </w:t>
            </w:r>
            <w:proofErr w:type="spellStart"/>
            <w:r w:rsidRPr="00966B33">
              <w:rPr>
                <w:sz w:val="24"/>
                <w:szCs w:val="24"/>
              </w:rPr>
              <w:t>Мінприроди</w:t>
            </w:r>
            <w:proofErr w:type="spellEnd"/>
            <w:r w:rsidRPr="00966B33">
              <w:rPr>
                <w:sz w:val="24"/>
                <w:szCs w:val="24"/>
              </w:rPr>
              <w:t xml:space="preserve"> України від 28.09.2010 № 425 та зареєстрованого в Міністерстві юстиції України 13.12.2010 за </w:t>
            </w:r>
          </w:p>
          <w:p w:rsidR="00F901B5" w:rsidRPr="00966B33" w:rsidRDefault="00F901B5" w:rsidP="00D958CF">
            <w:pPr>
              <w:jc w:val="center"/>
              <w:rPr>
                <w:sz w:val="24"/>
                <w:szCs w:val="24"/>
              </w:rPr>
            </w:pPr>
            <w:r w:rsidRPr="00966B33">
              <w:rPr>
                <w:sz w:val="24"/>
                <w:szCs w:val="24"/>
              </w:rPr>
              <w:t>№ 1247/18542 в мисливських угіддях, зелених насадженнях навколо населених пунктів та в населених пунктах району, Проводити планові заходи щодо підтримання оптимальних розмірів популяції лисиць</w:t>
            </w:r>
          </w:p>
        </w:tc>
        <w:tc>
          <w:tcPr>
            <w:tcW w:w="451" w:type="pct"/>
          </w:tcPr>
          <w:p w:rsidR="00D958CF" w:rsidRDefault="009C107C" w:rsidP="00D958CF">
            <w:pPr>
              <w:jc w:val="center"/>
              <w:rPr>
                <w:sz w:val="24"/>
                <w:szCs w:val="24"/>
              </w:rPr>
            </w:pPr>
            <w:r>
              <w:rPr>
                <w:sz w:val="24"/>
                <w:szCs w:val="24"/>
              </w:rPr>
              <w:lastRenderedPageBreak/>
              <w:t>Постійно, протягом 2019</w:t>
            </w:r>
            <w:r w:rsidR="00166A6F">
              <w:rPr>
                <w:sz w:val="24"/>
                <w:szCs w:val="24"/>
              </w:rPr>
              <w:t>–</w:t>
            </w:r>
          </w:p>
          <w:p w:rsidR="00F901B5" w:rsidRPr="00966B33" w:rsidRDefault="00166A6F" w:rsidP="00D958CF">
            <w:pPr>
              <w:jc w:val="center"/>
              <w:rPr>
                <w:sz w:val="24"/>
                <w:szCs w:val="24"/>
              </w:rPr>
            </w:pPr>
            <w:r>
              <w:rPr>
                <w:sz w:val="24"/>
                <w:szCs w:val="24"/>
              </w:rPr>
              <w:t>2020</w:t>
            </w:r>
            <w:r w:rsidR="00F901B5" w:rsidRPr="00966B33">
              <w:rPr>
                <w:sz w:val="24"/>
                <w:szCs w:val="24"/>
              </w:rPr>
              <w:t xml:space="preserve"> років</w:t>
            </w:r>
          </w:p>
        </w:tc>
        <w:tc>
          <w:tcPr>
            <w:tcW w:w="822" w:type="pct"/>
          </w:tcPr>
          <w:p w:rsidR="00F901B5" w:rsidRPr="00966B33" w:rsidRDefault="009C107C" w:rsidP="009C107C">
            <w:pPr>
              <w:jc w:val="center"/>
              <w:rPr>
                <w:sz w:val="24"/>
                <w:szCs w:val="24"/>
              </w:rPr>
            </w:pPr>
            <w:proofErr w:type="spellStart"/>
            <w:r>
              <w:rPr>
                <w:sz w:val="24"/>
                <w:szCs w:val="24"/>
              </w:rPr>
              <w:t>Недригайлівське</w:t>
            </w:r>
            <w:proofErr w:type="spellEnd"/>
            <w:r>
              <w:rPr>
                <w:sz w:val="24"/>
                <w:szCs w:val="24"/>
              </w:rPr>
              <w:t xml:space="preserve"> </w:t>
            </w:r>
            <w:r w:rsidR="00D958CF">
              <w:rPr>
                <w:sz w:val="24"/>
                <w:szCs w:val="24"/>
              </w:rPr>
              <w:t>районна організація</w:t>
            </w:r>
            <w:r w:rsidR="00F901B5" w:rsidRPr="00966B33">
              <w:rPr>
                <w:sz w:val="24"/>
                <w:szCs w:val="24"/>
              </w:rPr>
              <w:t xml:space="preserve"> УТМР</w:t>
            </w:r>
            <w:r w:rsidR="00CB1EDA">
              <w:rPr>
                <w:sz w:val="24"/>
                <w:szCs w:val="24"/>
              </w:rPr>
              <w:t xml:space="preserve">, </w:t>
            </w:r>
            <w:r>
              <w:rPr>
                <w:sz w:val="24"/>
                <w:szCs w:val="24"/>
              </w:rPr>
              <w:t xml:space="preserve">селищна </w:t>
            </w:r>
            <w:r w:rsidR="00D958CF">
              <w:rPr>
                <w:sz w:val="24"/>
                <w:szCs w:val="24"/>
              </w:rPr>
              <w:t>та сільські ради</w:t>
            </w:r>
            <w:r w:rsidR="00166A6F">
              <w:rPr>
                <w:sz w:val="24"/>
                <w:szCs w:val="24"/>
              </w:rPr>
              <w:t xml:space="preserve"> та спеціалізовані бригади по відлову </w:t>
            </w:r>
            <w:r w:rsidR="00166A6F">
              <w:rPr>
                <w:sz w:val="24"/>
                <w:szCs w:val="24"/>
              </w:rPr>
              <w:lastRenderedPageBreak/>
              <w:t>безпритульних тварин</w:t>
            </w:r>
          </w:p>
        </w:tc>
        <w:tc>
          <w:tcPr>
            <w:tcW w:w="595" w:type="pct"/>
          </w:tcPr>
          <w:p w:rsidR="00F901B5" w:rsidRPr="00966B33" w:rsidRDefault="00F901B5" w:rsidP="00D958CF">
            <w:pPr>
              <w:jc w:val="center"/>
              <w:rPr>
                <w:sz w:val="24"/>
                <w:szCs w:val="24"/>
              </w:rPr>
            </w:pPr>
            <w:r w:rsidRPr="00966B33">
              <w:rPr>
                <w:snapToGrid w:val="0"/>
                <w:color w:val="000000"/>
                <w:sz w:val="24"/>
                <w:szCs w:val="24"/>
              </w:rPr>
              <w:lastRenderedPageBreak/>
              <w:t>Бюджети  сільських рад</w:t>
            </w:r>
          </w:p>
        </w:tc>
        <w:tc>
          <w:tcPr>
            <w:tcW w:w="700" w:type="pct"/>
          </w:tcPr>
          <w:p w:rsidR="00F901B5" w:rsidRPr="00966B33" w:rsidRDefault="009C107C" w:rsidP="009C107C">
            <w:pPr>
              <w:tabs>
                <w:tab w:val="center" w:pos="934"/>
              </w:tabs>
              <w:spacing w:before="100" w:beforeAutospacing="1" w:after="100" w:afterAutospacing="1"/>
              <w:rPr>
                <w:snapToGrid w:val="0"/>
                <w:color w:val="000000"/>
                <w:sz w:val="24"/>
                <w:szCs w:val="24"/>
              </w:rPr>
            </w:pPr>
            <w:r>
              <w:rPr>
                <w:snapToGrid w:val="0"/>
                <w:color w:val="000000"/>
                <w:sz w:val="24"/>
                <w:szCs w:val="24"/>
              </w:rPr>
              <w:tab/>
            </w:r>
            <w:r w:rsidR="00417353">
              <w:rPr>
                <w:snapToGrid w:val="0"/>
                <w:color w:val="000000"/>
                <w:sz w:val="24"/>
                <w:szCs w:val="24"/>
              </w:rPr>
              <w:t>2019</w:t>
            </w:r>
            <w:r w:rsidR="00D958CF">
              <w:rPr>
                <w:snapToGrid w:val="0"/>
                <w:color w:val="000000"/>
                <w:sz w:val="24"/>
                <w:szCs w:val="24"/>
              </w:rPr>
              <w:t>-</w:t>
            </w:r>
            <w:r w:rsidR="00D96173">
              <w:rPr>
                <w:snapToGrid w:val="0"/>
                <w:color w:val="000000"/>
                <w:sz w:val="24"/>
                <w:szCs w:val="24"/>
              </w:rPr>
              <w:t xml:space="preserve"> 8</w:t>
            </w:r>
            <w:r w:rsidR="00BB21B4">
              <w:rPr>
                <w:snapToGrid w:val="0"/>
                <w:color w:val="000000"/>
                <w:sz w:val="24"/>
                <w:szCs w:val="24"/>
              </w:rPr>
              <w:t>,</w:t>
            </w:r>
            <w:r w:rsidR="00D96173">
              <w:rPr>
                <w:snapToGrid w:val="0"/>
                <w:color w:val="000000"/>
                <w:sz w:val="24"/>
                <w:szCs w:val="24"/>
              </w:rPr>
              <w:t>55</w:t>
            </w:r>
            <w:r w:rsidR="008D2786">
              <w:rPr>
                <w:snapToGrid w:val="0"/>
                <w:color w:val="000000"/>
                <w:sz w:val="24"/>
                <w:szCs w:val="24"/>
              </w:rPr>
              <w:t>0</w:t>
            </w:r>
          </w:p>
          <w:p w:rsidR="00F901B5" w:rsidRPr="00966B33" w:rsidRDefault="00BB21B4" w:rsidP="00D958CF">
            <w:pPr>
              <w:jc w:val="center"/>
              <w:rPr>
                <w:sz w:val="24"/>
                <w:szCs w:val="24"/>
              </w:rPr>
            </w:pPr>
            <w:r>
              <w:rPr>
                <w:sz w:val="24"/>
                <w:szCs w:val="24"/>
              </w:rPr>
              <w:t>2020- 8,</w:t>
            </w:r>
            <w:r w:rsidR="00937C11">
              <w:rPr>
                <w:sz w:val="24"/>
                <w:szCs w:val="24"/>
              </w:rPr>
              <w:t>55</w:t>
            </w:r>
            <w:r w:rsidR="008D2786">
              <w:rPr>
                <w:sz w:val="24"/>
                <w:szCs w:val="24"/>
              </w:rPr>
              <w:t>0</w:t>
            </w:r>
          </w:p>
        </w:tc>
        <w:tc>
          <w:tcPr>
            <w:tcW w:w="562" w:type="pct"/>
          </w:tcPr>
          <w:p w:rsidR="00F901B5" w:rsidRDefault="00F901B5" w:rsidP="00D958CF">
            <w:pPr>
              <w:jc w:val="center"/>
            </w:pPr>
            <w:r w:rsidRPr="00966B33">
              <w:rPr>
                <w:snapToGrid w:val="0"/>
                <w:color w:val="000000"/>
                <w:sz w:val="24"/>
                <w:szCs w:val="24"/>
              </w:rPr>
              <w:t xml:space="preserve">Зменшення випадків захворюваності на сказ  серед  домашніх </w:t>
            </w:r>
            <w:r w:rsidRPr="00966B33">
              <w:rPr>
                <w:snapToGrid w:val="0"/>
                <w:color w:val="000000"/>
                <w:sz w:val="24"/>
                <w:szCs w:val="24"/>
              </w:rPr>
              <w:lastRenderedPageBreak/>
              <w:t>тварин,недопущення захворювання на сказ людей</w:t>
            </w:r>
          </w:p>
        </w:tc>
      </w:tr>
      <w:tr w:rsidR="00F901B5" w:rsidTr="00DA22EF">
        <w:tc>
          <w:tcPr>
            <w:tcW w:w="204" w:type="pct"/>
            <w:vMerge w:val="restart"/>
            <w:tcBorders>
              <w:top w:val="nil"/>
            </w:tcBorders>
          </w:tcPr>
          <w:p w:rsidR="00F901B5" w:rsidRDefault="00F901B5" w:rsidP="00355F0F"/>
        </w:tc>
        <w:tc>
          <w:tcPr>
            <w:tcW w:w="584" w:type="pct"/>
            <w:vMerge/>
          </w:tcPr>
          <w:p w:rsidR="00F901B5" w:rsidRPr="00966B33" w:rsidRDefault="00F901B5" w:rsidP="00355F0F">
            <w:pPr>
              <w:rPr>
                <w:sz w:val="24"/>
                <w:szCs w:val="24"/>
              </w:rPr>
            </w:pPr>
          </w:p>
        </w:tc>
        <w:tc>
          <w:tcPr>
            <w:tcW w:w="1082" w:type="pct"/>
          </w:tcPr>
          <w:p w:rsidR="00F901B5" w:rsidRDefault="00F901B5" w:rsidP="00D958CF">
            <w:pPr>
              <w:jc w:val="center"/>
              <w:rPr>
                <w:sz w:val="24"/>
                <w:szCs w:val="24"/>
              </w:rPr>
            </w:pPr>
            <w:r w:rsidRPr="00966B33">
              <w:rPr>
                <w:sz w:val="24"/>
                <w:szCs w:val="24"/>
              </w:rPr>
              <w:t xml:space="preserve">Проводити систематичні обстеження мисливських угідь з метою виявлення трупів диких тварин або тварин, які мають ознаки хвороб, небезпечних для життя та здоров'я людей, про що негайно повідомляти </w:t>
            </w:r>
            <w:r w:rsidRPr="00966B33">
              <w:rPr>
                <w:sz w:val="24"/>
                <w:szCs w:val="24"/>
              </w:rPr>
              <w:lastRenderedPageBreak/>
              <w:t>спеціалістів державної служби ветеринарної медицини. Не допускати до полювання не вакцинованих проти сказу собак</w:t>
            </w:r>
          </w:p>
          <w:p w:rsidR="00D958CF" w:rsidRPr="00966B33" w:rsidRDefault="00D958CF" w:rsidP="00D958CF">
            <w:pPr>
              <w:jc w:val="center"/>
              <w:rPr>
                <w:sz w:val="24"/>
                <w:szCs w:val="24"/>
              </w:rPr>
            </w:pPr>
          </w:p>
        </w:tc>
        <w:tc>
          <w:tcPr>
            <w:tcW w:w="451" w:type="pct"/>
            <w:vAlign w:val="center"/>
          </w:tcPr>
          <w:p w:rsidR="00D958CF" w:rsidRDefault="009C107C" w:rsidP="00D958CF">
            <w:pPr>
              <w:jc w:val="center"/>
              <w:rPr>
                <w:sz w:val="24"/>
                <w:szCs w:val="24"/>
              </w:rPr>
            </w:pPr>
            <w:r>
              <w:rPr>
                <w:sz w:val="24"/>
                <w:szCs w:val="24"/>
              </w:rPr>
              <w:lastRenderedPageBreak/>
              <w:t>Постійно, протягом 2019</w:t>
            </w:r>
            <w:r w:rsidR="00694394">
              <w:rPr>
                <w:sz w:val="24"/>
                <w:szCs w:val="24"/>
              </w:rPr>
              <w:t>–</w:t>
            </w:r>
          </w:p>
          <w:p w:rsidR="00F901B5" w:rsidRPr="00966B33" w:rsidRDefault="00694394" w:rsidP="00D958CF">
            <w:pPr>
              <w:jc w:val="center"/>
              <w:rPr>
                <w:snapToGrid w:val="0"/>
                <w:color w:val="000000"/>
                <w:sz w:val="24"/>
                <w:szCs w:val="24"/>
              </w:rPr>
            </w:pPr>
            <w:r>
              <w:rPr>
                <w:sz w:val="24"/>
                <w:szCs w:val="24"/>
              </w:rPr>
              <w:t>2020</w:t>
            </w:r>
            <w:r w:rsidR="00F901B5" w:rsidRPr="00966B33">
              <w:rPr>
                <w:sz w:val="24"/>
                <w:szCs w:val="24"/>
              </w:rPr>
              <w:t xml:space="preserve"> років</w:t>
            </w:r>
          </w:p>
        </w:tc>
        <w:tc>
          <w:tcPr>
            <w:tcW w:w="822" w:type="pct"/>
          </w:tcPr>
          <w:p w:rsidR="00F901B5" w:rsidRPr="00966B33" w:rsidRDefault="009C107C" w:rsidP="009C107C">
            <w:pPr>
              <w:jc w:val="center"/>
              <w:rPr>
                <w:sz w:val="24"/>
                <w:szCs w:val="24"/>
              </w:rPr>
            </w:pPr>
            <w:proofErr w:type="spellStart"/>
            <w:r>
              <w:rPr>
                <w:sz w:val="24"/>
                <w:szCs w:val="24"/>
              </w:rPr>
              <w:t>Недригайлівська</w:t>
            </w:r>
            <w:proofErr w:type="spellEnd"/>
            <w:r w:rsidR="00F901B5" w:rsidRPr="00966B33">
              <w:rPr>
                <w:sz w:val="24"/>
                <w:szCs w:val="24"/>
              </w:rPr>
              <w:t xml:space="preserve">  районна організація УТМР</w:t>
            </w:r>
            <w:r w:rsidR="00145044">
              <w:rPr>
                <w:sz w:val="24"/>
                <w:szCs w:val="24"/>
              </w:rPr>
              <w:t xml:space="preserve">, </w:t>
            </w:r>
            <w:proofErr w:type="spellStart"/>
            <w:r w:rsidR="00145044">
              <w:rPr>
                <w:sz w:val="24"/>
                <w:szCs w:val="24"/>
              </w:rPr>
              <w:t>ДП</w:t>
            </w:r>
            <w:proofErr w:type="spellEnd"/>
            <w:r w:rsidR="00145044">
              <w:rPr>
                <w:sz w:val="24"/>
                <w:szCs w:val="24"/>
              </w:rPr>
              <w:t xml:space="preserve"> «</w:t>
            </w:r>
            <w:r>
              <w:rPr>
                <w:sz w:val="24"/>
                <w:szCs w:val="24"/>
              </w:rPr>
              <w:t xml:space="preserve">Недригайлівський </w:t>
            </w:r>
            <w:proofErr w:type="spellStart"/>
            <w:r w:rsidR="00D958CF">
              <w:rPr>
                <w:sz w:val="24"/>
                <w:szCs w:val="24"/>
              </w:rPr>
              <w:t>агро</w:t>
            </w:r>
            <w:r w:rsidR="00166A6F">
              <w:rPr>
                <w:sz w:val="24"/>
                <w:szCs w:val="24"/>
              </w:rPr>
              <w:t>лісгосп</w:t>
            </w:r>
            <w:proofErr w:type="spellEnd"/>
            <w:r w:rsidR="00166A6F">
              <w:rPr>
                <w:sz w:val="24"/>
                <w:szCs w:val="24"/>
              </w:rPr>
              <w:t>»</w:t>
            </w:r>
          </w:p>
        </w:tc>
        <w:tc>
          <w:tcPr>
            <w:tcW w:w="595" w:type="pct"/>
            <w:vAlign w:val="center"/>
          </w:tcPr>
          <w:p w:rsidR="00F901B5" w:rsidRPr="00966B33" w:rsidRDefault="00F901B5" w:rsidP="00D958CF">
            <w:pPr>
              <w:jc w:val="center"/>
              <w:rPr>
                <w:snapToGrid w:val="0"/>
                <w:color w:val="000000"/>
                <w:sz w:val="24"/>
                <w:szCs w:val="24"/>
              </w:rPr>
            </w:pPr>
            <w:r w:rsidRPr="00966B33">
              <w:rPr>
                <w:snapToGrid w:val="0"/>
                <w:color w:val="000000"/>
                <w:sz w:val="24"/>
                <w:szCs w:val="24"/>
              </w:rPr>
              <w:t>Не потребує фінансування</w:t>
            </w:r>
          </w:p>
        </w:tc>
        <w:tc>
          <w:tcPr>
            <w:tcW w:w="700" w:type="pct"/>
          </w:tcPr>
          <w:p w:rsidR="00F901B5" w:rsidRPr="00966B33" w:rsidRDefault="00F901B5" w:rsidP="00D958CF">
            <w:pPr>
              <w:jc w:val="center"/>
              <w:rPr>
                <w:sz w:val="24"/>
                <w:szCs w:val="24"/>
              </w:rPr>
            </w:pPr>
          </w:p>
        </w:tc>
        <w:tc>
          <w:tcPr>
            <w:tcW w:w="562" w:type="pct"/>
            <w:vMerge w:val="restart"/>
            <w:tcBorders>
              <w:top w:val="single" w:sz="4" w:space="0" w:color="auto"/>
            </w:tcBorders>
          </w:tcPr>
          <w:p w:rsidR="00F901B5" w:rsidRDefault="00F901B5" w:rsidP="00D958CF">
            <w:pPr>
              <w:jc w:val="center"/>
            </w:pPr>
            <w:r w:rsidRPr="00966B33">
              <w:rPr>
                <w:snapToGrid w:val="0"/>
                <w:color w:val="000000"/>
                <w:sz w:val="24"/>
                <w:szCs w:val="24"/>
              </w:rPr>
              <w:t xml:space="preserve">Зменшення випадків захворюваності на сказ  серед  домашніх тварин,недопущення </w:t>
            </w:r>
            <w:r w:rsidRPr="00966B33">
              <w:rPr>
                <w:snapToGrid w:val="0"/>
                <w:color w:val="000000"/>
                <w:sz w:val="24"/>
                <w:szCs w:val="24"/>
              </w:rPr>
              <w:lastRenderedPageBreak/>
              <w:t>захворювання на сказ людей</w:t>
            </w:r>
          </w:p>
        </w:tc>
      </w:tr>
      <w:tr w:rsidR="00F901B5" w:rsidTr="00DA22EF">
        <w:tc>
          <w:tcPr>
            <w:tcW w:w="204" w:type="pct"/>
            <w:vMerge/>
            <w:tcBorders>
              <w:top w:val="nil"/>
            </w:tcBorders>
          </w:tcPr>
          <w:p w:rsidR="00F901B5" w:rsidRDefault="00F901B5" w:rsidP="00355F0F"/>
        </w:tc>
        <w:tc>
          <w:tcPr>
            <w:tcW w:w="584" w:type="pct"/>
            <w:vMerge/>
          </w:tcPr>
          <w:p w:rsidR="00F901B5" w:rsidRPr="00966B33" w:rsidRDefault="00F901B5" w:rsidP="00355F0F">
            <w:pPr>
              <w:rPr>
                <w:sz w:val="24"/>
                <w:szCs w:val="24"/>
              </w:rPr>
            </w:pPr>
          </w:p>
        </w:tc>
        <w:tc>
          <w:tcPr>
            <w:tcW w:w="1082" w:type="pct"/>
          </w:tcPr>
          <w:p w:rsidR="00F901B5" w:rsidRPr="00966B33" w:rsidRDefault="00F901B5" w:rsidP="00D958CF">
            <w:pPr>
              <w:jc w:val="center"/>
              <w:rPr>
                <w:sz w:val="24"/>
                <w:szCs w:val="24"/>
              </w:rPr>
            </w:pPr>
            <w:r w:rsidRPr="00966B33">
              <w:rPr>
                <w:sz w:val="24"/>
                <w:szCs w:val="24"/>
              </w:rPr>
              <w:t>Забезпечити проведення профілактичних щеплень  всіх тварин, що випасаються проти сказу у всіх населених пунктах району</w:t>
            </w:r>
          </w:p>
        </w:tc>
        <w:tc>
          <w:tcPr>
            <w:tcW w:w="451" w:type="pct"/>
            <w:vAlign w:val="center"/>
          </w:tcPr>
          <w:p w:rsidR="00D958CF" w:rsidRDefault="00694394" w:rsidP="00D958CF">
            <w:pPr>
              <w:jc w:val="center"/>
              <w:rPr>
                <w:sz w:val="24"/>
                <w:szCs w:val="24"/>
              </w:rPr>
            </w:pPr>
            <w:r>
              <w:rPr>
                <w:sz w:val="24"/>
                <w:szCs w:val="24"/>
              </w:rPr>
              <w:t>Постійно, пр</w:t>
            </w:r>
            <w:r w:rsidR="00952818">
              <w:rPr>
                <w:sz w:val="24"/>
                <w:szCs w:val="24"/>
              </w:rPr>
              <w:t>отягом 2019</w:t>
            </w:r>
            <w:r>
              <w:rPr>
                <w:sz w:val="24"/>
                <w:szCs w:val="24"/>
              </w:rPr>
              <w:t>–</w:t>
            </w:r>
          </w:p>
          <w:p w:rsidR="00F901B5" w:rsidRPr="00966B33" w:rsidRDefault="00694394" w:rsidP="00D958CF">
            <w:pPr>
              <w:jc w:val="center"/>
              <w:rPr>
                <w:snapToGrid w:val="0"/>
                <w:color w:val="000000"/>
                <w:sz w:val="24"/>
                <w:szCs w:val="24"/>
              </w:rPr>
            </w:pPr>
            <w:r>
              <w:rPr>
                <w:sz w:val="24"/>
                <w:szCs w:val="24"/>
              </w:rPr>
              <w:t>2020</w:t>
            </w:r>
            <w:r w:rsidR="00F901B5" w:rsidRPr="00966B33">
              <w:rPr>
                <w:sz w:val="24"/>
                <w:szCs w:val="24"/>
              </w:rPr>
              <w:t xml:space="preserve"> років</w:t>
            </w:r>
          </w:p>
        </w:tc>
        <w:tc>
          <w:tcPr>
            <w:tcW w:w="822" w:type="pct"/>
          </w:tcPr>
          <w:p w:rsidR="00F901B5" w:rsidRPr="00966B33" w:rsidRDefault="00952818" w:rsidP="00D958CF">
            <w:pPr>
              <w:jc w:val="center"/>
              <w:rPr>
                <w:sz w:val="24"/>
                <w:szCs w:val="24"/>
              </w:rPr>
            </w:pPr>
            <w:proofErr w:type="spellStart"/>
            <w:r>
              <w:rPr>
                <w:sz w:val="24"/>
                <w:szCs w:val="24"/>
              </w:rPr>
              <w:t>Недригайлівська</w:t>
            </w:r>
            <w:proofErr w:type="spellEnd"/>
            <w:r w:rsidR="00F901B5" w:rsidRPr="00966B33">
              <w:rPr>
                <w:sz w:val="24"/>
                <w:szCs w:val="24"/>
              </w:rPr>
              <w:t xml:space="preserve"> районна державна лікарня ветеринарної медицини</w:t>
            </w:r>
          </w:p>
        </w:tc>
        <w:tc>
          <w:tcPr>
            <w:tcW w:w="595" w:type="pct"/>
            <w:vAlign w:val="center"/>
          </w:tcPr>
          <w:p w:rsidR="00F901B5" w:rsidRPr="00966B33" w:rsidRDefault="00F901B5" w:rsidP="00D958CF">
            <w:pPr>
              <w:jc w:val="center"/>
              <w:rPr>
                <w:snapToGrid w:val="0"/>
                <w:color w:val="000000"/>
                <w:sz w:val="24"/>
                <w:szCs w:val="24"/>
              </w:rPr>
            </w:pPr>
            <w:r w:rsidRPr="00966B33">
              <w:rPr>
                <w:snapToGrid w:val="0"/>
                <w:color w:val="000000"/>
                <w:sz w:val="24"/>
                <w:szCs w:val="24"/>
              </w:rPr>
              <w:t>бюджети сільських рад</w:t>
            </w:r>
          </w:p>
          <w:p w:rsidR="00F901B5" w:rsidRPr="00966B33" w:rsidRDefault="00F901B5" w:rsidP="00D958CF">
            <w:pPr>
              <w:jc w:val="center"/>
              <w:rPr>
                <w:snapToGrid w:val="0"/>
                <w:color w:val="000000"/>
                <w:sz w:val="24"/>
                <w:szCs w:val="24"/>
              </w:rPr>
            </w:pPr>
          </w:p>
        </w:tc>
        <w:tc>
          <w:tcPr>
            <w:tcW w:w="700" w:type="pct"/>
          </w:tcPr>
          <w:p w:rsidR="00D958CF" w:rsidRDefault="00F901B5" w:rsidP="00D958CF">
            <w:pPr>
              <w:jc w:val="center"/>
              <w:rPr>
                <w:snapToGrid w:val="0"/>
                <w:sz w:val="24"/>
                <w:szCs w:val="24"/>
              </w:rPr>
            </w:pPr>
            <w:r w:rsidRPr="00694394">
              <w:rPr>
                <w:snapToGrid w:val="0"/>
                <w:sz w:val="24"/>
                <w:szCs w:val="24"/>
              </w:rPr>
              <w:t>2019</w:t>
            </w:r>
            <w:r w:rsidR="00D958CF">
              <w:rPr>
                <w:snapToGrid w:val="0"/>
                <w:sz w:val="24"/>
                <w:szCs w:val="24"/>
              </w:rPr>
              <w:t xml:space="preserve"> </w:t>
            </w:r>
            <w:r w:rsidR="00937C11">
              <w:rPr>
                <w:snapToGrid w:val="0"/>
                <w:sz w:val="24"/>
                <w:szCs w:val="24"/>
              </w:rPr>
              <w:t>р. – 258</w:t>
            </w:r>
            <w:r w:rsidR="007F277C">
              <w:rPr>
                <w:snapToGrid w:val="0"/>
                <w:sz w:val="24"/>
                <w:szCs w:val="24"/>
              </w:rPr>
              <w:t>,</w:t>
            </w:r>
            <w:r w:rsidR="00937C11">
              <w:rPr>
                <w:snapToGrid w:val="0"/>
                <w:sz w:val="24"/>
                <w:szCs w:val="24"/>
              </w:rPr>
              <w:t>130</w:t>
            </w:r>
          </w:p>
          <w:p w:rsidR="00694394" w:rsidRPr="00966B33" w:rsidRDefault="007F277C" w:rsidP="00D958CF">
            <w:pPr>
              <w:rPr>
                <w:snapToGrid w:val="0"/>
                <w:color w:val="000000"/>
                <w:sz w:val="24"/>
                <w:szCs w:val="24"/>
              </w:rPr>
            </w:pPr>
            <w:r>
              <w:rPr>
                <w:snapToGrid w:val="0"/>
                <w:color w:val="000000"/>
                <w:sz w:val="24"/>
                <w:szCs w:val="24"/>
              </w:rPr>
              <w:t xml:space="preserve"> </w:t>
            </w:r>
            <w:r w:rsidR="00694394">
              <w:rPr>
                <w:snapToGrid w:val="0"/>
                <w:color w:val="000000"/>
                <w:sz w:val="24"/>
                <w:szCs w:val="24"/>
              </w:rPr>
              <w:t>2020</w:t>
            </w:r>
            <w:r w:rsidR="00D958CF">
              <w:rPr>
                <w:snapToGrid w:val="0"/>
                <w:color w:val="000000"/>
                <w:sz w:val="24"/>
                <w:szCs w:val="24"/>
              </w:rPr>
              <w:t xml:space="preserve"> р. – </w:t>
            </w:r>
            <w:r>
              <w:rPr>
                <w:snapToGrid w:val="0"/>
                <w:color w:val="000000"/>
                <w:sz w:val="24"/>
                <w:szCs w:val="24"/>
              </w:rPr>
              <w:t>258,</w:t>
            </w:r>
            <w:r w:rsidR="00937C11">
              <w:rPr>
                <w:snapToGrid w:val="0"/>
                <w:color w:val="000000"/>
                <w:sz w:val="24"/>
                <w:szCs w:val="24"/>
              </w:rPr>
              <w:t>130</w:t>
            </w:r>
          </w:p>
        </w:tc>
        <w:tc>
          <w:tcPr>
            <w:tcW w:w="562" w:type="pct"/>
            <w:vMerge/>
          </w:tcPr>
          <w:p w:rsidR="00F901B5" w:rsidRPr="00966B33" w:rsidRDefault="00F901B5" w:rsidP="00355F0F">
            <w:pPr>
              <w:rPr>
                <w:sz w:val="24"/>
                <w:szCs w:val="24"/>
              </w:rPr>
            </w:pPr>
          </w:p>
        </w:tc>
      </w:tr>
      <w:tr w:rsidR="00F901B5" w:rsidTr="00D958CF">
        <w:tc>
          <w:tcPr>
            <w:tcW w:w="204" w:type="pct"/>
            <w:vMerge/>
            <w:tcBorders>
              <w:top w:val="nil"/>
            </w:tcBorders>
          </w:tcPr>
          <w:p w:rsidR="00F901B5" w:rsidRDefault="00F901B5" w:rsidP="00355F0F"/>
        </w:tc>
        <w:tc>
          <w:tcPr>
            <w:tcW w:w="584" w:type="pct"/>
            <w:vMerge/>
          </w:tcPr>
          <w:p w:rsidR="00F901B5" w:rsidRPr="00966B33" w:rsidRDefault="00F901B5" w:rsidP="00355F0F">
            <w:pPr>
              <w:rPr>
                <w:sz w:val="24"/>
                <w:szCs w:val="24"/>
              </w:rPr>
            </w:pPr>
          </w:p>
        </w:tc>
        <w:tc>
          <w:tcPr>
            <w:tcW w:w="1082" w:type="pct"/>
          </w:tcPr>
          <w:p w:rsidR="00F901B5" w:rsidRPr="00966B33" w:rsidRDefault="00F901B5" w:rsidP="00D958CF">
            <w:pPr>
              <w:jc w:val="center"/>
              <w:rPr>
                <w:sz w:val="24"/>
                <w:szCs w:val="24"/>
              </w:rPr>
            </w:pPr>
            <w:r w:rsidRPr="00966B33">
              <w:rPr>
                <w:sz w:val="24"/>
                <w:szCs w:val="24"/>
              </w:rPr>
              <w:t>Забезпечити доставку собак та котів в установи ветеринарної медицини, або їх надійну фіксацію за місцем проживання для проведення клінічного огляду і профілактичних щеплень проти сказу спеціалістами ветеринарної медицини</w:t>
            </w:r>
          </w:p>
        </w:tc>
        <w:tc>
          <w:tcPr>
            <w:tcW w:w="451" w:type="pct"/>
            <w:vAlign w:val="center"/>
          </w:tcPr>
          <w:p w:rsidR="00F901B5" w:rsidRPr="00966B33" w:rsidRDefault="00952818" w:rsidP="00D958CF">
            <w:pPr>
              <w:jc w:val="center"/>
              <w:rPr>
                <w:snapToGrid w:val="0"/>
                <w:color w:val="000000"/>
                <w:sz w:val="24"/>
                <w:szCs w:val="24"/>
              </w:rPr>
            </w:pPr>
            <w:r>
              <w:rPr>
                <w:sz w:val="24"/>
                <w:szCs w:val="24"/>
              </w:rPr>
              <w:t>Постійно, протягом 2019</w:t>
            </w:r>
            <w:r w:rsidR="00694394">
              <w:rPr>
                <w:sz w:val="24"/>
                <w:szCs w:val="24"/>
              </w:rPr>
              <w:t>–2020</w:t>
            </w:r>
            <w:r w:rsidR="00F901B5" w:rsidRPr="00966B33">
              <w:rPr>
                <w:sz w:val="24"/>
                <w:szCs w:val="24"/>
              </w:rPr>
              <w:t xml:space="preserve"> років</w:t>
            </w:r>
          </w:p>
        </w:tc>
        <w:tc>
          <w:tcPr>
            <w:tcW w:w="822" w:type="pct"/>
            <w:vAlign w:val="center"/>
          </w:tcPr>
          <w:p w:rsidR="00F901B5" w:rsidRPr="00966B33" w:rsidRDefault="00F901B5" w:rsidP="00D958CF">
            <w:pPr>
              <w:jc w:val="center"/>
              <w:rPr>
                <w:sz w:val="24"/>
                <w:szCs w:val="24"/>
              </w:rPr>
            </w:pPr>
            <w:r w:rsidRPr="00966B33">
              <w:rPr>
                <w:sz w:val="24"/>
                <w:szCs w:val="24"/>
              </w:rPr>
              <w:t xml:space="preserve">Власники тварин, </w:t>
            </w:r>
            <w:r w:rsidRPr="00966B33">
              <w:rPr>
                <w:rStyle w:val="FontStyle38"/>
                <w:sz w:val="24"/>
                <w:szCs w:val="24"/>
              </w:rPr>
              <w:t>керівники господарств всіх форм власності</w:t>
            </w:r>
          </w:p>
        </w:tc>
        <w:tc>
          <w:tcPr>
            <w:tcW w:w="595" w:type="pct"/>
            <w:vAlign w:val="center"/>
          </w:tcPr>
          <w:p w:rsidR="00F901B5" w:rsidRPr="00966B33" w:rsidRDefault="00F901B5" w:rsidP="00D958CF">
            <w:pPr>
              <w:jc w:val="center"/>
              <w:rPr>
                <w:snapToGrid w:val="0"/>
                <w:color w:val="000000"/>
                <w:sz w:val="24"/>
                <w:szCs w:val="24"/>
              </w:rPr>
            </w:pPr>
            <w:r w:rsidRPr="00966B33">
              <w:rPr>
                <w:snapToGrid w:val="0"/>
                <w:color w:val="000000"/>
                <w:sz w:val="24"/>
                <w:szCs w:val="24"/>
              </w:rPr>
              <w:t>Не потребує фінансування</w:t>
            </w:r>
          </w:p>
        </w:tc>
        <w:tc>
          <w:tcPr>
            <w:tcW w:w="700" w:type="pct"/>
          </w:tcPr>
          <w:p w:rsidR="00F901B5" w:rsidRPr="00966B33" w:rsidRDefault="00F901B5" w:rsidP="00D958CF">
            <w:pPr>
              <w:spacing w:before="100" w:beforeAutospacing="1" w:after="100" w:afterAutospacing="1"/>
              <w:jc w:val="center"/>
              <w:rPr>
                <w:snapToGrid w:val="0"/>
                <w:color w:val="000000"/>
                <w:sz w:val="24"/>
                <w:szCs w:val="24"/>
              </w:rPr>
            </w:pPr>
          </w:p>
        </w:tc>
        <w:tc>
          <w:tcPr>
            <w:tcW w:w="562" w:type="pct"/>
            <w:vAlign w:val="center"/>
          </w:tcPr>
          <w:p w:rsidR="00F901B5" w:rsidRPr="00966B33" w:rsidRDefault="00F901B5" w:rsidP="00D958CF">
            <w:pPr>
              <w:jc w:val="center"/>
              <w:rPr>
                <w:snapToGrid w:val="0"/>
                <w:color w:val="000000"/>
                <w:sz w:val="24"/>
                <w:szCs w:val="24"/>
              </w:rPr>
            </w:pPr>
            <w:r w:rsidRPr="00966B33">
              <w:rPr>
                <w:snapToGrid w:val="0"/>
                <w:color w:val="000000"/>
                <w:sz w:val="24"/>
                <w:szCs w:val="24"/>
              </w:rPr>
              <w:t>Профілактика захворювання на сказ домашніх тварин</w:t>
            </w:r>
          </w:p>
        </w:tc>
      </w:tr>
      <w:tr w:rsidR="00F901B5" w:rsidTr="00D958CF">
        <w:tc>
          <w:tcPr>
            <w:tcW w:w="204" w:type="pct"/>
            <w:vMerge/>
            <w:tcBorders>
              <w:top w:val="nil"/>
            </w:tcBorders>
          </w:tcPr>
          <w:p w:rsidR="00F901B5" w:rsidRDefault="00F901B5" w:rsidP="00355F0F"/>
        </w:tc>
        <w:tc>
          <w:tcPr>
            <w:tcW w:w="584" w:type="pct"/>
            <w:vMerge/>
          </w:tcPr>
          <w:p w:rsidR="00F901B5" w:rsidRPr="00966B33" w:rsidRDefault="00F901B5" w:rsidP="00355F0F">
            <w:pPr>
              <w:rPr>
                <w:sz w:val="24"/>
                <w:szCs w:val="24"/>
              </w:rPr>
            </w:pPr>
          </w:p>
        </w:tc>
        <w:tc>
          <w:tcPr>
            <w:tcW w:w="1082" w:type="pct"/>
          </w:tcPr>
          <w:p w:rsidR="00F901B5" w:rsidRPr="00966B33" w:rsidRDefault="00F901B5" w:rsidP="00D958CF">
            <w:pPr>
              <w:jc w:val="center"/>
              <w:rPr>
                <w:sz w:val="24"/>
                <w:szCs w:val="24"/>
              </w:rPr>
            </w:pPr>
            <w:r w:rsidRPr="00966B33">
              <w:rPr>
                <w:sz w:val="24"/>
                <w:szCs w:val="24"/>
              </w:rPr>
              <w:t xml:space="preserve">Забезпечити доставку в найближчу установу ветеринарної медицини або утримання за місцем проживання в ізольованому приміщенні на надійній прив’язі собак, котів та інших тварин, що завдали </w:t>
            </w:r>
            <w:proofErr w:type="spellStart"/>
            <w:r w:rsidRPr="00966B33">
              <w:rPr>
                <w:sz w:val="24"/>
                <w:szCs w:val="24"/>
              </w:rPr>
              <w:t>покусів</w:t>
            </w:r>
            <w:proofErr w:type="spellEnd"/>
            <w:r w:rsidRPr="00966B33">
              <w:rPr>
                <w:sz w:val="24"/>
                <w:szCs w:val="24"/>
              </w:rPr>
              <w:t xml:space="preserve"> людям</w:t>
            </w:r>
          </w:p>
        </w:tc>
        <w:tc>
          <w:tcPr>
            <w:tcW w:w="451" w:type="pct"/>
            <w:vAlign w:val="center"/>
          </w:tcPr>
          <w:p w:rsidR="00F901B5" w:rsidRPr="00966B33" w:rsidRDefault="00F901B5" w:rsidP="00D958CF">
            <w:pPr>
              <w:jc w:val="center"/>
              <w:rPr>
                <w:snapToGrid w:val="0"/>
                <w:color w:val="000000"/>
                <w:sz w:val="24"/>
                <w:szCs w:val="24"/>
              </w:rPr>
            </w:pPr>
            <w:r w:rsidRPr="00966B33">
              <w:rPr>
                <w:sz w:val="24"/>
                <w:szCs w:val="24"/>
              </w:rPr>
              <w:t>Постійно, прот</w:t>
            </w:r>
            <w:r w:rsidR="00952818">
              <w:rPr>
                <w:sz w:val="24"/>
                <w:szCs w:val="24"/>
              </w:rPr>
              <w:t>ягом 2019–2020</w:t>
            </w:r>
            <w:r w:rsidRPr="00966B33">
              <w:rPr>
                <w:sz w:val="24"/>
                <w:szCs w:val="24"/>
              </w:rPr>
              <w:t xml:space="preserve"> років</w:t>
            </w:r>
          </w:p>
        </w:tc>
        <w:tc>
          <w:tcPr>
            <w:tcW w:w="822" w:type="pct"/>
            <w:vAlign w:val="center"/>
          </w:tcPr>
          <w:p w:rsidR="00F901B5" w:rsidRPr="00966B33" w:rsidRDefault="00F901B5" w:rsidP="00D958CF">
            <w:pPr>
              <w:jc w:val="center"/>
              <w:rPr>
                <w:sz w:val="24"/>
                <w:szCs w:val="24"/>
              </w:rPr>
            </w:pPr>
            <w:r w:rsidRPr="00966B33">
              <w:rPr>
                <w:sz w:val="24"/>
                <w:szCs w:val="24"/>
              </w:rPr>
              <w:t xml:space="preserve">Власники тварин, </w:t>
            </w:r>
            <w:r w:rsidRPr="00966B33">
              <w:rPr>
                <w:rStyle w:val="FontStyle38"/>
                <w:sz w:val="24"/>
                <w:szCs w:val="24"/>
              </w:rPr>
              <w:t>керівники господарств всіх форм власності</w:t>
            </w:r>
          </w:p>
        </w:tc>
        <w:tc>
          <w:tcPr>
            <w:tcW w:w="595" w:type="pct"/>
            <w:vAlign w:val="center"/>
          </w:tcPr>
          <w:p w:rsidR="00F901B5" w:rsidRPr="00966B33" w:rsidRDefault="00F901B5" w:rsidP="00D958CF">
            <w:pPr>
              <w:jc w:val="center"/>
              <w:rPr>
                <w:snapToGrid w:val="0"/>
                <w:color w:val="000000"/>
                <w:sz w:val="24"/>
                <w:szCs w:val="24"/>
              </w:rPr>
            </w:pPr>
            <w:r w:rsidRPr="00966B33">
              <w:rPr>
                <w:snapToGrid w:val="0"/>
                <w:color w:val="000000"/>
                <w:sz w:val="24"/>
                <w:szCs w:val="24"/>
              </w:rPr>
              <w:t>Не потребує фінансування</w:t>
            </w:r>
          </w:p>
        </w:tc>
        <w:tc>
          <w:tcPr>
            <w:tcW w:w="700" w:type="pct"/>
          </w:tcPr>
          <w:p w:rsidR="00F901B5" w:rsidRPr="00966B33" w:rsidRDefault="00F901B5" w:rsidP="00D958CF">
            <w:pPr>
              <w:spacing w:before="100" w:beforeAutospacing="1" w:after="100" w:afterAutospacing="1"/>
              <w:jc w:val="center"/>
              <w:rPr>
                <w:snapToGrid w:val="0"/>
                <w:color w:val="000000"/>
                <w:sz w:val="24"/>
                <w:szCs w:val="24"/>
              </w:rPr>
            </w:pPr>
          </w:p>
        </w:tc>
        <w:tc>
          <w:tcPr>
            <w:tcW w:w="562" w:type="pct"/>
            <w:vAlign w:val="center"/>
          </w:tcPr>
          <w:p w:rsidR="00F901B5" w:rsidRPr="00966B33" w:rsidRDefault="00F901B5" w:rsidP="00D958CF">
            <w:pPr>
              <w:jc w:val="center"/>
              <w:rPr>
                <w:snapToGrid w:val="0"/>
                <w:color w:val="000000"/>
                <w:sz w:val="24"/>
                <w:szCs w:val="24"/>
              </w:rPr>
            </w:pPr>
            <w:r w:rsidRPr="00966B33">
              <w:rPr>
                <w:snapToGrid w:val="0"/>
                <w:color w:val="000000"/>
                <w:sz w:val="24"/>
                <w:szCs w:val="24"/>
              </w:rPr>
              <w:t>Профілактика та недопущення розповсюдження захворювання на сказ</w:t>
            </w:r>
          </w:p>
        </w:tc>
      </w:tr>
      <w:tr w:rsidR="00F901B5" w:rsidTr="00DA22EF">
        <w:tc>
          <w:tcPr>
            <w:tcW w:w="204" w:type="pct"/>
            <w:vMerge/>
            <w:tcBorders>
              <w:top w:val="nil"/>
            </w:tcBorders>
          </w:tcPr>
          <w:p w:rsidR="00F901B5" w:rsidRDefault="00F901B5" w:rsidP="00355F0F"/>
        </w:tc>
        <w:tc>
          <w:tcPr>
            <w:tcW w:w="584" w:type="pct"/>
            <w:vMerge/>
          </w:tcPr>
          <w:p w:rsidR="00F901B5" w:rsidRPr="00966B33" w:rsidRDefault="00F901B5" w:rsidP="00355F0F">
            <w:pPr>
              <w:rPr>
                <w:sz w:val="24"/>
                <w:szCs w:val="24"/>
              </w:rPr>
            </w:pPr>
          </w:p>
        </w:tc>
        <w:tc>
          <w:tcPr>
            <w:tcW w:w="1082" w:type="pct"/>
          </w:tcPr>
          <w:p w:rsidR="00AB258C" w:rsidRPr="00615946" w:rsidRDefault="00F901B5" w:rsidP="00AB258C">
            <w:pPr>
              <w:ind w:left="43" w:firstLine="29"/>
              <w:jc w:val="center"/>
            </w:pPr>
            <w:r w:rsidRPr="00966B33">
              <w:rPr>
                <w:sz w:val="24"/>
                <w:szCs w:val="24"/>
              </w:rPr>
              <w:t>Негайно надавати інформацію фахівцям лаборат</w:t>
            </w:r>
            <w:r w:rsidR="008D39DC">
              <w:rPr>
                <w:sz w:val="24"/>
                <w:szCs w:val="24"/>
              </w:rPr>
              <w:t>орного центру</w:t>
            </w:r>
            <w:r w:rsidR="008D39DC" w:rsidRPr="00AB258C">
              <w:rPr>
                <w:sz w:val="24"/>
                <w:szCs w:val="24"/>
              </w:rPr>
              <w:t>,</w:t>
            </w:r>
            <w:r w:rsidR="008D39DC" w:rsidRPr="00D958CF">
              <w:rPr>
                <w:color w:val="FF0000"/>
                <w:sz w:val="24"/>
                <w:szCs w:val="24"/>
              </w:rPr>
              <w:t xml:space="preserve"> </w:t>
            </w:r>
            <w:r w:rsidR="00AB258C" w:rsidRPr="00AB258C">
              <w:rPr>
                <w:sz w:val="24"/>
                <w:szCs w:val="24"/>
              </w:rPr>
              <w:lastRenderedPageBreak/>
              <w:t xml:space="preserve">комунального некомерційного медичного підприємства «Центр первинної медико-санітарної допомоги» </w:t>
            </w:r>
            <w:proofErr w:type="spellStart"/>
            <w:r w:rsidR="00952818">
              <w:rPr>
                <w:sz w:val="24"/>
                <w:szCs w:val="24"/>
              </w:rPr>
              <w:t>Недригайлівської</w:t>
            </w:r>
            <w:proofErr w:type="spellEnd"/>
            <w:r w:rsidR="00AB258C" w:rsidRPr="00AB258C">
              <w:rPr>
                <w:sz w:val="24"/>
                <w:szCs w:val="24"/>
              </w:rPr>
              <w:t xml:space="preserve"> </w:t>
            </w:r>
            <w:r w:rsidR="00952818">
              <w:rPr>
                <w:sz w:val="24"/>
                <w:szCs w:val="24"/>
              </w:rPr>
              <w:t>селищної</w:t>
            </w:r>
            <w:r w:rsidR="00AB258C" w:rsidRPr="00AB258C">
              <w:rPr>
                <w:sz w:val="24"/>
                <w:szCs w:val="24"/>
              </w:rPr>
              <w:t xml:space="preserve"> ради (об’єднаної територіальної громади)</w:t>
            </w:r>
          </w:p>
          <w:p w:rsidR="00F901B5" w:rsidRPr="00966B33" w:rsidRDefault="00F901B5" w:rsidP="00D958CF">
            <w:pPr>
              <w:jc w:val="center"/>
              <w:rPr>
                <w:sz w:val="24"/>
                <w:szCs w:val="24"/>
              </w:rPr>
            </w:pPr>
            <w:r w:rsidRPr="00966B33">
              <w:rPr>
                <w:sz w:val="24"/>
                <w:szCs w:val="24"/>
              </w:rPr>
              <w:t xml:space="preserve">та державної ветеринарної медицини про кожен випадок </w:t>
            </w:r>
            <w:proofErr w:type="spellStart"/>
            <w:r w:rsidRPr="00966B33">
              <w:rPr>
                <w:sz w:val="24"/>
                <w:szCs w:val="24"/>
              </w:rPr>
              <w:t>покусів</w:t>
            </w:r>
            <w:proofErr w:type="spellEnd"/>
            <w:r w:rsidRPr="00966B33">
              <w:rPr>
                <w:sz w:val="24"/>
                <w:szCs w:val="24"/>
              </w:rPr>
              <w:t xml:space="preserve">, подряпин, </w:t>
            </w:r>
            <w:proofErr w:type="spellStart"/>
            <w:r w:rsidRPr="00966B33">
              <w:rPr>
                <w:sz w:val="24"/>
                <w:szCs w:val="24"/>
              </w:rPr>
              <w:t>ослинення</w:t>
            </w:r>
            <w:proofErr w:type="spellEnd"/>
            <w:r w:rsidRPr="00966B33">
              <w:rPr>
                <w:sz w:val="24"/>
                <w:szCs w:val="24"/>
              </w:rPr>
              <w:t xml:space="preserve"> людей та свійських тварин дикими хижаками, бродячими собаками або котами, а також про підозру на захворювання тварин сказом, встановлювати нагляд за тваринами, що нанесли </w:t>
            </w:r>
            <w:proofErr w:type="spellStart"/>
            <w:r w:rsidRPr="00966B33">
              <w:rPr>
                <w:sz w:val="24"/>
                <w:szCs w:val="24"/>
              </w:rPr>
              <w:t>покуси</w:t>
            </w:r>
            <w:proofErr w:type="spellEnd"/>
            <w:r w:rsidRPr="00966B33">
              <w:rPr>
                <w:sz w:val="24"/>
                <w:szCs w:val="24"/>
              </w:rPr>
              <w:t xml:space="preserve"> людям, забезпечити доставку </w:t>
            </w:r>
            <w:proofErr w:type="spellStart"/>
            <w:r w:rsidRPr="00966B33">
              <w:rPr>
                <w:sz w:val="24"/>
                <w:szCs w:val="24"/>
              </w:rPr>
              <w:t>патматеріалу</w:t>
            </w:r>
            <w:proofErr w:type="spellEnd"/>
            <w:r w:rsidRPr="00966B33">
              <w:rPr>
                <w:sz w:val="24"/>
                <w:szCs w:val="24"/>
              </w:rPr>
              <w:t xml:space="preserve"> від підозрілих в захворюванні на сказ тварин в </w:t>
            </w:r>
            <w:r w:rsidR="008D39DC">
              <w:rPr>
                <w:sz w:val="24"/>
                <w:szCs w:val="24"/>
              </w:rPr>
              <w:t>Сумську РДЛДПСС</w:t>
            </w:r>
          </w:p>
        </w:tc>
        <w:tc>
          <w:tcPr>
            <w:tcW w:w="451" w:type="pct"/>
            <w:vAlign w:val="center"/>
          </w:tcPr>
          <w:p w:rsidR="003B7DA8" w:rsidRDefault="00952818" w:rsidP="00D958CF">
            <w:pPr>
              <w:jc w:val="center"/>
              <w:rPr>
                <w:sz w:val="24"/>
                <w:szCs w:val="24"/>
              </w:rPr>
            </w:pPr>
            <w:r>
              <w:rPr>
                <w:sz w:val="24"/>
                <w:szCs w:val="24"/>
              </w:rPr>
              <w:lastRenderedPageBreak/>
              <w:t>Постійно, протягом 2019</w:t>
            </w:r>
            <w:r w:rsidR="00694394">
              <w:rPr>
                <w:sz w:val="24"/>
                <w:szCs w:val="24"/>
              </w:rPr>
              <w:t>–</w:t>
            </w:r>
          </w:p>
          <w:p w:rsidR="00F901B5" w:rsidRPr="00966B33" w:rsidRDefault="00694394" w:rsidP="00D958CF">
            <w:pPr>
              <w:jc w:val="center"/>
              <w:rPr>
                <w:snapToGrid w:val="0"/>
                <w:color w:val="000000"/>
                <w:sz w:val="24"/>
                <w:szCs w:val="24"/>
              </w:rPr>
            </w:pPr>
            <w:r>
              <w:rPr>
                <w:sz w:val="24"/>
                <w:szCs w:val="24"/>
              </w:rPr>
              <w:lastRenderedPageBreak/>
              <w:t>2020</w:t>
            </w:r>
            <w:r w:rsidR="00F901B5" w:rsidRPr="00966B33">
              <w:rPr>
                <w:sz w:val="24"/>
                <w:szCs w:val="24"/>
              </w:rPr>
              <w:t xml:space="preserve"> років</w:t>
            </w:r>
          </w:p>
        </w:tc>
        <w:tc>
          <w:tcPr>
            <w:tcW w:w="822" w:type="pct"/>
          </w:tcPr>
          <w:p w:rsidR="00F901B5" w:rsidRPr="00966B33" w:rsidRDefault="00952818" w:rsidP="00D958CF">
            <w:pPr>
              <w:jc w:val="center"/>
              <w:rPr>
                <w:rStyle w:val="FontStyle38"/>
                <w:sz w:val="24"/>
                <w:szCs w:val="24"/>
              </w:rPr>
            </w:pPr>
            <w:r>
              <w:rPr>
                <w:sz w:val="24"/>
                <w:szCs w:val="24"/>
              </w:rPr>
              <w:lastRenderedPageBreak/>
              <w:t>Селищна</w:t>
            </w:r>
            <w:r w:rsidR="00D958CF">
              <w:rPr>
                <w:sz w:val="24"/>
                <w:szCs w:val="24"/>
              </w:rPr>
              <w:t xml:space="preserve"> та сільські ради</w:t>
            </w:r>
            <w:r w:rsidR="00F901B5" w:rsidRPr="00966B33">
              <w:rPr>
                <w:sz w:val="24"/>
                <w:szCs w:val="24"/>
              </w:rPr>
              <w:t xml:space="preserve">, власники тварин, </w:t>
            </w:r>
            <w:r w:rsidR="00F901B5" w:rsidRPr="00966B33">
              <w:rPr>
                <w:rStyle w:val="FontStyle38"/>
                <w:sz w:val="24"/>
                <w:szCs w:val="24"/>
              </w:rPr>
              <w:t xml:space="preserve">керівники </w:t>
            </w:r>
            <w:r w:rsidR="00F901B5" w:rsidRPr="00966B33">
              <w:rPr>
                <w:rStyle w:val="FontStyle38"/>
                <w:sz w:val="24"/>
                <w:szCs w:val="24"/>
              </w:rPr>
              <w:lastRenderedPageBreak/>
              <w:t>господарств всіх форм власності,</w:t>
            </w:r>
          </w:p>
          <w:p w:rsidR="00F901B5" w:rsidRPr="00966B33" w:rsidRDefault="00952818" w:rsidP="00D958CF">
            <w:pPr>
              <w:jc w:val="center"/>
              <w:rPr>
                <w:sz w:val="24"/>
                <w:szCs w:val="24"/>
              </w:rPr>
            </w:pPr>
            <w:proofErr w:type="spellStart"/>
            <w:r>
              <w:rPr>
                <w:rStyle w:val="FontStyle38"/>
                <w:sz w:val="24"/>
                <w:szCs w:val="24"/>
              </w:rPr>
              <w:t>Недригайлівська</w:t>
            </w:r>
            <w:proofErr w:type="spellEnd"/>
            <w:r w:rsidR="00F901B5" w:rsidRPr="00966B33">
              <w:rPr>
                <w:rStyle w:val="FontStyle38"/>
                <w:sz w:val="24"/>
                <w:szCs w:val="24"/>
              </w:rPr>
              <w:t xml:space="preserve"> районна </w:t>
            </w:r>
            <w:r w:rsidR="00E20F95">
              <w:rPr>
                <w:rStyle w:val="FontStyle38"/>
                <w:sz w:val="24"/>
                <w:szCs w:val="24"/>
              </w:rPr>
              <w:t xml:space="preserve">державна </w:t>
            </w:r>
            <w:r w:rsidR="00F901B5" w:rsidRPr="00966B33">
              <w:rPr>
                <w:rStyle w:val="FontStyle38"/>
                <w:sz w:val="24"/>
                <w:szCs w:val="24"/>
              </w:rPr>
              <w:t>лікарня ветеринарної медицини</w:t>
            </w:r>
          </w:p>
        </w:tc>
        <w:tc>
          <w:tcPr>
            <w:tcW w:w="595" w:type="pct"/>
            <w:vAlign w:val="center"/>
          </w:tcPr>
          <w:p w:rsidR="00F901B5" w:rsidRPr="00966B33" w:rsidRDefault="00F901B5" w:rsidP="00D958CF">
            <w:pPr>
              <w:jc w:val="center"/>
              <w:rPr>
                <w:snapToGrid w:val="0"/>
                <w:color w:val="000000"/>
                <w:sz w:val="24"/>
                <w:szCs w:val="24"/>
              </w:rPr>
            </w:pPr>
            <w:r w:rsidRPr="00966B33">
              <w:rPr>
                <w:snapToGrid w:val="0"/>
                <w:color w:val="000000"/>
                <w:sz w:val="24"/>
                <w:szCs w:val="24"/>
              </w:rPr>
              <w:lastRenderedPageBreak/>
              <w:t>Не потребує фінансування</w:t>
            </w:r>
          </w:p>
        </w:tc>
        <w:tc>
          <w:tcPr>
            <w:tcW w:w="700" w:type="pct"/>
          </w:tcPr>
          <w:p w:rsidR="00F901B5" w:rsidRPr="00966B33" w:rsidRDefault="00F901B5" w:rsidP="00D958CF">
            <w:pPr>
              <w:spacing w:before="100" w:beforeAutospacing="1" w:after="100" w:afterAutospacing="1"/>
              <w:jc w:val="center"/>
              <w:rPr>
                <w:snapToGrid w:val="0"/>
                <w:color w:val="000000"/>
                <w:sz w:val="24"/>
                <w:szCs w:val="24"/>
              </w:rPr>
            </w:pPr>
          </w:p>
          <w:p w:rsidR="00F901B5" w:rsidRPr="00966B33" w:rsidRDefault="00F901B5" w:rsidP="00D958CF">
            <w:pPr>
              <w:spacing w:before="100" w:beforeAutospacing="1" w:after="100" w:afterAutospacing="1"/>
              <w:jc w:val="center"/>
              <w:rPr>
                <w:snapToGrid w:val="0"/>
                <w:color w:val="000000"/>
                <w:sz w:val="24"/>
                <w:szCs w:val="24"/>
              </w:rPr>
            </w:pPr>
          </w:p>
        </w:tc>
        <w:tc>
          <w:tcPr>
            <w:tcW w:w="562" w:type="pct"/>
            <w:vAlign w:val="center"/>
          </w:tcPr>
          <w:p w:rsidR="00F901B5" w:rsidRPr="00966B33" w:rsidRDefault="00F901B5" w:rsidP="00D958CF">
            <w:pPr>
              <w:jc w:val="center"/>
              <w:rPr>
                <w:snapToGrid w:val="0"/>
                <w:color w:val="000000"/>
                <w:sz w:val="24"/>
                <w:szCs w:val="24"/>
              </w:rPr>
            </w:pPr>
            <w:r w:rsidRPr="00966B33">
              <w:rPr>
                <w:snapToGrid w:val="0"/>
                <w:color w:val="000000"/>
                <w:sz w:val="24"/>
                <w:szCs w:val="24"/>
              </w:rPr>
              <w:t>Профілактика захворювання на сказ людей</w:t>
            </w:r>
          </w:p>
        </w:tc>
      </w:tr>
      <w:tr w:rsidR="00F901B5" w:rsidTr="00D958CF">
        <w:tc>
          <w:tcPr>
            <w:tcW w:w="204" w:type="pct"/>
            <w:vMerge/>
            <w:tcBorders>
              <w:top w:val="nil"/>
              <w:bottom w:val="nil"/>
            </w:tcBorders>
          </w:tcPr>
          <w:p w:rsidR="00F901B5" w:rsidRDefault="00F901B5" w:rsidP="00355F0F"/>
        </w:tc>
        <w:tc>
          <w:tcPr>
            <w:tcW w:w="584" w:type="pct"/>
            <w:vMerge/>
          </w:tcPr>
          <w:p w:rsidR="00F901B5" w:rsidRPr="00966B33" w:rsidRDefault="00F901B5" w:rsidP="00355F0F">
            <w:pPr>
              <w:rPr>
                <w:sz w:val="24"/>
                <w:szCs w:val="24"/>
              </w:rPr>
            </w:pPr>
          </w:p>
        </w:tc>
        <w:tc>
          <w:tcPr>
            <w:tcW w:w="1082" w:type="pct"/>
          </w:tcPr>
          <w:p w:rsidR="00C213E9" w:rsidRDefault="00F901B5" w:rsidP="00D958CF">
            <w:pPr>
              <w:jc w:val="center"/>
              <w:rPr>
                <w:sz w:val="24"/>
                <w:szCs w:val="24"/>
              </w:rPr>
            </w:pPr>
            <w:r w:rsidRPr="00966B33">
              <w:rPr>
                <w:sz w:val="24"/>
                <w:szCs w:val="24"/>
              </w:rPr>
              <w:t xml:space="preserve">У випадку захворювання тварин на сказ негайно проводити всі необхідні </w:t>
            </w:r>
            <w:r w:rsidR="00CA35B8">
              <w:rPr>
                <w:sz w:val="24"/>
                <w:szCs w:val="24"/>
              </w:rPr>
              <w:t xml:space="preserve">заходи, </w:t>
            </w:r>
            <w:r w:rsidRPr="00966B33">
              <w:rPr>
                <w:sz w:val="24"/>
                <w:szCs w:val="24"/>
              </w:rPr>
              <w:t xml:space="preserve">передбачені </w:t>
            </w:r>
            <w:r w:rsidRPr="00966B33">
              <w:rPr>
                <w:spacing w:val="-8"/>
                <w:sz w:val="24"/>
                <w:szCs w:val="24"/>
              </w:rPr>
              <w:t xml:space="preserve">Інструкцією </w:t>
            </w:r>
            <w:r w:rsidRPr="00966B33">
              <w:rPr>
                <w:sz w:val="24"/>
                <w:szCs w:val="24"/>
              </w:rPr>
              <w:t>«</w:t>
            </w:r>
            <w:r w:rsidRPr="00966B33">
              <w:rPr>
                <w:spacing w:val="-8"/>
                <w:sz w:val="24"/>
                <w:szCs w:val="24"/>
              </w:rPr>
              <w:t xml:space="preserve">Про заходи щодо боротьби зі сказом </w:t>
            </w:r>
            <w:r w:rsidRPr="00966B33">
              <w:rPr>
                <w:sz w:val="24"/>
                <w:szCs w:val="24"/>
              </w:rPr>
              <w:t>тварин», затвердженої наказом Головного управління ве</w:t>
            </w:r>
            <w:r w:rsidR="003B7DA8">
              <w:rPr>
                <w:sz w:val="24"/>
                <w:szCs w:val="24"/>
              </w:rPr>
              <w:t>теринарної медицини</w:t>
            </w:r>
            <w:r w:rsidRPr="00966B33">
              <w:rPr>
                <w:sz w:val="24"/>
                <w:szCs w:val="24"/>
              </w:rPr>
              <w:t xml:space="preserve"> з </w:t>
            </w:r>
            <w:proofErr w:type="spellStart"/>
            <w:r w:rsidRPr="00966B33">
              <w:rPr>
                <w:sz w:val="24"/>
                <w:szCs w:val="24"/>
              </w:rPr>
              <w:lastRenderedPageBreak/>
              <w:t>Держветінспекцією</w:t>
            </w:r>
            <w:proofErr w:type="spellEnd"/>
            <w:r w:rsidRPr="00966B33">
              <w:rPr>
                <w:sz w:val="24"/>
                <w:szCs w:val="24"/>
              </w:rPr>
              <w:t xml:space="preserve"> Мінсільгосппроду України від 15.03.1994 № 5 та зареєстрованої в Міністерстві юстиції України 31.03.1994 за </w:t>
            </w:r>
          </w:p>
          <w:p w:rsidR="00F901B5" w:rsidRPr="00966B33" w:rsidRDefault="00F901B5" w:rsidP="00D958CF">
            <w:pPr>
              <w:jc w:val="center"/>
              <w:rPr>
                <w:sz w:val="24"/>
                <w:szCs w:val="24"/>
              </w:rPr>
            </w:pPr>
            <w:r w:rsidRPr="00966B33">
              <w:rPr>
                <w:sz w:val="24"/>
                <w:szCs w:val="24"/>
              </w:rPr>
              <w:t>№ 54/263</w:t>
            </w:r>
          </w:p>
        </w:tc>
        <w:tc>
          <w:tcPr>
            <w:tcW w:w="451" w:type="pct"/>
            <w:vAlign w:val="center"/>
          </w:tcPr>
          <w:p w:rsidR="003B7DA8" w:rsidRDefault="00952818" w:rsidP="00D958CF">
            <w:pPr>
              <w:jc w:val="center"/>
              <w:rPr>
                <w:sz w:val="24"/>
                <w:szCs w:val="24"/>
              </w:rPr>
            </w:pPr>
            <w:r>
              <w:rPr>
                <w:sz w:val="24"/>
                <w:szCs w:val="24"/>
              </w:rPr>
              <w:lastRenderedPageBreak/>
              <w:t>Постійно, протягом 2019</w:t>
            </w:r>
            <w:r w:rsidR="00694394">
              <w:rPr>
                <w:sz w:val="24"/>
                <w:szCs w:val="24"/>
              </w:rPr>
              <w:t>–</w:t>
            </w:r>
          </w:p>
          <w:p w:rsidR="00F901B5" w:rsidRPr="00966B33" w:rsidRDefault="00694394" w:rsidP="00D958CF">
            <w:pPr>
              <w:jc w:val="center"/>
              <w:rPr>
                <w:snapToGrid w:val="0"/>
                <w:color w:val="000000"/>
                <w:sz w:val="24"/>
                <w:szCs w:val="24"/>
              </w:rPr>
            </w:pPr>
            <w:r>
              <w:rPr>
                <w:sz w:val="24"/>
                <w:szCs w:val="24"/>
              </w:rPr>
              <w:t>2020</w:t>
            </w:r>
            <w:r w:rsidR="00F901B5" w:rsidRPr="00966B33">
              <w:rPr>
                <w:sz w:val="24"/>
                <w:szCs w:val="24"/>
              </w:rPr>
              <w:t xml:space="preserve"> років</w:t>
            </w:r>
          </w:p>
        </w:tc>
        <w:tc>
          <w:tcPr>
            <w:tcW w:w="822" w:type="pct"/>
          </w:tcPr>
          <w:p w:rsidR="003B7DA8" w:rsidRDefault="00F901B5" w:rsidP="00D958CF">
            <w:pPr>
              <w:jc w:val="center"/>
              <w:rPr>
                <w:sz w:val="24"/>
                <w:szCs w:val="24"/>
              </w:rPr>
            </w:pPr>
            <w:r w:rsidRPr="00966B33">
              <w:rPr>
                <w:sz w:val="24"/>
                <w:szCs w:val="24"/>
              </w:rPr>
              <w:t>Державна надзвичайна проти</w:t>
            </w:r>
            <w:r w:rsidR="00CA35B8">
              <w:rPr>
                <w:sz w:val="24"/>
                <w:szCs w:val="24"/>
              </w:rPr>
              <w:t xml:space="preserve">епізоотична </w:t>
            </w:r>
            <w:r w:rsidR="00E20F95">
              <w:rPr>
                <w:sz w:val="24"/>
                <w:szCs w:val="24"/>
              </w:rPr>
              <w:t xml:space="preserve">комісія при </w:t>
            </w:r>
            <w:proofErr w:type="spellStart"/>
            <w:r w:rsidR="00E20F95">
              <w:rPr>
                <w:sz w:val="24"/>
                <w:szCs w:val="24"/>
              </w:rPr>
              <w:t>райдержадміні-страції</w:t>
            </w:r>
            <w:proofErr w:type="spellEnd"/>
            <w:r w:rsidR="00E20F95">
              <w:rPr>
                <w:sz w:val="24"/>
                <w:szCs w:val="24"/>
              </w:rPr>
              <w:t xml:space="preserve">, </w:t>
            </w:r>
            <w:proofErr w:type="spellStart"/>
            <w:r w:rsidR="00952818">
              <w:rPr>
                <w:sz w:val="24"/>
                <w:szCs w:val="24"/>
              </w:rPr>
              <w:t>Недригайлівське</w:t>
            </w:r>
            <w:proofErr w:type="spellEnd"/>
            <w:r w:rsidR="00952818">
              <w:rPr>
                <w:sz w:val="24"/>
                <w:szCs w:val="24"/>
              </w:rPr>
              <w:t xml:space="preserve"> </w:t>
            </w:r>
            <w:r w:rsidRPr="00966B33">
              <w:rPr>
                <w:sz w:val="24"/>
                <w:szCs w:val="24"/>
              </w:rPr>
              <w:t>районне управління ГУПСС в Сумс</w:t>
            </w:r>
            <w:r w:rsidR="00145044">
              <w:rPr>
                <w:sz w:val="24"/>
                <w:szCs w:val="24"/>
              </w:rPr>
              <w:t xml:space="preserve">ькій </w:t>
            </w:r>
            <w:r w:rsidR="00145044">
              <w:rPr>
                <w:sz w:val="24"/>
                <w:szCs w:val="24"/>
              </w:rPr>
              <w:lastRenderedPageBreak/>
              <w:t xml:space="preserve">області, </w:t>
            </w:r>
            <w:proofErr w:type="spellStart"/>
            <w:r w:rsidR="00952818">
              <w:rPr>
                <w:sz w:val="24"/>
                <w:szCs w:val="24"/>
              </w:rPr>
              <w:t>Недригайлівська</w:t>
            </w:r>
            <w:proofErr w:type="spellEnd"/>
            <w:r w:rsidR="00952818">
              <w:rPr>
                <w:sz w:val="24"/>
                <w:szCs w:val="24"/>
              </w:rPr>
              <w:t xml:space="preserve"> </w:t>
            </w:r>
            <w:r w:rsidRPr="00966B33">
              <w:rPr>
                <w:sz w:val="24"/>
                <w:szCs w:val="24"/>
              </w:rPr>
              <w:t>районна державна лікар</w:t>
            </w:r>
            <w:r w:rsidR="00145044">
              <w:rPr>
                <w:sz w:val="24"/>
                <w:szCs w:val="24"/>
              </w:rPr>
              <w:t xml:space="preserve">ня </w:t>
            </w:r>
            <w:proofErr w:type="spellStart"/>
            <w:r w:rsidR="00145044">
              <w:rPr>
                <w:sz w:val="24"/>
                <w:szCs w:val="24"/>
              </w:rPr>
              <w:t>ветмедицини</w:t>
            </w:r>
            <w:proofErr w:type="spellEnd"/>
            <w:r w:rsidR="00145044">
              <w:rPr>
                <w:sz w:val="24"/>
                <w:szCs w:val="24"/>
              </w:rPr>
              <w:t xml:space="preserve">, </w:t>
            </w:r>
            <w:proofErr w:type="spellStart"/>
            <w:r w:rsidR="00952818">
              <w:rPr>
                <w:sz w:val="24"/>
                <w:szCs w:val="24"/>
              </w:rPr>
              <w:t>Недригайлівська</w:t>
            </w:r>
            <w:proofErr w:type="spellEnd"/>
            <w:r w:rsidR="00952818">
              <w:rPr>
                <w:sz w:val="24"/>
                <w:szCs w:val="24"/>
              </w:rPr>
              <w:t xml:space="preserve"> </w:t>
            </w:r>
            <w:r w:rsidR="00145044">
              <w:rPr>
                <w:sz w:val="24"/>
                <w:szCs w:val="24"/>
              </w:rPr>
              <w:t xml:space="preserve">районна організація  УТМР, </w:t>
            </w:r>
            <w:proofErr w:type="spellStart"/>
            <w:r w:rsidR="00145044">
              <w:rPr>
                <w:sz w:val="24"/>
                <w:szCs w:val="24"/>
              </w:rPr>
              <w:t>ДП</w:t>
            </w:r>
            <w:proofErr w:type="spellEnd"/>
            <w:r w:rsidR="00145044">
              <w:rPr>
                <w:sz w:val="24"/>
                <w:szCs w:val="24"/>
              </w:rPr>
              <w:t xml:space="preserve"> «</w:t>
            </w:r>
            <w:r w:rsidR="00952818">
              <w:rPr>
                <w:sz w:val="24"/>
                <w:szCs w:val="24"/>
              </w:rPr>
              <w:t xml:space="preserve">Недригайлівський </w:t>
            </w:r>
            <w:proofErr w:type="spellStart"/>
            <w:r w:rsidR="003B7DA8">
              <w:rPr>
                <w:sz w:val="24"/>
                <w:szCs w:val="24"/>
              </w:rPr>
              <w:t>агро</w:t>
            </w:r>
            <w:r w:rsidR="00145044">
              <w:rPr>
                <w:sz w:val="24"/>
                <w:szCs w:val="24"/>
              </w:rPr>
              <w:t>лісгосп</w:t>
            </w:r>
            <w:proofErr w:type="spellEnd"/>
            <w:r w:rsidR="00145044">
              <w:rPr>
                <w:sz w:val="24"/>
                <w:szCs w:val="24"/>
              </w:rPr>
              <w:t xml:space="preserve">», </w:t>
            </w:r>
            <w:proofErr w:type="spellStart"/>
            <w:r w:rsidR="00952818">
              <w:rPr>
                <w:sz w:val="24"/>
                <w:szCs w:val="24"/>
              </w:rPr>
              <w:t>Недригайлівське</w:t>
            </w:r>
            <w:proofErr w:type="spellEnd"/>
            <w:r w:rsidR="00952818">
              <w:rPr>
                <w:sz w:val="24"/>
                <w:szCs w:val="24"/>
              </w:rPr>
              <w:t xml:space="preserve"> </w:t>
            </w:r>
            <w:r w:rsidRPr="00966B33">
              <w:rPr>
                <w:sz w:val="24"/>
                <w:szCs w:val="24"/>
              </w:rPr>
              <w:t>районн</w:t>
            </w:r>
            <w:r w:rsidR="008D39DC">
              <w:rPr>
                <w:sz w:val="24"/>
                <w:szCs w:val="24"/>
              </w:rPr>
              <w:t xml:space="preserve">е відділення </w:t>
            </w:r>
            <w:r w:rsidR="00952818">
              <w:rPr>
                <w:sz w:val="24"/>
                <w:szCs w:val="24"/>
              </w:rPr>
              <w:t>Роменського</w:t>
            </w:r>
            <w:r w:rsidR="008D39DC">
              <w:rPr>
                <w:sz w:val="24"/>
                <w:szCs w:val="24"/>
              </w:rPr>
              <w:t xml:space="preserve"> </w:t>
            </w:r>
            <w:proofErr w:type="spellStart"/>
            <w:r w:rsidRPr="00966B33">
              <w:rPr>
                <w:sz w:val="24"/>
                <w:szCs w:val="24"/>
              </w:rPr>
              <w:t>міськ-</w:t>
            </w:r>
            <w:proofErr w:type="spellEnd"/>
            <w:r w:rsidRPr="00966B33">
              <w:rPr>
                <w:sz w:val="24"/>
                <w:szCs w:val="24"/>
              </w:rPr>
              <w:t xml:space="preserve"> районного відділу ДУСОЛЦ МОЗ України, </w:t>
            </w:r>
          </w:p>
          <w:p w:rsidR="00F901B5" w:rsidRPr="00966B33" w:rsidRDefault="00952818" w:rsidP="00D958CF">
            <w:pPr>
              <w:jc w:val="center"/>
              <w:rPr>
                <w:sz w:val="24"/>
                <w:szCs w:val="24"/>
              </w:rPr>
            </w:pPr>
            <w:r>
              <w:rPr>
                <w:sz w:val="24"/>
                <w:szCs w:val="24"/>
              </w:rPr>
              <w:t xml:space="preserve">селищні </w:t>
            </w:r>
            <w:r w:rsidR="00D958CF">
              <w:rPr>
                <w:sz w:val="24"/>
                <w:szCs w:val="24"/>
              </w:rPr>
              <w:t>та сільські ради</w:t>
            </w:r>
          </w:p>
        </w:tc>
        <w:tc>
          <w:tcPr>
            <w:tcW w:w="595" w:type="pct"/>
            <w:vAlign w:val="center"/>
          </w:tcPr>
          <w:p w:rsidR="00F901B5" w:rsidRPr="00966B33" w:rsidRDefault="00F901B5" w:rsidP="00D958CF">
            <w:pPr>
              <w:jc w:val="center"/>
              <w:rPr>
                <w:snapToGrid w:val="0"/>
                <w:color w:val="000000"/>
                <w:sz w:val="24"/>
                <w:szCs w:val="24"/>
              </w:rPr>
            </w:pPr>
            <w:r w:rsidRPr="00966B33">
              <w:rPr>
                <w:snapToGrid w:val="0"/>
                <w:color w:val="000000"/>
                <w:sz w:val="24"/>
                <w:szCs w:val="24"/>
              </w:rPr>
              <w:lastRenderedPageBreak/>
              <w:t>Не потребує фінансування</w:t>
            </w:r>
          </w:p>
        </w:tc>
        <w:tc>
          <w:tcPr>
            <w:tcW w:w="700" w:type="pct"/>
            <w:vAlign w:val="center"/>
          </w:tcPr>
          <w:p w:rsidR="00F901B5" w:rsidRPr="00966B33" w:rsidRDefault="00F901B5" w:rsidP="00D958CF">
            <w:pPr>
              <w:spacing w:before="100" w:beforeAutospacing="1" w:after="100" w:afterAutospacing="1"/>
              <w:jc w:val="center"/>
              <w:rPr>
                <w:snapToGrid w:val="0"/>
                <w:color w:val="000000"/>
                <w:sz w:val="24"/>
                <w:szCs w:val="24"/>
              </w:rPr>
            </w:pPr>
            <w:r w:rsidRPr="00966B33">
              <w:rPr>
                <w:snapToGrid w:val="0"/>
                <w:color w:val="000000"/>
                <w:sz w:val="24"/>
                <w:szCs w:val="24"/>
              </w:rPr>
              <w:t>Негайно у випадку захворювання</w:t>
            </w:r>
          </w:p>
        </w:tc>
        <w:tc>
          <w:tcPr>
            <w:tcW w:w="562" w:type="pct"/>
            <w:vAlign w:val="center"/>
          </w:tcPr>
          <w:p w:rsidR="00F901B5" w:rsidRPr="00966B33" w:rsidRDefault="00F901B5" w:rsidP="00D958CF">
            <w:pPr>
              <w:jc w:val="center"/>
              <w:rPr>
                <w:snapToGrid w:val="0"/>
                <w:color w:val="000000"/>
                <w:sz w:val="24"/>
                <w:szCs w:val="24"/>
              </w:rPr>
            </w:pPr>
            <w:r w:rsidRPr="00966B33">
              <w:rPr>
                <w:snapToGrid w:val="0"/>
                <w:color w:val="000000"/>
                <w:sz w:val="24"/>
                <w:szCs w:val="24"/>
              </w:rPr>
              <w:t>Ліквідація та недопущення розповсюдження захворювання на сказ</w:t>
            </w:r>
          </w:p>
        </w:tc>
      </w:tr>
      <w:tr w:rsidR="00AD1275" w:rsidTr="00DA22EF">
        <w:tc>
          <w:tcPr>
            <w:tcW w:w="3738" w:type="pct"/>
            <w:gridSpan w:val="6"/>
            <w:tcBorders>
              <w:top w:val="single" w:sz="4" w:space="0" w:color="auto"/>
            </w:tcBorders>
          </w:tcPr>
          <w:p w:rsidR="00AD1275" w:rsidRPr="00966B33" w:rsidRDefault="00AD1275" w:rsidP="00966B33">
            <w:pPr>
              <w:jc w:val="both"/>
              <w:rPr>
                <w:snapToGrid w:val="0"/>
                <w:color w:val="000000"/>
                <w:sz w:val="24"/>
                <w:szCs w:val="24"/>
              </w:rPr>
            </w:pPr>
            <w:r>
              <w:rPr>
                <w:snapToGrid w:val="0"/>
                <w:color w:val="000000"/>
                <w:sz w:val="24"/>
                <w:szCs w:val="24"/>
              </w:rPr>
              <w:lastRenderedPageBreak/>
              <w:t xml:space="preserve">Всього </w:t>
            </w:r>
            <w:r w:rsidRPr="00966B33">
              <w:rPr>
                <w:snapToGrid w:val="0"/>
                <w:color w:val="000000"/>
                <w:sz w:val="24"/>
                <w:szCs w:val="24"/>
              </w:rPr>
              <w:t xml:space="preserve"> обсяги фінансування (вартість), тис. гривень</w:t>
            </w:r>
          </w:p>
        </w:tc>
        <w:tc>
          <w:tcPr>
            <w:tcW w:w="700" w:type="pct"/>
          </w:tcPr>
          <w:p w:rsidR="00AD1275" w:rsidRPr="000707E4" w:rsidRDefault="00937C11" w:rsidP="00631B2D">
            <w:pPr>
              <w:spacing w:before="100" w:beforeAutospacing="1" w:after="100" w:afterAutospacing="1"/>
              <w:jc w:val="center"/>
              <w:rPr>
                <w:snapToGrid w:val="0"/>
                <w:sz w:val="22"/>
                <w:szCs w:val="22"/>
              </w:rPr>
            </w:pPr>
            <w:r w:rsidRPr="000707E4">
              <w:rPr>
                <w:snapToGrid w:val="0"/>
                <w:sz w:val="22"/>
                <w:szCs w:val="22"/>
              </w:rPr>
              <w:t>533</w:t>
            </w:r>
            <w:r w:rsidR="00631B2D">
              <w:rPr>
                <w:snapToGrid w:val="0"/>
                <w:sz w:val="22"/>
                <w:szCs w:val="22"/>
              </w:rPr>
              <w:t>,</w:t>
            </w:r>
            <w:r w:rsidRPr="000707E4">
              <w:rPr>
                <w:snapToGrid w:val="0"/>
                <w:sz w:val="22"/>
                <w:szCs w:val="22"/>
              </w:rPr>
              <w:t>360</w:t>
            </w:r>
          </w:p>
        </w:tc>
        <w:tc>
          <w:tcPr>
            <w:tcW w:w="562" w:type="pct"/>
            <w:vAlign w:val="center"/>
          </w:tcPr>
          <w:p w:rsidR="00AD1275" w:rsidRPr="000707E4" w:rsidRDefault="00AD1275" w:rsidP="00966B33">
            <w:pPr>
              <w:jc w:val="both"/>
              <w:rPr>
                <w:snapToGrid w:val="0"/>
                <w:sz w:val="24"/>
                <w:szCs w:val="24"/>
              </w:rPr>
            </w:pPr>
          </w:p>
        </w:tc>
      </w:tr>
    </w:tbl>
    <w:p w:rsidR="005727FF" w:rsidRDefault="005727FF" w:rsidP="0096387F"/>
    <w:p w:rsidR="00520011" w:rsidRDefault="00520011" w:rsidP="0096387F"/>
    <w:p w:rsidR="00520011" w:rsidRDefault="00520011" w:rsidP="0096387F"/>
    <w:p w:rsidR="00520011" w:rsidRDefault="00520011" w:rsidP="0096387F"/>
    <w:p w:rsidR="00520011" w:rsidRDefault="00520011" w:rsidP="0096387F"/>
    <w:p w:rsidR="00520011" w:rsidRDefault="00520011" w:rsidP="0096387F"/>
    <w:p w:rsidR="00520011" w:rsidRDefault="00520011" w:rsidP="0096387F"/>
    <w:p w:rsidR="00520011" w:rsidRDefault="00520011" w:rsidP="0096387F"/>
    <w:p w:rsidR="00520011" w:rsidRDefault="00520011" w:rsidP="0096387F"/>
    <w:p w:rsidR="00520011" w:rsidRDefault="00520011" w:rsidP="0096387F"/>
    <w:p w:rsidR="00520011" w:rsidRDefault="00520011" w:rsidP="0096387F"/>
    <w:p w:rsidR="00520011" w:rsidRDefault="00520011" w:rsidP="0096387F"/>
    <w:p w:rsidR="00520011" w:rsidRDefault="00520011" w:rsidP="0096387F"/>
    <w:tbl>
      <w:tblPr>
        <w:tblW w:w="12140" w:type="dxa"/>
        <w:tblInd w:w="95" w:type="dxa"/>
        <w:tblLook w:val="04A0"/>
      </w:tblPr>
      <w:tblGrid>
        <w:gridCol w:w="936"/>
        <w:gridCol w:w="3273"/>
        <w:gridCol w:w="738"/>
        <w:gridCol w:w="687"/>
        <w:gridCol w:w="2894"/>
        <w:gridCol w:w="2678"/>
        <w:gridCol w:w="752"/>
        <w:gridCol w:w="752"/>
      </w:tblGrid>
      <w:tr w:rsidR="00520011" w:rsidRPr="00520011" w:rsidTr="00520011">
        <w:trPr>
          <w:trHeight w:val="990"/>
        </w:trPr>
        <w:tc>
          <w:tcPr>
            <w:tcW w:w="12140" w:type="dxa"/>
            <w:gridSpan w:val="8"/>
            <w:tcBorders>
              <w:top w:val="nil"/>
              <w:left w:val="nil"/>
              <w:bottom w:val="nil"/>
              <w:right w:val="nil"/>
            </w:tcBorders>
            <w:shd w:val="clear" w:color="auto" w:fill="auto"/>
            <w:vAlign w:val="bottom"/>
            <w:hideMark/>
          </w:tcPr>
          <w:p w:rsidR="00520011" w:rsidRPr="00520011" w:rsidRDefault="00520011" w:rsidP="00520011">
            <w:pPr>
              <w:jc w:val="center"/>
              <w:rPr>
                <w:b/>
                <w:bCs/>
                <w:lang w:eastAsia="ru-RU"/>
              </w:rPr>
            </w:pPr>
            <w:r w:rsidRPr="00520011">
              <w:rPr>
                <w:b/>
                <w:bCs/>
                <w:lang w:eastAsia="ru-RU"/>
              </w:rPr>
              <w:t xml:space="preserve">Профілактика  проти сказу собак та котів по Недригайлівській селищній  раді, Коровинській, Вільшанській  (об'єднані територіальні громади) </w:t>
            </w:r>
          </w:p>
        </w:tc>
      </w:tr>
      <w:tr w:rsidR="00520011" w:rsidRPr="00520011" w:rsidTr="00520011">
        <w:trPr>
          <w:trHeight w:val="255"/>
        </w:trPr>
        <w:tc>
          <w:tcPr>
            <w:tcW w:w="936" w:type="dxa"/>
            <w:tcBorders>
              <w:top w:val="nil"/>
              <w:left w:val="nil"/>
              <w:bottom w:val="nil"/>
              <w:right w:val="nil"/>
            </w:tcBorders>
            <w:shd w:val="clear" w:color="auto" w:fill="auto"/>
            <w:noWrap/>
            <w:vAlign w:val="bottom"/>
            <w:hideMark/>
          </w:tcPr>
          <w:p w:rsidR="00520011" w:rsidRPr="00520011" w:rsidRDefault="00520011" w:rsidP="00520011">
            <w:pPr>
              <w:rPr>
                <w:rFonts w:ascii="Arial" w:hAnsi="Arial" w:cs="Arial"/>
                <w:sz w:val="20"/>
                <w:szCs w:val="20"/>
                <w:lang w:eastAsia="ru-RU"/>
              </w:rPr>
            </w:pPr>
          </w:p>
        </w:tc>
        <w:tc>
          <w:tcPr>
            <w:tcW w:w="3273" w:type="dxa"/>
            <w:tcBorders>
              <w:top w:val="nil"/>
              <w:left w:val="nil"/>
              <w:bottom w:val="nil"/>
              <w:right w:val="nil"/>
            </w:tcBorders>
            <w:shd w:val="clear" w:color="auto" w:fill="auto"/>
            <w:noWrap/>
            <w:vAlign w:val="bottom"/>
            <w:hideMark/>
          </w:tcPr>
          <w:p w:rsidR="00520011" w:rsidRPr="00520011" w:rsidRDefault="00520011" w:rsidP="00520011">
            <w:pPr>
              <w:rPr>
                <w:rFonts w:ascii="Arial" w:hAnsi="Arial" w:cs="Arial"/>
                <w:sz w:val="20"/>
                <w:szCs w:val="20"/>
                <w:lang w:eastAsia="ru-RU"/>
              </w:rPr>
            </w:pPr>
          </w:p>
        </w:tc>
        <w:tc>
          <w:tcPr>
            <w:tcW w:w="548" w:type="dxa"/>
            <w:tcBorders>
              <w:top w:val="nil"/>
              <w:left w:val="nil"/>
              <w:bottom w:val="nil"/>
              <w:right w:val="nil"/>
            </w:tcBorders>
            <w:shd w:val="clear" w:color="auto" w:fill="auto"/>
            <w:noWrap/>
            <w:vAlign w:val="bottom"/>
            <w:hideMark/>
          </w:tcPr>
          <w:p w:rsidR="00520011" w:rsidRPr="00520011" w:rsidRDefault="00520011" w:rsidP="00520011">
            <w:pPr>
              <w:rPr>
                <w:rFonts w:ascii="Arial" w:hAnsi="Arial" w:cs="Arial"/>
                <w:sz w:val="20"/>
                <w:szCs w:val="20"/>
                <w:lang w:eastAsia="ru-RU"/>
              </w:rPr>
            </w:pPr>
          </w:p>
        </w:tc>
        <w:tc>
          <w:tcPr>
            <w:tcW w:w="497" w:type="dxa"/>
            <w:tcBorders>
              <w:top w:val="nil"/>
              <w:left w:val="nil"/>
              <w:bottom w:val="nil"/>
              <w:right w:val="nil"/>
            </w:tcBorders>
            <w:shd w:val="clear" w:color="auto" w:fill="auto"/>
            <w:noWrap/>
            <w:vAlign w:val="bottom"/>
            <w:hideMark/>
          </w:tcPr>
          <w:p w:rsidR="00520011" w:rsidRPr="00520011" w:rsidRDefault="00520011" w:rsidP="00520011">
            <w:pPr>
              <w:rPr>
                <w:rFonts w:ascii="Arial" w:hAnsi="Arial" w:cs="Arial"/>
                <w:sz w:val="20"/>
                <w:szCs w:val="20"/>
                <w:lang w:eastAsia="ru-RU"/>
              </w:rPr>
            </w:pPr>
          </w:p>
        </w:tc>
        <w:tc>
          <w:tcPr>
            <w:tcW w:w="2894" w:type="dxa"/>
            <w:tcBorders>
              <w:top w:val="nil"/>
              <w:left w:val="nil"/>
              <w:bottom w:val="nil"/>
              <w:right w:val="nil"/>
            </w:tcBorders>
            <w:shd w:val="clear" w:color="auto" w:fill="auto"/>
            <w:noWrap/>
            <w:vAlign w:val="bottom"/>
            <w:hideMark/>
          </w:tcPr>
          <w:p w:rsidR="00520011" w:rsidRPr="00520011" w:rsidRDefault="00520011" w:rsidP="00520011">
            <w:pPr>
              <w:rPr>
                <w:rFonts w:ascii="Arial" w:hAnsi="Arial" w:cs="Arial"/>
                <w:sz w:val="20"/>
                <w:szCs w:val="20"/>
                <w:lang w:eastAsia="ru-RU"/>
              </w:rPr>
            </w:pPr>
          </w:p>
        </w:tc>
        <w:tc>
          <w:tcPr>
            <w:tcW w:w="2678" w:type="dxa"/>
            <w:tcBorders>
              <w:top w:val="nil"/>
              <w:left w:val="nil"/>
              <w:bottom w:val="nil"/>
              <w:right w:val="nil"/>
            </w:tcBorders>
            <w:shd w:val="clear" w:color="auto" w:fill="auto"/>
            <w:noWrap/>
            <w:vAlign w:val="bottom"/>
            <w:hideMark/>
          </w:tcPr>
          <w:p w:rsidR="00520011" w:rsidRPr="00520011" w:rsidRDefault="00520011" w:rsidP="00520011">
            <w:pPr>
              <w:rPr>
                <w:rFonts w:ascii="Arial" w:hAnsi="Arial" w:cs="Arial"/>
                <w:sz w:val="20"/>
                <w:szCs w:val="20"/>
                <w:lang w:eastAsia="ru-RU"/>
              </w:rPr>
            </w:pPr>
          </w:p>
        </w:tc>
        <w:tc>
          <w:tcPr>
            <w:tcW w:w="657" w:type="dxa"/>
            <w:tcBorders>
              <w:top w:val="nil"/>
              <w:left w:val="nil"/>
              <w:bottom w:val="nil"/>
              <w:right w:val="nil"/>
            </w:tcBorders>
            <w:shd w:val="clear" w:color="auto" w:fill="auto"/>
            <w:noWrap/>
            <w:vAlign w:val="bottom"/>
            <w:hideMark/>
          </w:tcPr>
          <w:p w:rsidR="00520011" w:rsidRPr="00520011" w:rsidRDefault="00520011" w:rsidP="00520011">
            <w:pPr>
              <w:rPr>
                <w:rFonts w:ascii="Arial" w:hAnsi="Arial" w:cs="Arial"/>
                <w:sz w:val="20"/>
                <w:szCs w:val="20"/>
                <w:lang w:eastAsia="ru-RU"/>
              </w:rPr>
            </w:pPr>
          </w:p>
        </w:tc>
        <w:tc>
          <w:tcPr>
            <w:tcW w:w="657" w:type="dxa"/>
            <w:tcBorders>
              <w:top w:val="nil"/>
              <w:left w:val="nil"/>
              <w:bottom w:val="nil"/>
              <w:right w:val="nil"/>
            </w:tcBorders>
            <w:shd w:val="clear" w:color="auto" w:fill="auto"/>
            <w:noWrap/>
            <w:vAlign w:val="bottom"/>
            <w:hideMark/>
          </w:tcPr>
          <w:p w:rsidR="00520011" w:rsidRPr="00520011" w:rsidRDefault="00520011" w:rsidP="00520011">
            <w:pPr>
              <w:rPr>
                <w:rFonts w:ascii="Arial" w:hAnsi="Arial" w:cs="Arial"/>
                <w:sz w:val="20"/>
                <w:szCs w:val="20"/>
                <w:lang w:eastAsia="ru-RU"/>
              </w:rPr>
            </w:pPr>
          </w:p>
        </w:tc>
      </w:tr>
      <w:tr w:rsidR="00520011" w:rsidRPr="00520011" w:rsidTr="00520011">
        <w:trPr>
          <w:trHeight w:val="825"/>
        </w:trPr>
        <w:tc>
          <w:tcPr>
            <w:tcW w:w="9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20011" w:rsidRPr="00520011" w:rsidRDefault="00520011" w:rsidP="00520011">
            <w:pPr>
              <w:jc w:val="center"/>
              <w:rPr>
                <w:sz w:val="24"/>
                <w:szCs w:val="24"/>
                <w:lang w:val="ru-RU" w:eastAsia="ru-RU"/>
              </w:rPr>
            </w:pPr>
            <w:r w:rsidRPr="00520011">
              <w:rPr>
                <w:sz w:val="24"/>
                <w:szCs w:val="24"/>
                <w:lang w:val="ru-RU" w:eastAsia="ru-RU"/>
              </w:rPr>
              <w:t xml:space="preserve">№ </w:t>
            </w:r>
            <w:proofErr w:type="spellStart"/>
            <w:r w:rsidRPr="00520011">
              <w:rPr>
                <w:sz w:val="24"/>
                <w:szCs w:val="24"/>
                <w:lang w:val="ru-RU" w:eastAsia="ru-RU"/>
              </w:rPr>
              <w:t>з</w:t>
            </w:r>
            <w:proofErr w:type="spellEnd"/>
            <w:r w:rsidRPr="00520011">
              <w:rPr>
                <w:sz w:val="24"/>
                <w:szCs w:val="24"/>
                <w:lang w:val="ru-RU" w:eastAsia="ru-RU"/>
              </w:rPr>
              <w:t>/</w:t>
            </w:r>
            <w:proofErr w:type="spellStart"/>
            <w:proofErr w:type="gramStart"/>
            <w:r w:rsidRPr="00520011">
              <w:rPr>
                <w:sz w:val="24"/>
                <w:szCs w:val="24"/>
                <w:lang w:val="ru-RU" w:eastAsia="ru-RU"/>
              </w:rPr>
              <w:t>п</w:t>
            </w:r>
            <w:proofErr w:type="spellEnd"/>
            <w:proofErr w:type="gramEnd"/>
          </w:p>
        </w:tc>
        <w:tc>
          <w:tcPr>
            <w:tcW w:w="32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20011" w:rsidRPr="00520011" w:rsidRDefault="00520011" w:rsidP="00520011">
            <w:pPr>
              <w:jc w:val="center"/>
              <w:rPr>
                <w:sz w:val="24"/>
                <w:szCs w:val="24"/>
                <w:lang w:val="ru-RU" w:eastAsia="ru-RU"/>
              </w:rPr>
            </w:pPr>
            <w:proofErr w:type="spellStart"/>
            <w:r w:rsidRPr="00520011">
              <w:rPr>
                <w:sz w:val="24"/>
                <w:szCs w:val="24"/>
                <w:lang w:val="ru-RU" w:eastAsia="ru-RU"/>
              </w:rPr>
              <w:t>Назва</w:t>
            </w:r>
            <w:proofErr w:type="spellEnd"/>
            <w:r w:rsidRPr="00520011">
              <w:rPr>
                <w:sz w:val="24"/>
                <w:szCs w:val="24"/>
                <w:lang w:val="ru-RU" w:eastAsia="ru-RU"/>
              </w:rPr>
              <w:t xml:space="preserve"> </w:t>
            </w:r>
            <w:proofErr w:type="spellStart"/>
            <w:r w:rsidRPr="00520011">
              <w:rPr>
                <w:sz w:val="24"/>
                <w:szCs w:val="24"/>
                <w:lang w:val="ru-RU" w:eastAsia="ru-RU"/>
              </w:rPr>
              <w:t>населеного</w:t>
            </w:r>
            <w:proofErr w:type="spellEnd"/>
            <w:r w:rsidRPr="00520011">
              <w:rPr>
                <w:sz w:val="24"/>
                <w:szCs w:val="24"/>
                <w:lang w:val="ru-RU" w:eastAsia="ru-RU"/>
              </w:rPr>
              <w:t xml:space="preserve"> пункту</w:t>
            </w:r>
          </w:p>
        </w:tc>
        <w:tc>
          <w:tcPr>
            <w:tcW w:w="1045" w:type="dxa"/>
            <w:gridSpan w:val="2"/>
            <w:tcBorders>
              <w:top w:val="single" w:sz="4" w:space="0" w:color="auto"/>
              <w:left w:val="nil"/>
              <w:bottom w:val="single" w:sz="4" w:space="0" w:color="auto"/>
              <w:right w:val="single" w:sz="4" w:space="0" w:color="auto"/>
            </w:tcBorders>
            <w:shd w:val="clear" w:color="auto" w:fill="auto"/>
            <w:vAlign w:val="center"/>
            <w:hideMark/>
          </w:tcPr>
          <w:p w:rsidR="00520011" w:rsidRPr="00520011" w:rsidRDefault="00520011" w:rsidP="00520011">
            <w:pPr>
              <w:jc w:val="center"/>
              <w:rPr>
                <w:sz w:val="20"/>
                <w:szCs w:val="20"/>
                <w:lang w:val="ru-RU" w:eastAsia="ru-RU"/>
              </w:rPr>
            </w:pPr>
            <w:proofErr w:type="spellStart"/>
            <w:r w:rsidRPr="00520011">
              <w:rPr>
                <w:sz w:val="20"/>
                <w:szCs w:val="20"/>
                <w:lang w:val="ru-RU" w:eastAsia="ru-RU"/>
              </w:rPr>
              <w:t>Наявність</w:t>
            </w:r>
            <w:proofErr w:type="spellEnd"/>
            <w:r w:rsidRPr="00520011">
              <w:rPr>
                <w:sz w:val="20"/>
                <w:szCs w:val="20"/>
                <w:lang w:val="ru-RU" w:eastAsia="ru-RU"/>
              </w:rPr>
              <w:t xml:space="preserve"> </w:t>
            </w:r>
          </w:p>
        </w:tc>
        <w:tc>
          <w:tcPr>
            <w:tcW w:w="5572" w:type="dxa"/>
            <w:gridSpan w:val="2"/>
            <w:tcBorders>
              <w:top w:val="single" w:sz="4" w:space="0" w:color="auto"/>
              <w:left w:val="nil"/>
              <w:bottom w:val="single" w:sz="4" w:space="0" w:color="auto"/>
              <w:right w:val="single" w:sz="4" w:space="0" w:color="auto"/>
            </w:tcBorders>
            <w:shd w:val="clear" w:color="auto" w:fill="auto"/>
            <w:vAlign w:val="center"/>
            <w:hideMark/>
          </w:tcPr>
          <w:p w:rsidR="00520011" w:rsidRPr="00520011" w:rsidRDefault="00520011" w:rsidP="00520011">
            <w:pPr>
              <w:jc w:val="center"/>
              <w:rPr>
                <w:rFonts w:ascii="Arial" w:hAnsi="Arial" w:cs="Arial"/>
                <w:sz w:val="20"/>
                <w:szCs w:val="20"/>
                <w:lang w:val="ru-RU" w:eastAsia="ru-RU"/>
              </w:rPr>
            </w:pPr>
            <w:r w:rsidRPr="00520011">
              <w:rPr>
                <w:rFonts w:ascii="Arial" w:hAnsi="Arial" w:cs="Arial"/>
                <w:sz w:val="20"/>
                <w:szCs w:val="20"/>
                <w:lang w:val="ru-RU" w:eastAsia="ru-RU"/>
              </w:rPr>
              <w:t>Вакцина "</w:t>
            </w:r>
            <w:proofErr w:type="spellStart"/>
            <w:r w:rsidRPr="00520011">
              <w:rPr>
                <w:rFonts w:ascii="Arial" w:hAnsi="Arial" w:cs="Arial"/>
                <w:sz w:val="20"/>
                <w:szCs w:val="20"/>
                <w:lang w:val="ru-RU" w:eastAsia="ru-RU"/>
              </w:rPr>
              <w:t>Рабістар</w:t>
            </w:r>
            <w:proofErr w:type="spellEnd"/>
            <w:r w:rsidRPr="00520011">
              <w:rPr>
                <w:rFonts w:ascii="Arial" w:hAnsi="Arial" w:cs="Arial"/>
                <w:sz w:val="20"/>
                <w:szCs w:val="20"/>
                <w:lang w:val="ru-RU" w:eastAsia="ru-RU"/>
              </w:rPr>
              <w:t>" (</w:t>
            </w:r>
            <w:proofErr w:type="spellStart"/>
            <w:r w:rsidRPr="00520011">
              <w:rPr>
                <w:rFonts w:ascii="Arial" w:hAnsi="Arial" w:cs="Arial"/>
                <w:sz w:val="20"/>
                <w:szCs w:val="20"/>
                <w:lang w:val="ru-RU" w:eastAsia="ru-RU"/>
              </w:rPr>
              <w:t>вартість</w:t>
            </w:r>
            <w:proofErr w:type="spellEnd"/>
            <w:r w:rsidRPr="00520011">
              <w:rPr>
                <w:rFonts w:ascii="Arial" w:hAnsi="Arial" w:cs="Arial"/>
                <w:sz w:val="20"/>
                <w:szCs w:val="20"/>
                <w:lang w:val="ru-RU" w:eastAsia="ru-RU"/>
              </w:rPr>
              <w:t xml:space="preserve"> 1 </w:t>
            </w:r>
            <w:proofErr w:type="spellStart"/>
            <w:r w:rsidRPr="00520011">
              <w:rPr>
                <w:rFonts w:ascii="Arial" w:hAnsi="Arial" w:cs="Arial"/>
                <w:sz w:val="20"/>
                <w:szCs w:val="20"/>
                <w:lang w:val="ru-RU" w:eastAsia="ru-RU"/>
              </w:rPr>
              <w:t>дози</w:t>
            </w:r>
            <w:proofErr w:type="spellEnd"/>
            <w:r w:rsidRPr="00520011">
              <w:rPr>
                <w:rFonts w:ascii="Arial" w:hAnsi="Arial" w:cs="Arial"/>
                <w:sz w:val="20"/>
                <w:szCs w:val="20"/>
                <w:lang w:val="ru-RU" w:eastAsia="ru-RU"/>
              </w:rPr>
              <w:t xml:space="preserve">   (1 мл) 20,00 </w:t>
            </w:r>
            <w:proofErr w:type="spellStart"/>
            <w:r w:rsidRPr="00520011">
              <w:rPr>
                <w:rFonts w:ascii="Arial" w:hAnsi="Arial" w:cs="Arial"/>
                <w:sz w:val="20"/>
                <w:szCs w:val="20"/>
                <w:lang w:val="ru-RU" w:eastAsia="ru-RU"/>
              </w:rPr>
              <w:t>грн</w:t>
            </w:r>
            <w:proofErr w:type="spellEnd"/>
            <w:r w:rsidRPr="00520011">
              <w:rPr>
                <w:rFonts w:ascii="Arial" w:hAnsi="Arial" w:cs="Arial"/>
                <w:sz w:val="20"/>
                <w:szCs w:val="20"/>
                <w:lang w:val="ru-RU" w:eastAsia="ru-RU"/>
              </w:rPr>
              <w:t>.)</w:t>
            </w:r>
          </w:p>
        </w:tc>
        <w:tc>
          <w:tcPr>
            <w:tcW w:w="1314"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520011" w:rsidRPr="00520011" w:rsidRDefault="00520011" w:rsidP="00520011">
            <w:pPr>
              <w:jc w:val="center"/>
              <w:rPr>
                <w:rFonts w:ascii="Arial" w:hAnsi="Arial" w:cs="Arial"/>
                <w:sz w:val="20"/>
                <w:szCs w:val="20"/>
                <w:lang w:val="ru-RU" w:eastAsia="ru-RU"/>
              </w:rPr>
            </w:pPr>
            <w:proofErr w:type="spellStart"/>
            <w:r w:rsidRPr="00520011">
              <w:rPr>
                <w:rFonts w:ascii="Arial" w:hAnsi="Arial" w:cs="Arial"/>
                <w:sz w:val="20"/>
                <w:szCs w:val="20"/>
                <w:lang w:val="ru-RU" w:eastAsia="ru-RU"/>
              </w:rPr>
              <w:t>Орієнтовні</w:t>
            </w:r>
            <w:proofErr w:type="spellEnd"/>
            <w:r w:rsidRPr="00520011">
              <w:rPr>
                <w:rFonts w:ascii="Arial" w:hAnsi="Arial" w:cs="Arial"/>
                <w:sz w:val="20"/>
                <w:szCs w:val="20"/>
                <w:lang w:val="ru-RU" w:eastAsia="ru-RU"/>
              </w:rPr>
              <w:t xml:space="preserve"> </w:t>
            </w:r>
            <w:proofErr w:type="spellStart"/>
            <w:r w:rsidRPr="00520011">
              <w:rPr>
                <w:rFonts w:ascii="Arial" w:hAnsi="Arial" w:cs="Arial"/>
                <w:sz w:val="20"/>
                <w:szCs w:val="20"/>
                <w:lang w:val="ru-RU" w:eastAsia="ru-RU"/>
              </w:rPr>
              <w:t>обсяги</w:t>
            </w:r>
            <w:proofErr w:type="spellEnd"/>
            <w:r w:rsidRPr="00520011">
              <w:rPr>
                <w:rFonts w:ascii="Arial" w:hAnsi="Arial" w:cs="Arial"/>
                <w:sz w:val="20"/>
                <w:szCs w:val="20"/>
                <w:lang w:val="ru-RU" w:eastAsia="ru-RU"/>
              </w:rPr>
              <w:t xml:space="preserve"> </w:t>
            </w:r>
            <w:proofErr w:type="spellStart"/>
            <w:r w:rsidRPr="00520011">
              <w:rPr>
                <w:rFonts w:ascii="Arial" w:hAnsi="Arial" w:cs="Arial"/>
                <w:sz w:val="20"/>
                <w:szCs w:val="20"/>
                <w:lang w:val="ru-RU" w:eastAsia="ru-RU"/>
              </w:rPr>
              <w:t>фінансування</w:t>
            </w:r>
            <w:proofErr w:type="spellEnd"/>
            <w:r w:rsidRPr="00520011">
              <w:rPr>
                <w:rFonts w:ascii="Arial" w:hAnsi="Arial" w:cs="Arial"/>
                <w:sz w:val="20"/>
                <w:szCs w:val="20"/>
                <w:lang w:val="ru-RU" w:eastAsia="ru-RU"/>
              </w:rPr>
              <w:t xml:space="preserve"> </w:t>
            </w:r>
            <w:proofErr w:type="spellStart"/>
            <w:r w:rsidRPr="00520011">
              <w:rPr>
                <w:rFonts w:ascii="Arial" w:hAnsi="Arial" w:cs="Arial"/>
                <w:sz w:val="20"/>
                <w:szCs w:val="20"/>
                <w:lang w:val="ru-RU" w:eastAsia="ru-RU"/>
              </w:rPr>
              <w:t>відстрілу</w:t>
            </w:r>
            <w:proofErr w:type="spellEnd"/>
            <w:r w:rsidRPr="00520011">
              <w:rPr>
                <w:rFonts w:ascii="Arial" w:hAnsi="Arial" w:cs="Arial"/>
                <w:sz w:val="20"/>
                <w:szCs w:val="20"/>
                <w:lang w:val="ru-RU" w:eastAsia="ru-RU"/>
              </w:rPr>
              <w:t xml:space="preserve"> </w:t>
            </w:r>
            <w:proofErr w:type="spellStart"/>
            <w:r w:rsidRPr="00520011">
              <w:rPr>
                <w:rFonts w:ascii="Arial" w:hAnsi="Arial" w:cs="Arial"/>
                <w:sz w:val="20"/>
                <w:szCs w:val="20"/>
                <w:lang w:val="ru-RU" w:eastAsia="ru-RU"/>
              </w:rPr>
              <w:t>червоної</w:t>
            </w:r>
            <w:proofErr w:type="spellEnd"/>
            <w:r w:rsidRPr="00520011">
              <w:rPr>
                <w:rFonts w:ascii="Arial" w:hAnsi="Arial" w:cs="Arial"/>
                <w:sz w:val="20"/>
                <w:szCs w:val="20"/>
                <w:lang w:val="ru-RU" w:eastAsia="ru-RU"/>
              </w:rPr>
              <w:t xml:space="preserve"> </w:t>
            </w:r>
            <w:proofErr w:type="spellStart"/>
            <w:r w:rsidRPr="00520011">
              <w:rPr>
                <w:rFonts w:ascii="Arial" w:hAnsi="Arial" w:cs="Arial"/>
                <w:sz w:val="20"/>
                <w:szCs w:val="20"/>
                <w:lang w:val="ru-RU" w:eastAsia="ru-RU"/>
              </w:rPr>
              <w:t>лисиці</w:t>
            </w:r>
            <w:proofErr w:type="spellEnd"/>
            <w:r w:rsidRPr="00520011">
              <w:rPr>
                <w:rFonts w:ascii="Arial" w:hAnsi="Arial" w:cs="Arial"/>
                <w:sz w:val="20"/>
                <w:szCs w:val="20"/>
                <w:lang w:val="ru-RU" w:eastAsia="ru-RU"/>
              </w:rPr>
              <w:t xml:space="preserve">, бродячих </w:t>
            </w:r>
            <w:proofErr w:type="spellStart"/>
            <w:r w:rsidRPr="00520011">
              <w:rPr>
                <w:rFonts w:ascii="Arial" w:hAnsi="Arial" w:cs="Arial"/>
                <w:sz w:val="20"/>
                <w:szCs w:val="20"/>
                <w:lang w:val="ru-RU" w:eastAsia="ru-RU"/>
              </w:rPr>
              <w:t>тварин</w:t>
            </w:r>
            <w:proofErr w:type="spellEnd"/>
            <w:r w:rsidRPr="00520011">
              <w:rPr>
                <w:rFonts w:ascii="Arial" w:hAnsi="Arial" w:cs="Arial"/>
                <w:sz w:val="20"/>
                <w:szCs w:val="20"/>
                <w:lang w:val="ru-RU" w:eastAsia="ru-RU"/>
              </w:rPr>
              <w:t xml:space="preserve"> в </w:t>
            </w:r>
            <w:proofErr w:type="spellStart"/>
            <w:r w:rsidRPr="00520011">
              <w:rPr>
                <w:rFonts w:ascii="Arial" w:hAnsi="Arial" w:cs="Arial"/>
                <w:sz w:val="20"/>
                <w:szCs w:val="20"/>
                <w:lang w:val="ru-RU" w:eastAsia="ru-RU"/>
              </w:rPr>
              <w:t>мисливських</w:t>
            </w:r>
            <w:proofErr w:type="spellEnd"/>
            <w:r w:rsidRPr="00520011">
              <w:rPr>
                <w:rFonts w:ascii="Arial" w:hAnsi="Arial" w:cs="Arial"/>
                <w:sz w:val="20"/>
                <w:szCs w:val="20"/>
                <w:lang w:val="ru-RU" w:eastAsia="ru-RU"/>
              </w:rPr>
              <w:t xml:space="preserve"> </w:t>
            </w:r>
            <w:proofErr w:type="spellStart"/>
            <w:r w:rsidRPr="00520011">
              <w:rPr>
                <w:rFonts w:ascii="Arial" w:hAnsi="Arial" w:cs="Arial"/>
                <w:sz w:val="20"/>
                <w:szCs w:val="20"/>
                <w:lang w:val="ru-RU" w:eastAsia="ru-RU"/>
              </w:rPr>
              <w:t>угіддях</w:t>
            </w:r>
            <w:proofErr w:type="spellEnd"/>
            <w:r w:rsidRPr="00520011">
              <w:rPr>
                <w:rFonts w:ascii="Arial" w:hAnsi="Arial" w:cs="Arial"/>
                <w:sz w:val="20"/>
                <w:szCs w:val="20"/>
                <w:lang w:val="ru-RU" w:eastAsia="ru-RU"/>
              </w:rPr>
              <w:t xml:space="preserve">, </w:t>
            </w:r>
            <w:proofErr w:type="spellStart"/>
            <w:r w:rsidRPr="00520011">
              <w:rPr>
                <w:rFonts w:ascii="Arial" w:hAnsi="Arial" w:cs="Arial"/>
                <w:sz w:val="20"/>
                <w:szCs w:val="20"/>
                <w:lang w:val="ru-RU" w:eastAsia="ru-RU"/>
              </w:rPr>
              <w:t>грн</w:t>
            </w:r>
            <w:proofErr w:type="spellEnd"/>
          </w:p>
        </w:tc>
      </w:tr>
      <w:tr w:rsidR="00520011" w:rsidRPr="00520011" w:rsidTr="00520011">
        <w:trPr>
          <w:trHeight w:val="2010"/>
        </w:trPr>
        <w:tc>
          <w:tcPr>
            <w:tcW w:w="936" w:type="dxa"/>
            <w:vMerge/>
            <w:tcBorders>
              <w:top w:val="single" w:sz="4" w:space="0" w:color="auto"/>
              <w:left w:val="single" w:sz="4" w:space="0" w:color="auto"/>
              <w:bottom w:val="single" w:sz="4" w:space="0" w:color="auto"/>
              <w:right w:val="single" w:sz="4" w:space="0" w:color="auto"/>
            </w:tcBorders>
            <w:vAlign w:val="center"/>
            <w:hideMark/>
          </w:tcPr>
          <w:p w:rsidR="00520011" w:rsidRPr="00520011" w:rsidRDefault="00520011" w:rsidP="00520011">
            <w:pPr>
              <w:rPr>
                <w:sz w:val="24"/>
                <w:szCs w:val="24"/>
                <w:lang w:val="ru-RU" w:eastAsia="ru-RU"/>
              </w:rPr>
            </w:pPr>
          </w:p>
        </w:tc>
        <w:tc>
          <w:tcPr>
            <w:tcW w:w="3273" w:type="dxa"/>
            <w:vMerge/>
            <w:tcBorders>
              <w:top w:val="single" w:sz="4" w:space="0" w:color="auto"/>
              <w:left w:val="single" w:sz="4" w:space="0" w:color="auto"/>
              <w:bottom w:val="single" w:sz="4" w:space="0" w:color="auto"/>
              <w:right w:val="single" w:sz="4" w:space="0" w:color="auto"/>
            </w:tcBorders>
            <w:vAlign w:val="center"/>
            <w:hideMark/>
          </w:tcPr>
          <w:p w:rsidR="00520011" w:rsidRPr="00520011" w:rsidRDefault="00520011" w:rsidP="00520011">
            <w:pPr>
              <w:rPr>
                <w:sz w:val="24"/>
                <w:szCs w:val="24"/>
                <w:lang w:val="ru-RU" w:eastAsia="ru-RU"/>
              </w:rPr>
            </w:pPr>
          </w:p>
        </w:tc>
        <w:tc>
          <w:tcPr>
            <w:tcW w:w="548" w:type="dxa"/>
            <w:tcBorders>
              <w:top w:val="nil"/>
              <w:left w:val="nil"/>
              <w:bottom w:val="single" w:sz="4" w:space="0" w:color="auto"/>
              <w:right w:val="single" w:sz="4" w:space="0" w:color="auto"/>
            </w:tcBorders>
            <w:shd w:val="clear" w:color="auto" w:fill="auto"/>
            <w:noWrap/>
            <w:vAlign w:val="center"/>
            <w:hideMark/>
          </w:tcPr>
          <w:p w:rsidR="00520011" w:rsidRPr="00520011" w:rsidRDefault="00520011" w:rsidP="00520011">
            <w:pPr>
              <w:jc w:val="center"/>
              <w:rPr>
                <w:sz w:val="20"/>
                <w:szCs w:val="20"/>
                <w:lang w:val="ru-RU" w:eastAsia="ru-RU"/>
              </w:rPr>
            </w:pPr>
            <w:r w:rsidRPr="00520011">
              <w:rPr>
                <w:sz w:val="20"/>
                <w:szCs w:val="20"/>
                <w:lang w:val="ru-RU" w:eastAsia="ru-RU"/>
              </w:rPr>
              <w:t>Собак</w:t>
            </w:r>
          </w:p>
        </w:tc>
        <w:tc>
          <w:tcPr>
            <w:tcW w:w="497" w:type="dxa"/>
            <w:tcBorders>
              <w:top w:val="nil"/>
              <w:left w:val="nil"/>
              <w:bottom w:val="single" w:sz="4" w:space="0" w:color="auto"/>
              <w:right w:val="single" w:sz="4" w:space="0" w:color="auto"/>
            </w:tcBorders>
            <w:shd w:val="clear" w:color="auto" w:fill="auto"/>
            <w:noWrap/>
            <w:vAlign w:val="center"/>
            <w:hideMark/>
          </w:tcPr>
          <w:p w:rsidR="00520011" w:rsidRPr="00520011" w:rsidRDefault="00520011" w:rsidP="00520011">
            <w:pPr>
              <w:jc w:val="center"/>
              <w:rPr>
                <w:sz w:val="20"/>
                <w:szCs w:val="20"/>
                <w:lang w:val="ru-RU" w:eastAsia="ru-RU"/>
              </w:rPr>
            </w:pPr>
            <w:proofErr w:type="spellStart"/>
            <w:r w:rsidRPr="00520011">
              <w:rPr>
                <w:sz w:val="20"/>
                <w:szCs w:val="20"/>
                <w:lang w:val="ru-RU" w:eastAsia="ru-RU"/>
              </w:rPr>
              <w:t>Коті</w:t>
            </w:r>
            <w:proofErr w:type="gramStart"/>
            <w:r w:rsidRPr="00520011">
              <w:rPr>
                <w:sz w:val="20"/>
                <w:szCs w:val="20"/>
                <w:lang w:val="ru-RU" w:eastAsia="ru-RU"/>
              </w:rPr>
              <w:t>в</w:t>
            </w:r>
            <w:proofErr w:type="spellEnd"/>
            <w:proofErr w:type="gramEnd"/>
          </w:p>
        </w:tc>
        <w:tc>
          <w:tcPr>
            <w:tcW w:w="2894" w:type="dxa"/>
            <w:tcBorders>
              <w:top w:val="nil"/>
              <w:left w:val="nil"/>
              <w:bottom w:val="single" w:sz="4" w:space="0" w:color="auto"/>
              <w:right w:val="single" w:sz="4" w:space="0" w:color="auto"/>
            </w:tcBorders>
            <w:shd w:val="clear" w:color="auto" w:fill="auto"/>
            <w:vAlign w:val="center"/>
            <w:hideMark/>
          </w:tcPr>
          <w:p w:rsidR="00520011" w:rsidRPr="00520011" w:rsidRDefault="00520011" w:rsidP="00520011">
            <w:pPr>
              <w:jc w:val="center"/>
              <w:rPr>
                <w:rFonts w:ascii="Arial" w:hAnsi="Arial" w:cs="Arial"/>
                <w:sz w:val="20"/>
                <w:szCs w:val="20"/>
                <w:lang w:val="ru-RU" w:eastAsia="ru-RU"/>
              </w:rPr>
            </w:pPr>
            <w:r w:rsidRPr="00520011">
              <w:rPr>
                <w:rFonts w:ascii="Arial" w:hAnsi="Arial" w:cs="Arial"/>
                <w:sz w:val="20"/>
                <w:szCs w:val="20"/>
                <w:lang w:val="ru-RU" w:eastAsia="ru-RU"/>
              </w:rPr>
              <w:t xml:space="preserve">сума, </w:t>
            </w:r>
            <w:proofErr w:type="spellStart"/>
            <w:r w:rsidRPr="00520011">
              <w:rPr>
                <w:rFonts w:ascii="Arial" w:hAnsi="Arial" w:cs="Arial"/>
                <w:sz w:val="20"/>
                <w:szCs w:val="20"/>
                <w:lang w:val="ru-RU" w:eastAsia="ru-RU"/>
              </w:rPr>
              <w:t>грн</w:t>
            </w:r>
            <w:proofErr w:type="spellEnd"/>
            <w:r w:rsidRPr="00520011">
              <w:rPr>
                <w:rFonts w:ascii="Arial" w:hAnsi="Arial" w:cs="Arial"/>
                <w:sz w:val="20"/>
                <w:szCs w:val="20"/>
                <w:lang w:val="ru-RU" w:eastAsia="ru-RU"/>
              </w:rPr>
              <w:t xml:space="preserve">. для </w:t>
            </w:r>
            <w:proofErr w:type="spellStart"/>
            <w:r w:rsidRPr="00520011">
              <w:rPr>
                <w:rFonts w:ascii="Arial" w:hAnsi="Arial" w:cs="Arial"/>
                <w:sz w:val="20"/>
                <w:szCs w:val="20"/>
                <w:lang w:val="ru-RU" w:eastAsia="ru-RU"/>
              </w:rPr>
              <w:t>щеплення</w:t>
            </w:r>
            <w:proofErr w:type="spellEnd"/>
            <w:r w:rsidRPr="00520011">
              <w:rPr>
                <w:rFonts w:ascii="Arial" w:hAnsi="Arial" w:cs="Arial"/>
                <w:sz w:val="20"/>
                <w:szCs w:val="20"/>
                <w:lang w:val="ru-RU" w:eastAsia="ru-RU"/>
              </w:rPr>
              <w:t xml:space="preserve">  (</w:t>
            </w:r>
            <w:proofErr w:type="spellStart"/>
            <w:r w:rsidRPr="00520011">
              <w:rPr>
                <w:rFonts w:ascii="Arial" w:hAnsi="Arial" w:cs="Arial"/>
                <w:sz w:val="20"/>
                <w:szCs w:val="20"/>
                <w:lang w:val="ru-RU" w:eastAsia="ru-RU"/>
              </w:rPr>
              <w:t>з</w:t>
            </w:r>
            <w:proofErr w:type="spellEnd"/>
            <w:r w:rsidRPr="00520011">
              <w:rPr>
                <w:rFonts w:ascii="Arial" w:hAnsi="Arial" w:cs="Arial"/>
                <w:sz w:val="20"/>
                <w:szCs w:val="20"/>
                <w:lang w:val="ru-RU" w:eastAsia="ru-RU"/>
              </w:rPr>
              <w:t xml:space="preserve"> </w:t>
            </w:r>
            <w:proofErr w:type="spellStart"/>
            <w:r w:rsidRPr="00520011">
              <w:rPr>
                <w:rFonts w:ascii="Arial" w:hAnsi="Arial" w:cs="Arial"/>
                <w:sz w:val="20"/>
                <w:szCs w:val="20"/>
                <w:lang w:val="ru-RU" w:eastAsia="ru-RU"/>
              </w:rPr>
              <w:t>урахуванням</w:t>
            </w:r>
            <w:proofErr w:type="spellEnd"/>
            <w:r w:rsidRPr="00520011">
              <w:rPr>
                <w:rFonts w:ascii="Arial" w:hAnsi="Arial" w:cs="Arial"/>
                <w:sz w:val="20"/>
                <w:szCs w:val="20"/>
                <w:lang w:val="ru-RU" w:eastAsia="ru-RU"/>
              </w:rPr>
              <w:t xml:space="preserve">, </w:t>
            </w:r>
            <w:proofErr w:type="spellStart"/>
            <w:r w:rsidRPr="00520011">
              <w:rPr>
                <w:rFonts w:ascii="Arial" w:hAnsi="Arial" w:cs="Arial"/>
                <w:sz w:val="20"/>
                <w:szCs w:val="20"/>
                <w:lang w:val="ru-RU" w:eastAsia="ru-RU"/>
              </w:rPr>
              <w:t>що</w:t>
            </w:r>
            <w:proofErr w:type="spellEnd"/>
            <w:r w:rsidRPr="00520011">
              <w:rPr>
                <w:rFonts w:ascii="Arial" w:hAnsi="Arial" w:cs="Arial"/>
                <w:sz w:val="20"/>
                <w:szCs w:val="20"/>
                <w:lang w:val="ru-RU" w:eastAsia="ru-RU"/>
              </w:rPr>
              <w:t xml:space="preserve"> 1 мл на 1 гол.)</w:t>
            </w:r>
          </w:p>
        </w:tc>
        <w:tc>
          <w:tcPr>
            <w:tcW w:w="2678" w:type="dxa"/>
            <w:tcBorders>
              <w:top w:val="nil"/>
              <w:left w:val="nil"/>
              <w:bottom w:val="single" w:sz="4" w:space="0" w:color="auto"/>
              <w:right w:val="single" w:sz="4" w:space="0" w:color="auto"/>
            </w:tcBorders>
            <w:shd w:val="clear" w:color="auto" w:fill="auto"/>
            <w:vAlign w:val="center"/>
            <w:hideMark/>
          </w:tcPr>
          <w:p w:rsidR="00520011" w:rsidRPr="00520011" w:rsidRDefault="00520011" w:rsidP="00520011">
            <w:pPr>
              <w:jc w:val="center"/>
              <w:rPr>
                <w:rFonts w:ascii="Arial" w:hAnsi="Arial" w:cs="Arial"/>
                <w:sz w:val="20"/>
                <w:szCs w:val="20"/>
                <w:lang w:val="ru-RU" w:eastAsia="ru-RU"/>
              </w:rPr>
            </w:pPr>
            <w:proofErr w:type="spellStart"/>
            <w:r w:rsidRPr="00520011">
              <w:rPr>
                <w:rFonts w:ascii="Arial" w:hAnsi="Arial" w:cs="Arial"/>
                <w:sz w:val="20"/>
                <w:szCs w:val="20"/>
                <w:lang w:val="ru-RU" w:eastAsia="ru-RU"/>
              </w:rPr>
              <w:t>всього</w:t>
            </w:r>
            <w:proofErr w:type="spellEnd"/>
            <w:r w:rsidRPr="00520011">
              <w:rPr>
                <w:rFonts w:ascii="Arial" w:hAnsi="Arial" w:cs="Arial"/>
                <w:sz w:val="20"/>
                <w:szCs w:val="20"/>
                <w:lang w:val="ru-RU" w:eastAsia="ru-RU"/>
              </w:rPr>
              <w:t xml:space="preserve"> (</w:t>
            </w:r>
            <w:proofErr w:type="spellStart"/>
            <w:r w:rsidRPr="00520011">
              <w:rPr>
                <w:rFonts w:ascii="Arial" w:hAnsi="Arial" w:cs="Arial"/>
                <w:sz w:val="20"/>
                <w:szCs w:val="20"/>
                <w:lang w:val="ru-RU" w:eastAsia="ru-RU"/>
              </w:rPr>
              <w:t>грн</w:t>
            </w:r>
            <w:proofErr w:type="spellEnd"/>
            <w:r w:rsidRPr="00520011">
              <w:rPr>
                <w:rFonts w:ascii="Arial" w:hAnsi="Arial" w:cs="Arial"/>
                <w:sz w:val="20"/>
                <w:szCs w:val="20"/>
                <w:lang w:val="ru-RU" w:eastAsia="ru-RU"/>
              </w:rPr>
              <w:t xml:space="preserve">.) для  </w:t>
            </w:r>
            <w:proofErr w:type="spellStart"/>
            <w:r w:rsidRPr="00520011">
              <w:rPr>
                <w:rFonts w:ascii="Arial" w:hAnsi="Arial" w:cs="Arial"/>
                <w:sz w:val="20"/>
                <w:szCs w:val="20"/>
                <w:lang w:val="ru-RU" w:eastAsia="ru-RU"/>
              </w:rPr>
              <w:t>повної</w:t>
            </w:r>
            <w:proofErr w:type="spellEnd"/>
            <w:r w:rsidRPr="00520011">
              <w:rPr>
                <w:rFonts w:ascii="Arial" w:hAnsi="Arial" w:cs="Arial"/>
                <w:sz w:val="20"/>
                <w:szCs w:val="20"/>
                <w:lang w:val="ru-RU" w:eastAsia="ru-RU"/>
              </w:rPr>
              <w:t xml:space="preserve"> </w:t>
            </w:r>
            <w:proofErr w:type="spellStart"/>
            <w:r w:rsidRPr="00520011">
              <w:rPr>
                <w:rFonts w:ascii="Arial" w:hAnsi="Arial" w:cs="Arial"/>
                <w:sz w:val="20"/>
                <w:szCs w:val="20"/>
                <w:lang w:val="ru-RU" w:eastAsia="ru-RU"/>
              </w:rPr>
              <w:t>вакцинацїі</w:t>
            </w:r>
            <w:proofErr w:type="spellEnd"/>
            <w:r w:rsidRPr="00520011">
              <w:rPr>
                <w:rFonts w:ascii="Arial" w:hAnsi="Arial" w:cs="Arial"/>
                <w:sz w:val="20"/>
                <w:szCs w:val="20"/>
                <w:lang w:val="ru-RU" w:eastAsia="ru-RU"/>
              </w:rPr>
              <w:t xml:space="preserve"> </w:t>
            </w:r>
          </w:p>
        </w:tc>
        <w:tc>
          <w:tcPr>
            <w:tcW w:w="1314" w:type="dxa"/>
            <w:gridSpan w:val="2"/>
            <w:vMerge/>
            <w:tcBorders>
              <w:top w:val="nil"/>
              <w:left w:val="nil"/>
              <w:bottom w:val="single" w:sz="4" w:space="0" w:color="auto"/>
              <w:right w:val="single" w:sz="4" w:space="0" w:color="auto"/>
            </w:tcBorders>
            <w:vAlign w:val="center"/>
            <w:hideMark/>
          </w:tcPr>
          <w:p w:rsidR="00520011" w:rsidRPr="00520011" w:rsidRDefault="00520011" w:rsidP="00520011">
            <w:pPr>
              <w:rPr>
                <w:rFonts w:ascii="Arial" w:hAnsi="Arial" w:cs="Arial"/>
                <w:sz w:val="20"/>
                <w:szCs w:val="20"/>
                <w:lang w:val="ru-RU" w:eastAsia="ru-RU"/>
              </w:rPr>
            </w:pPr>
          </w:p>
        </w:tc>
      </w:tr>
      <w:tr w:rsidR="00520011" w:rsidRPr="00520011" w:rsidTr="00520011">
        <w:trPr>
          <w:trHeight w:val="630"/>
        </w:trPr>
        <w:tc>
          <w:tcPr>
            <w:tcW w:w="936" w:type="dxa"/>
            <w:tcBorders>
              <w:top w:val="nil"/>
              <w:left w:val="single" w:sz="4" w:space="0" w:color="auto"/>
              <w:bottom w:val="single" w:sz="4" w:space="0" w:color="auto"/>
              <w:right w:val="single" w:sz="4" w:space="0" w:color="auto"/>
            </w:tcBorders>
            <w:shd w:val="clear" w:color="auto" w:fill="auto"/>
            <w:vAlign w:val="bottom"/>
            <w:hideMark/>
          </w:tcPr>
          <w:p w:rsidR="00520011" w:rsidRPr="00520011" w:rsidRDefault="00520011" w:rsidP="00520011">
            <w:pPr>
              <w:jc w:val="center"/>
              <w:rPr>
                <w:rFonts w:ascii="Arial" w:hAnsi="Arial" w:cs="Arial"/>
                <w:sz w:val="16"/>
                <w:szCs w:val="16"/>
                <w:lang w:val="ru-RU" w:eastAsia="ru-RU"/>
              </w:rPr>
            </w:pPr>
            <w:r w:rsidRPr="00520011">
              <w:rPr>
                <w:rFonts w:ascii="Arial" w:hAnsi="Arial" w:cs="Arial"/>
                <w:sz w:val="16"/>
                <w:szCs w:val="16"/>
                <w:lang w:val="ru-RU" w:eastAsia="ru-RU"/>
              </w:rPr>
              <w:t> </w:t>
            </w:r>
          </w:p>
        </w:tc>
        <w:tc>
          <w:tcPr>
            <w:tcW w:w="3273" w:type="dxa"/>
            <w:tcBorders>
              <w:top w:val="nil"/>
              <w:left w:val="nil"/>
              <w:bottom w:val="single" w:sz="4" w:space="0" w:color="auto"/>
              <w:right w:val="single" w:sz="4" w:space="0" w:color="auto"/>
            </w:tcBorders>
            <w:shd w:val="clear" w:color="auto" w:fill="auto"/>
            <w:vAlign w:val="bottom"/>
            <w:hideMark/>
          </w:tcPr>
          <w:p w:rsidR="00520011" w:rsidRPr="00520011" w:rsidRDefault="00520011" w:rsidP="00520011">
            <w:pPr>
              <w:rPr>
                <w:b/>
                <w:bCs/>
                <w:sz w:val="24"/>
                <w:szCs w:val="24"/>
                <w:lang w:val="ru-RU" w:eastAsia="ru-RU"/>
              </w:rPr>
            </w:pPr>
            <w:proofErr w:type="spellStart"/>
            <w:r w:rsidRPr="00520011">
              <w:rPr>
                <w:b/>
                <w:bCs/>
                <w:sz w:val="24"/>
                <w:szCs w:val="24"/>
                <w:lang w:val="ru-RU" w:eastAsia="ru-RU"/>
              </w:rPr>
              <w:t>Недригайлівська</w:t>
            </w:r>
            <w:proofErr w:type="spellEnd"/>
            <w:r w:rsidRPr="00520011">
              <w:rPr>
                <w:b/>
                <w:bCs/>
                <w:sz w:val="24"/>
                <w:szCs w:val="24"/>
                <w:lang w:val="ru-RU" w:eastAsia="ru-RU"/>
              </w:rPr>
              <w:t xml:space="preserve"> ОТГ</w:t>
            </w:r>
          </w:p>
        </w:tc>
        <w:tc>
          <w:tcPr>
            <w:tcW w:w="548"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center"/>
              <w:rPr>
                <w:b/>
                <w:bCs/>
                <w:sz w:val="20"/>
                <w:szCs w:val="20"/>
                <w:lang w:val="ru-RU" w:eastAsia="ru-RU"/>
              </w:rPr>
            </w:pPr>
            <w:r w:rsidRPr="00520011">
              <w:rPr>
                <w:b/>
                <w:bCs/>
                <w:sz w:val="20"/>
                <w:szCs w:val="20"/>
                <w:lang w:val="ru-RU" w:eastAsia="ru-RU"/>
              </w:rPr>
              <w:t> </w:t>
            </w:r>
          </w:p>
        </w:tc>
        <w:tc>
          <w:tcPr>
            <w:tcW w:w="497"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center"/>
              <w:rPr>
                <w:b/>
                <w:bCs/>
                <w:sz w:val="20"/>
                <w:szCs w:val="20"/>
                <w:lang w:val="ru-RU" w:eastAsia="ru-RU"/>
              </w:rPr>
            </w:pPr>
            <w:r w:rsidRPr="00520011">
              <w:rPr>
                <w:b/>
                <w:bCs/>
                <w:sz w:val="20"/>
                <w:szCs w:val="20"/>
                <w:lang w:val="ru-RU" w:eastAsia="ru-RU"/>
              </w:rPr>
              <w:t> </w:t>
            </w:r>
          </w:p>
        </w:tc>
        <w:tc>
          <w:tcPr>
            <w:tcW w:w="2894"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rPr>
                <w:rFonts w:ascii="Arial" w:hAnsi="Arial" w:cs="Arial"/>
                <w:sz w:val="20"/>
                <w:szCs w:val="20"/>
                <w:lang w:val="ru-RU" w:eastAsia="ru-RU"/>
              </w:rPr>
            </w:pPr>
            <w:r w:rsidRPr="00520011">
              <w:rPr>
                <w:rFonts w:ascii="Arial" w:hAnsi="Arial" w:cs="Arial"/>
                <w:sz w:val="20"/>
                <w:szCs w:val="20"/>
                <w:lang w:val="ru-RU" w:eastAsia="ru-RU"/>
              </w:rPr>
              <w:t> </w:t>
            </w:r>
          </w:p>
        </w:tc>
        <w:tc>
          <w:tcPr>
            <w:tcW w:w="2678"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rPr>
                <w:rFonts w:ascii="Arial" w:hAnsi="Arial" w:cs="Arial"/>
                <w:sz w:val="20"/>
                <w:szCs w:val="20"/>
                <w:lang w:val="ru-RU" w:eastAsia="ru-RU"/>
              </w:rPr>
            </w:pPr>
            <w:r w:rsidRPr="00520011">
              <w:rPr>
                <w:rFonts w:ascii="Arial" w:hAnsi="Arial" w:cs="Arial"/>
                <w:sz w:val="20"/>
                <w:szCs w:val="20"/>
                <w:lang w:val="ru-RU" w:eastAsia="ru-RU"/>
              </w:rPr>
              <w:t> </w:t>
            </w:r>
          </w:p>
        </w:tc>
        <w:tc>
          <w:tcPr>
            <w:tcW w:w="131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520011" w:rsidRPr="00520011" w:rsidRDefault="00520011" w:rsidP="00520011">
            <w:pPr>
              <w:rPr>
                <w:rFonts w:ascii="Arial" w:hAnsi="Arial" w:cs="Arial"/>
                <w:sz w:val="20"/>
                <w:szCs w:val="20"/>
                <w:lang w:val="ru-RU" w:eastAsia="ru-RU"/>
              </w:rPr>
            </w:pPr>
            <w:r w:rsidRPr="00520011">
              <w:rPr>
                <w:rFonts w:ascii="Arial" w:hAnsi="Arial" w:cs="Arial"/>
                <w:sz w:val="20"/>
                <w:szCs w:val="20"/>
                <w:lang w:val="ru-RU" w:eastAsia="ru-RU"/>
              </w:rPr>
              <w:t> </w:t>
            </w:r>
          </w:p>
        </w:tc>
      </w:tr>
      <w:tr w:rsidR="00520011" w:rsidRPr="00520011" w:rsidTr="00520011">
        <w:trPr>
          <w:trHeight w:val="315"/>
        </w:trPr>
        <w:tc>
          <w:tcPr>
            <w:tcW w:w="936" w:type="dxa"/>
            <w:tcBorders>
              <w:top w:val="nil"/>
              <w:left w:val="single" w:sz="4" w:space="0" w:color="auto"/>
              <w:bottom w:val="single" w:sz="4" w:space="0" w:color="auto"/>
              <w:right w:val="single" w:sz="4" w:space="0" w:color="auto"/>
            </w:tcBorders>
            <w:shd w:val="clear" w:color="auto" w:fill="auto"/>
            <w:noWrap/>
            <w:vAlign w:val="bottom"/>
            <w:hideMark/>
          </w:tcPr>
          <w:p w:rsidR="00520011" w:rsidRPr="00520011" w:rsidRDefault="00520011" w:rsidP="00520011">
            <w:pPr>
              <w:jc w:val="center"/>
              <w:rPr>
                <w:rFonts w:ascii="Arial" w:hAnsi="Arial" w:cs="Arial"/>
                <w:sz w:val="20"/>
                <w:szCs w:val="20"/>
                <w:lang w:val="ru-RU" w:eastAsia="ru-RU"/>
              </w:rPr>
            </w:pPr>
            <w:r w:rsidRPr="00520011">
              <w:rPr>
                <w:rFonts w:ascii="Arial" w:hAnsi="Arial" w:cs="Arial"/>
                <w:sz w:val="20"/>
                <w:szCs w:val="20"/>
                <w:lang w:val="ru-RU" w:eastAsia="ru-RU"/>
              </w:rPr>
              <w:t>1</w:t>
            </w:r>
          </w:p>
        </w:tc>
        <w:tc>
          <w:tcPr>
            <w:tcW w:w="3273" w:type="dxa"/>
            <w:tcBorders>
              <w:top w:val="nil"/>
              <w:left w:val="nil"/>
              <w:bottom w:val="nil"/>
              <w:right w:val="single" w:sz="4" w:space="0" w:color="auto"/>
            </w:tcBorders>
            <w:shd w:val="clear" w:color="auto" w:fill="auto"/>
            <w:vAlign w:val="bottom"/>
            <w:hideMark/>
          </w:tcPr>
          <w:p w:rsidR="00520011" w:rsidRPr="00520011" w:rsidRDefault="00520011" w:rsidP="00520011">
            <w:pPr>
              <w:rPr>
                <w:sz w:val="24"/>
                <w:szCs w:val="24"/>
                <w:lang w:val="ru-RU" w:eastAsia="ru-RU"/>
              </w:rPr>
            </w:pPr>
            <w:r w:rsidRPr="00520011">
              <w:rPr>
                <w:sz w:val="24"/>
                <w:szCs w:val="24"/>
                <w:lang w:val="ru-RU" w:eastAsia="ru-RU"/>
              </w:rPr>
              <w:t xml:space="preserve">смт </w:t>
            </w:r>
            <w:proofErr w:type="spellStart"/>
            <w:r w:rsidRPr="00520011">
              <w:rPr>
                <w:sz w:val="24"/>
                <w:szCs w:val="24"/>
                <w:lang w:val="ru-RU" w:eastAsia="ru-RU"/>
              </w:rPr>
              <w:t>Недригайлів</w:t>
            </w:r>
            <w:proofErr w:type="spellEnd"/>
          </w:p>
        </w:tc>
        <w:tc>
          <w:tcPr>
            <w:tcW w:w="548"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center"/>
              <w:rPr>
                <w:sz w:val="20"/>
                <w:szCs w:val="20"/>
                <w:lang w:val="ru-RU" w:eastAsia="ru-RU"/>
              </w:rPr>
            </w:pPr>
            <w:r w:rsidRPr="00520011">
              <w:rPr>
                <w:sz w:val="20"/>
                <w:szCs w:val="20"/>
                <w:lang w:val="ru-RU" w:eastAsia="ru-RU"/>
              </w:rPr>
              <w:t>899</w:t>
            </w:r>
          </w:p>
        </w:tc>
        <w:tc>
          <w:tcPr>
            <w:tcW w:w="497"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center"/>
              <w:rPr>
                <w:sz w:val="20"/>
                <w:szCs w:val="20"/>
                <w:lang w:val="ru-RU" w:eastAsia="ru-RU"/>
              </w:rPr>
            </w:pPr>
            <w:r w:rsidRPr="00520011">
              <w:rPr>
                <w:sz w:val="20"/>
                <w:szCs w:val="20"/>
                <w:lang w:val="ru-RU" w:eastAsia="ru-RU"/>
              </w:rPr>
              <w:t>841</w:t>
            </w:r>
          </w:p>
        </w:tc>
        <w:tc>
          <w:tcPr>
            <w:tcW w:w="2894"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right"/>
              <w:rPr>
                <w:rFonts w:ascii="Arial" w:hAnsi="Arial" w:cs="Arial"/>
                <w:sz w:val="20"/>
                <w:szCs w:val="20"/>
                <w:lang w:val="ru-RU" w:eastAsia="ru-RU"/>
              </w:rPr>
            </w:pPr>
            <w:r w:rsidRPr="00520011">
              <w:rPr>
                <w:rFonts w:ascii="Arial" w:hAnsi="Arial" w:cs="Arial"/>
                <w:sz w:val="20"/>
                <w:szCs w:val="20"/>
                <w:lang w:val="ru-RU" w:eastAsia="ru-RU"/>
              </w:rPr>
              <w:t>34800,00</w:t>
            </w:r>
          </w:p>
        </w:tc>
        <w:tc>
          <w:tcPr>
            <w:tcW w:w="2678"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right"/>
              <w:rPr>
                <w:rFonts w:ascii="Arial" w:hAnsi="Arial" w:cs="Arial"/>
                <w:sz w:val="20"/>
                <w:szCs w:val="20"/>
                <w:lang w:val="ru-RU" w:eastAsia="ru-RU"/>
              </w:rPr>
            </w:pPr>
            <w:r w:rsidRPr="00520011">
              <w:rPr>
                <w:rFonts w:ascii="Arial" w:hAnsi="Arial" w:cs="Arial"/>
                <w:sz w:val="20"/>
                <w:szCs w:val="20"/>
                <w:lang w:val="ru-RU" w:eastAsia="ru-RU"/>
              </w:rPr>
              <w:t>34800,00</w:t>
            </w:r>
          </w:p>
        </w:tc>
        <w:tc>
          <w:tcPr>
            <w:tcW w:w="131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520011" w:rsidRPr="00520011" w:rsidRDefault="00520011" w:rsidP="00520011">
            <w:pPr>
              <w:rPr>
                <w:rFonts w:ascii="Arial" w:hAnsi="Arial" w:cs="Arial"/>
                <w:sz w:val="20"/>
                <w:szCs w:val="20"/>
                <w:lang w:val="ru-RU" w:eastAsia="ru-RU"/>
              </w:rPr>
            </w:pPr>
            <w:r w:rsidRPr="00520011">
              <w:rPr>
                <w:rFonts w:ascii="Arial" w:hAnsi="Arial" w:cs="Arial"/>
                <w:sz w:val="20"/>
                <w:szCs w:val="20"/>
                <w:lang w:val="ru-RU" w:eastAsia="ru-RU"/>
              </w:rPr>
              <w:t> </w:t>
            </w:r>
          </w:p>
        </w:tc>
      </w:tr>
      <w:tr w:rsidR="00520011" w:rsidRPr="00520011" w:rsidTr="00520011">
        <w:trPr>
          <w:trHeight w:val="315"/>
        </w:trPr>
        <w:tc>
          <w:tcPr>
            <w:tcW w:w="936" w:type="dxa"/>
            <w:tcBorders>
              <w:top w:val="nil"/>
              <w:left w:val="single" w:sz="4" w:space="0" w:color="auto"/>
              <w:bottom w:val="single" w:sz="4" w:space="0" w:color="auto"/>
              <w:right w:val="single" w:sz="4" w:space="0" w:color="auto"/>
            </w:tcBorders>
            <w:shd w:val="clear" w:color="auto" w:fill="auto"/>
            <w:vAlign w:val="bottom"/>
            <w:hideMark/>
          </w:tcPr>
          <w:p w:rsidR="00520011" w:rsidRPr="00520011" w:rsidRDefault="00520011" w:rsidP="00520011">
            <w:pPr>
              <w:jc w:val="center"/>
              <w:rPr>
                <w:rFonts w:ascii="Arial" w:hAnsi="Arial" w:cs="Arial"/>
                <w:sz w:val="16"/>
                <w:szCs w:val="16"/>
                <w:lang w:val="ru-RU" w:eastAsia="ru-RU"/>
              </w:rPr>
            </w:pPr>
            <w:r w:rsidRPr="00520011">
              <w:rPr>
                <w:rFonts w:ascii="Arial" w:hAnsi="Arial" w:cs="Arial"/>
                <w:sz w:val="16"/>
                <w:szCs w:val="16"/>
                <w:lang w:val="ru-RU" w:eastAsia="ru-RU"/>
              </w:rPr>
              <w:t>2</w:t>
            </w:r>
          </w:p>
        </w:tc>
        <w:tc>
          <w:tcPr>
            <w:tcW w:w="3273" w:type="dxa"/>
            <w:tcBorders>
              <w:top w:val="single" w:sz="4" w:space="0" w:color="auto"/>
              <w:left w:val="nil"/>
              <w:bottom w:val="single" w:sz="4" w:space="0" w:color="auto"/>
              <w:right w:val="single" w:sz="4" w:space="0" w:color="auto"/>
            </w:tcBorders>
            <w:shd w:val="clear" w:color="auto" w:fill="auto"/>
            <w:vAlign w:val="bottom"/>
            <w:hideMark/>
          </w:tcPr>
          <w:p w:rsidR="00520011" w:rsidRPr="00520011" w:rsidRDefault="00520011" w:rsidP="00520011">
            <w:pPr>
              <w:rPr>
                <w:sz w:val="24"/>
                <w:szCs w:val="24"/>
                <w:lang w:val="ru-RU" w:eastAsia="ru-RU"/>
              </w:rPr>
            </w:pPr>
            <w:proofErr w:type="gramStart"/>
            <w:r w:rsidRPr="00520011">
              <w:rPr>
                <w:sz w:val="24"/>
                <w:szCs w:val="24"/>
                <w:lang w:val="ru-RU" w:eastAsia="ru-RU"/>
              </w:rPr>
              <w:t>с</w:t>
            </w:r>
            <w:proofErr w:type="gramEnd"/>
            <w:r w:rsidRPr="00520011">
              <w:rPr>
                <w:sz w:val="24"/>
                <w:szCs w:val="24"/>
                <w:lang w:val="ru-RU" w:eastAsia="ru-RU"/>
              </w:rPr>
              <w:t xml:space="preserve">. </w:t>
            </w:r>
            <w:proofErr w:type="spellStart"/>
            <w:r w:rsidRPr="00520011">
              <w:rPr>
                <w:sz w:val="24"/>
                <w:szCs w:val="24"/>
                <w:lang w:val="ru-RU" w:eastAsia="ru-RU"/>
              </w:rPr>
              <w:t>Гринівка</w:t>
            </w:r>
            <w:proofErr w:type="spellEnd"/>
          </w:p>
        </w:tc>
        <w:tc>
          <w:tcPr>
            <w:tcW w:w="548"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center"/>
              <w:rPr>
                <w:sz w:val="20"/>
                <w:szCs w:val="20"/>
                <w:lang w:val="ru-RU" w:eastAsia="ru-RU"/>
              </w:rPr>
            </w:pPr>
            <w:r w:rsidRPr="00520011">
              <w:rPr>
                <w:sz w:val="20"/>
                <w:szCs w:val="20"/>
                <w:lang w:val="ru-RU" w:eastAsia="ru-RU"/>
              </w:rPr>
              <w:t>271</w:t>
            </w:r>
          </w:p>
        </w:tc>
        <w:tc>
          <w:tcPr>
            <w:tcW w:w="497"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center"/>
              <w:rPr>
                <w:sz w:val="20"/>
                <w:szCs w:val="20"/>
                <w:lang w:val="ru-RU" w:eastAsia="ru-RU"/>
              </w:rPr>
            </w:pPr>
            <w:r w:rsidRPr="00520011">
              <w:rPr>
                <w:sz w:val="20"/>
                <w:szCs w:val="20"/>
                <w:lang w:val="ru-RU" w:eastAsia="ru-RU"/>
              </w:rPr>
              <w:t>272</w:t>
            </w:r>
          </w:p>
        </w:tc>
        <w:tc>
          <w:tcPr>
            <w:tcW w:w="2894"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right"/>
              <w:rPr>
                <w:rFonts w:ascii="Arial" w:hAnsi="Arial" w:cs="Arial"/>
                <w:sz w:val="20"/>
                <w:szCs w:val="20"/>
                <w:lang w:val="ru-RU" w:eastAsia="ru-RU"/>
              </w:rPr>
            </w:pPr>
            <w:r w:rsidRPr="00520011">
              <w:rPr>
                <w:rFonts w:ascii="Arial" w:hAnsi="Arial" w:cs="Arial"/>
                <w:sz w:val="20"/>
                <w:szCs w:val="20"/>
                <w:lang w:val="ru-RU" w:eastAsia="ru-RU"/>
              </w:rPr>
              <w:t>10860,00</w:t>
            </w:r>
          </w:p>
        </w:tc>
        <w:tc>
          <w:tcPr>
            <w:tcW w:w="2678"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right"/>
              <w:rPr>
                <w:rFonts w:ascii="Arial" w:hAnsi="Arial" w:cs="Arial"/>
                <w:sz w:val="20"/>
                <w:szCs w:val="20"/>
                <w:lang w:val="ru-RU" w:eastAsia="ru-RU"/>
              </w:rPr>
            </w:pPr>
            <w:r w:rsidRPr="00520011">
              <w:rPr>
                <w:rFonts w:ascii="Arial" w:hAnsi="Arial" w:cs="Arial"/>
                <w:sz w:val="20"/>
                <w:szCs w:val="20"/>
                <w:lang w:val="ru-RU" w:eastAsia="ru-RU"/>
              </w:rPr>
              <w:t>10860,00</w:t>
            </w:r>
          </w:p>
        </w:tc>
        <w:tc>
          <w:tcPr>
            <w:tcW w:w="131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520011" w:rsidRPr="00520011" w:rsidRDefault="00520011" w:rsidP="00520011">
            <w:pPr>
              <w:rPr>
                <w:rFonts w:ascii="Arial" w:hAnsi="Arial" w:cs="Arial"/>
                <w:sz w:val="20"/>
                <w:szCs w:val="20"/>
                <w:lang w:val="ru-RU" w:eastAsia="ru-RU"/>
              </w:rPr>
            </w:pPr>
            <w:r w:rsidRPr="00520011">
              <w:rPr>
                <w:rFonts w:ascii="Arial" w:hAnsi="Arial" w:cs="Arial"/>
                <w:sz w:val="20"/>
                <w:szCs w:val="20"/>
                <w:lang w:val="ru-RU" w:eastAsia="ru-RU"/>
              </w:rPr>
              <w:t> </w:t>
            </w:r>
          </w:p>
        </w:tc>
      </w:tr>
      <w:tr w:rsidR="00520011" w:rsidRPr="00520011" w:rsidTr="00520011">
        <w:trPr>
          <w:trHeight w:val="315"/>
        </w:trPr>
        <w:tc>
          <w:tcPr>
            <w:tcW w:w="936" w:type="dxa"/>
            <w:tcBorders>
              <w:top w:val="nil"/>
              <w:left w:val="single" w:sz="4" w:space="0" w:color="auto"/>
              <w:bottom w:val="single" w:sz="4" w:space="0" w:color="auto"/>
              <w:right w:val="single" w:sz="4" w:space="0" w:color="auto"/>
            </w:tcBorders>
            <w:shd w:val="clear" w:color="auto" w:fill="auto"/>
            <w:vAlign w:val="bottom"/>
            <w:hideMark/>
          </w:tcPr>
          <w:p w:rsidR="00520011" w:rsidRPr="00520011" w:rsidRDefault="00520011" w:rsidP="00520011">
            <w:pPr>
              <w:jc w:val="center"/>
              <w:rPr>
                <w:rFonts w:ascii="Arial" w:hAnsi="Arial" w:cs="Arial"/>
                <w:sz w:val="16"/>
                <w:szCs w:val="16"/>
                <w:lang w:val="ru-RU" w:eastAsia="ru-RU"/>
              </w:rPr>
            </w:pPr>
            <w:r w:rsidRPr="00520011">
              <w:rPr>
                <w:rFonts w:ascii="Arial" w:hAnsi="Arial" w:cs="Arial"/>
                <w:sz w:val="16"/>
                <w:szCs w:val="16"/>
                <w:lang w:val="ru-RU" w:eastAsia="ru-RU"/>
              </w:rPr>
              <w:t>3</w:t>
            </w:r>
          </w:p>
        </w:tc>
        <w:tc>
          <w:tcPr>
            <w:tcW w:w="3273" w:type="dxa"/>
            <w:tcBorders>
              <w:top w:val="nil"/>
              <w:left w:val="nil"/>
              <w:bottom w:val="nil"/>
              <w:right w:val="single" w:sz="4" w:space="0" w:color="auto"/>
            </w:tcBorders>
            <w:shd w:val="clear" w:color="auto" w:fill="auto"/>
            <w:vAlign w:val="bottom"/>
            <w:hideMark/>
          </w:tcPr>
          <w:p w:rsidR="00520011" w:rsidRPr="00520011" w:rsidRDefault="00520011" w:rsidP="00520011">
            <w:pPr>
              <w:rPr>
                <w:sz w:val="24"/>
                <w:szCs w:val="24"/>
                <w:lang w:val="ru-RU" w:eastAsia="ru-RU"/>
              </w:rPr>
            </w:pPr>
            <w:proofErr w:type="spellStart"/>
            <w:r w:rsidRPr="00520011">
              <w:rPr>
                <w:sz w:val="24"/>
                <w:szCs w:val="24"/>
                <w:lang w:val="ru-RU" w:eastAsia="ru-RU"/>
              </w:rPr>
              <w:t>с.Іванниця</w:t>
            </w:r>
            <w:proofErr w:type="spellEnd"/>
          </w:p>
        </w:tc>
        <w:tc>
          <w:tcPr>
            <w:tcW w:w="548"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center"/>
              <w:rPr>
                <w:sz w:val="20"/>
                <w:szCs w:val="20"/>
                <w:lang w:val="ru-RU" w:eastAsia="ru-RU"/>
              </w:rPr>
            </w:pPr>
            <w:r w:rsidRPr="00520011">
              <w:rPr>
                <w:sz w:val="20"/>
                <w:szCs w:val="20"/>
                <w:lang w:val="ru-RU" w:eastAsia="ru-RU"/>
              </w:rPr>
              <w:t>261</w:t>
            </w:r>
          </w:p>
        </w:tc>
        <w:tc>
          <w:tcPr>
            <w:tcW w:w="497"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center"/>
              <w:rPr>
                <w:sz w:val="20"/>
                <w:szCs w:val="20"/>
                <w:lang w:val="ru-RU" w:eastAsia="ru-RU"/>
              </w:rPr>
            </w:pPr>
            <w:r w:rsidRPr="00520011">
              <w:rPr>
                <w:sz w:val="20"/>
                <w:szCs w:val="20"/>
                <w:lang w:val="ru-RU" w:eastAsia="ru-RU"/>
              </w:rPr>
              <w:t>304</w:t>
            </w:r>
          </w:p>
        </w:tc>
        <w:tc>
          <w:tcPr>
            <w:tcW w:w="2894"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right"/>
              <w:rPr>
                <w:rFonts w:ascii="Arial" w:hAnsi="Arial" w:cs="Arial"/>
                <w:sz w:val="20"/>
                <w:szCs w:val="20"/>
                <w:lang w:val="ru-RU" w:eastAsia="ru-RU"/>
              </w:rPr>
            </w:pPr>
            <w:r w:rsidRPr="00520011">
              <w:rPr>
                <w:rFonts w:ascii="Arial" w:hAnsi="Arial" w:cs="Arial"/>
                <w:sz w:val="20"/>
                <w:szCs w:val="20"/>
                <w:lang w:val="ru-RU" w:eastAsia="ru-RU"/>
              </w:rPr>
              <w:t>11300,00</w:t>
            </w:r>
          </w:p>
        </w:tc>
        <w:tc>
          <w:tcPr>
            <w:tcW w:w="2678"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right"/>
              <w:rPr>
                <w:rFonts w:ascii="Arial" w:hAnsi="Arial" w:cs="Arial"/>
                <w:sz w:val="20"/>
                <w:szCs w:val="20"/>
                <w:lang w:val="ru-RU" w:eastAsia="ru-RU"/>
              </w:rPr>
            </w:pPr>
            <w:r w:rsidRPr="00520011">
              <w:rPr>
                <w:rFonts w:ascii="Arial" w:hAnsi="Arial" w:cs="Arial"/>
                <w:sz w:val="20"/>
                <w:szCs w:val="20"/>
                <w:lang w:val="ru-RU" w:eastAsia="ru-RU"/>
              </w:rPr>
              <w:t>11300,00</w:t>
            </w:r>
          </w:p>
        </w:tc>
        <w:tc>
          <w:tcPr>
            <w:tcW w:w="131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520011" w:rsidRPr="00520011" w:rsidRDefault="00520011" w:rsidP="00520011">
            <w:pPr>
              <w:rPr>
                <w:rFonts w:ascii="Arial" w:hAnsi="Arial" w:cs="Arial"/>
                <w:sz w:val="20"/>
                <w:szCs w:val="20"/>
                <w:lang w:val="ru-RU" w:eastAsia="ru-RU"/>
              </w:rPr>
            </w:pPr>
            <w:r w:rsidRPr="00520011">
              <w:rPr>
                <w:rFonts w:ascii="Arial" w:hAnsi="Arial" w:cs="Arial"/>
                <w:sz w:val="20"/>
                <w:szCs w:val="20"/>
                <w:lang w:val="ru-RU" w:eastAsia="ru-RU"/>
              </w:rPr>
              <w:t> </w:t>
            </w:r>
          </w:p>
        </w:tc>
      </w:tr>
      <w:tr w:rsidR="00520011" w:rsidRPr="00520011" w:rsidTr="00520011">
        <w:trPr>
          <w:trHeight w:val="315"/>
        </w:trPr>
        <w:tc>
          <w:tcPr>
            <w:tcW w:w="936" w:type="dxa"/>
            <w:tcBorders>
              <w:top w:val="nil"/>
              <w:left w:val="single" w:sz="4" w:space="0" w:color="auto"/>
              <w:bottom w:val="single" w:sz="4" w:space="0" w:color="auto"/>
              <w:right w:val="single" w:sz="4" w:space="0" w:color="auto"/>
            </w:tcBorders>
            <w:shd w:val="clear" w:color="auto" w:fill="auto"/>
            <w:vAlign w:val="bottom"/>
            <w:hideMark/>
          </w:tcPr>
          <w:p w:rsidR="00520011" w:rsidRPr="00520011" w:rsidRDefault="00520011" w:rsidP="00520011">
            <w:pPr>
              <w:jc w:val="center"/>
              <w:rPr>
                <w:rFonts w:ascii="Arial" w:hAnsi="Arial" w:cs="Arial"/>
                <w:sz w:val="16"/>
                <w:szCs w:val="16"/>
                <w:lang w:val="ru-RU" w:eastAsia="ru-RU"/>
              </w:rPr>
            </w:pPr>
            <w:r w:rsidRPr="00520011">
              <w:rPr>
                <w:rFonts w:ascii="Arial" w:hAnsi="Arial" w:cs="Arial"/>
                <w:sz w:val="16"/>
                <w:szCs w:val="16"/>
                <w:lang w:val="ru-RU" w:eastAsia="ru-RU"/>
              </w:rPr>
              <w:t>4</w:t>
            </w:r>
          </w:p>
        </w:tc>
        <w:tc>
          <w:tcPr>
            <w:tcW w:w="3273" w:type="dxa"/>
            <w:tcBorders>
              <w:top w:val="single" w:sz="4" w:space="0" w:color="auto"/>
              <w:left w:val="nil"/>
              <w:bottom w:val="single" w:sz="4" w:space="0" w:color="auto"/>
              <w:right w:val="single" w:sz="4" w:space="0" w:color="auto"/>
            </w:tcBorders>
            <w:shd w:val="clear" w:color="auto" w:fill="auto"/>
            <w:vAlign w:val="bottom"/>
            <w:hideMark/>
          </w:tcPr>
          <w:p w:rsidR="00520011" w:rsidRPr="00520011" w:rsidRDefault="00520011" w:rsidP="00520011">
            <w:pPr>
              <w:rPr>
                <w:sz w:val="24"/>
                <w:szCs w:val="24"/>
                <w:lang w:val="ru-RU" w:eastAsia="ru-RU"/>
              </w:rPr>
            </w:pPr>
            <w:proofErr w:type="spellStart"/>
            <w:r w:rsidRPr="00520011">
              <w:rPr>
                <w:sz w:val="24"/>
                <w:szCs w:val="24"/>
                <w:lang w:val="ru-RU" w:eastAsia="ru-RU"/>
              </w:rPr>
              <w:t>с</w:t>
            </w:r>
            <w:proofErr w:type="gramStart"/>
            <w:r w:rsidRPr="00520011">
              <w:rPr>
                <w:sz w:val="24"/>
                <w:szCs w:val="24"/>
                <w:lang w:val="ru-RU" w:eastAsia="ru-RU"/>
              </w:rPr>
              <w:t>.К</w:t>
            </w:r>
            <w:proofErr w:type="gramEnd"/>
            <w:r w:rsidRPr="00520011">
              <w:rPr>
                <w:sz w:val="24"/>
                <w:szCs w:val="24"/>
                <w:lang w:val="ru-RU" w:eastAsia="ru-RU"/>
              </w:rPr>
              <w:t>улишівка</w:t>
            </w:r>
            <w:proofErr w:type="spellEnd"/>
          </w:p>
        </w:tc>
        <w:tc>
          <w:tcPr>
            <w:tcW w:w="548"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center"/>
              <w:rPr>
                <w:sz w:val="20"/>
                <w:szCs w:val="20"/>
                <w:lang w:val="ru-RU" w:eastAsia="ru-RU"/>
              </w:rPr>
            </w:pPr>
            <w:r w:rsidRPr="00520011">
              <w:rPr>
                <w:sz w:val="20"/>
                <w:szCs w:val="20"/>
                <w:lang w:val="ru-RU" w:eastAsia="ru-RU"/>
              </w:rPr>
              <w:t>103</w:t>
            </w:r>
          </w:p>
        </w:tc>
        <w:tc>
          <w:tcPr>
            <w:tcW w:w="497"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center"/>
              <w:rPr>
                <w:sz w:val="20"/>
                <w:szCs w:val="20"/>
                <w:lang w:val="ru-RU" w:eastAsia="ru-RU"/>
              </w:rPr>
            </w:pPr>
            <w:r w:rsidRPr="00520011">
              <w:rPr>
                <w:sz w:val="20"/>
                <w:szCs w:val="20"/>
                <w:lang w:val="ru-RU" w:eastAsia="ru-RU"/>
              </w:rPr>
              <w:t>97</w:t>
            </w:r>
          </w:p>
        </w:tc>
        <w:tc>
          <w:tcPr>
            <w:tcW w:w="2894"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right"/>
              <w:rPr>
                <w:rFonts w:ascii="Arial" w:hAnsi="Arial" w:cs="Arial"/>
                <w:sz w:val="20"/>
                <w:szCs w:val="20"/>
                <w:lang w:val="ru-RU" w:eastAsia="ru-RU"/>
              </w:rPr>
            </w:pPr>
            <w:r w:rsidRPr="00520011">
              <w:rPr>
                <w:rFonts w:ascii="Arial" w:hAnsi="Arial" w:cs="Arial"/>
                <w:sz w:val="20"/>
                <w:szCs w:val="20"/>
                <w:lang w:val="ru-RU" w:eastAsia="ru-RU"/>
              </w:rPr>
              <w:t>4000,00</w:t>
            </w:r>
          </w:p>
        </w:tc>
        <w:tc>
          <w:tcPr>
            <w:tcW w:w="2678"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right"/>
              <w:rPr>
                <w:rFonts w:ascii="Arial" w:hAnsi="Arial" w:cs="Arial"/>
                <w:sz w:val="20"/>
                <w:szCs w:val="20"/>
                <w:lang w:val="ru-RU" w:eastAsia="ru-RU"/>
              </w:rPr>
            </w:pPr>
            <w:r w:rsidRPr="00520011">
              <w:rPr>
                <w:rFonts w:ascii="Arial" w:hAnsi="Arial" w:cs="Arial"/>
                <w:sz w:val="20"/>
                <w:szCs w:val="20"/>
                <w:lang w:val="ru-RU" w:eastAsia="ru-RU"/>
              </w:rPr>
              <w:t>4000,00</w:t>
            </w:r>
          </w:p>
        </w:tc>
        <w:tc>
          <w:tcPr>
            <w:tcW w:w="131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520011" w:rsidRPr="00520011" w:rsidRDefault="00520011" w:rsidP="00520011">
            <w:pPr>
              <w:rPr>
                <w:rFonts w:ascii="Arial" w:hAnsi="Arial" w:cs="Arial"/>
                <w:sz w:val="20"/>
                <w:szCs w:val="20"/>
                <w:lang w:val="ru-RU" w:eastAsia="ru-RU"/>
              </w:rPr>
            </w:pPr>
            <w:r w:rsidRPr="00520011">
              <w:rPr>
                <w:rFonts w:ascii="Arial" w:hAnsi="Arial" w:cs="Arial"/>
                <w:sz w:val="20"/>
                <w:szCs w:val="20"/>
                <w:lang w:val="ru-RU" w:eastAsia="ru-RU"/>
              </w:rPr>
              <w:t> </w:t>
            </w:r>
          </w:p>
        </w:tc>
      </w:tr>
      <w:tr w:rsidR="00520011" w:rsidRPr="00520011" w:rsidTr="00520011">
        <w:trPr>
          <w:trHeight w:val="315"/>
        </w:trPr>
        <w:tc>
          <w:tcPr>
            <w:tcW w:w="936" w:type="dxa"/>
            <w:tcBorders>
              <w:top w:val="nil"/>
              <w:left w:val="single" w:sz="4" w:space="0" w:color="auto"/>
              <w:bottom w:val="single" w:sz="4" w:space="0" w:color="auto"/>
              <w:right w:val="single" w:sz="4" w:space="0" w:color="auto"/>
            </w:tcBorders>
            <w:shd w:val="clear" w:color="auto" w:fill="auto"/>
            <w:vAlign w:val="bottom"/>
            <w:hideMark/>
          </w:tcPr>
          <w:p w:rsidR="00520011" w:rsidRPr="00520011" w:rsidRDefault="00520011" w:rsidP="00520011">
            <w:pPr>
              <w:jc w:val="center"/>
              <w:rPr>
                <w:rFonts w:ascii="Arial" w:hAnsi="Arial" w:cs="Arial"/>
                <w:sz w:val="16"/>
                <w:szCs w:val="16"/>
                <w:lang w:val="ru-RU" w:eastAsia="ru-RU"/>
              </w:rPr>
            </w:pPr>
            <w:r w:rsidRPr="00520011">
              <w:rPr>
                <w:rFonts w:ascii="Arial" w:hAnsi="Arial" w:cs="Arial"/>
                <w:sz w:val="16"/>
                <w:szCs w:val="16"/>
                <w:lang w:val="ru-RU" w:eastAsia="ru-RU"/>
              </w:rPr>
              <w:t>5</w:t>
            </w:r>
          </w:p>
        </w:tc>
        <w:tc>
          <w:tcPr>
            <w:tcW w:w="3273" w:type="dxa"/>
            <w:tcBorders>
              <w:top w:val="nil"/>
              <w:left w:val="nil"/>
              <w:bottom w:val="nil"/>
              <w:right w:val="single" w:sz="4" w:space="0" w:color="auto"/>
            </w:tcBorders>
            <w:shd w:val="clear" w:color="auto" w:fill="auto"/>
            <w:vAlign w:val="bottom"/>
            <w:hideMark/>
          </w:tcPr>
          <w:p w:rsidR="00520011" w:rsidRPr="00520011" w:rsidRDefault="00520011" w:rsidP="00520011">
            <w:pPr>
              <w:rPr>
                <w:sz w:val="24"/>
                <w:szCs w:val="24"/>
                <w:lang w:val="ru-RU" w:eastAsia="ru-RU"/>
              </w:rPr>
            </w:pPr>
            <w:r w:rsidRPr="00520011">
              <w:rPr>
                <w:sz w:val="24"/>
                <w:szCs w:val="24"/>
                <w:lang w:val="ru-RU" w:eastAsia="ru-RU"/>
              </w:rPr>
              <w:t xml:space="preserve">с. </w:t>
            </w:r>
            <w:proofErr w:type="spellStart"/>
            <w:r w:rsidRPr="00520011">
              <w:rPr>
                <w:sz w:val="24"/>
                <w:szCs w:val="24"/>
                <w:lang w:val="ru-RU" w:eastAsia="ru-RU"/>
              </w:rPr>
              <w:t>Маршали</w:t>
            </w:r>
            <w:proofErr w:type="spellEnd"/>
          </w:p>
        </w:tc>
        <w:tc>
          <w:tcPr>
            <w:tcW w:w="548"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center"/>
              <w:rPr>
                <w:sz w:val="20"/>
                <w:szCs w:val="20"/>
                <w:lang w:val="ru-RU" w:eastAsia="ru-RU"/>
              </w:rPr>
            </w:pPr>
            <w:r w:rsidRPr="00520011">
              <w:rPr>
                <w:sz w:val="20"/>
                <w:szCs w:val="20"/>
                <w:lang w:val="ru-RU" w:eastAsia="ru-RU"/>
              </w:rPr>
              <w:t>142</w:t>
            </w:r>
          </w:p>
        </w:tc>
        <w:tc>
          <w:tcPr>
            <w:tcW w:w="497"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center"/>
              <w:rPr>
                <w:sz w:val="20"/>
                <w:szCs w:val="20"/>
                <w:lang w:val="ru-RU" w:eastAsia="ru-RU"/>
              </w:rPr>
            </w:pPr>
            <w:r w:rsidRPr="00520011">
              <w:rPr>
                <w:sz w:val="20"/>
                <w:szCs w:val="20"/>
                <w:lang w:val="ru-RU" w:eastAsia="ru-RU"/>
              </w:rPr>
              <w:t>218</w:t>
            </w:r>
          </w:p>
        </w:tc>
        <w:tc>
          <w:tcPr>
            <w:tcW w:w="2894"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right"/>
              <w:rPr>
                <w:rFonts w:ascii="Arial" w:hAnsi="Arial" w:cs="Arial"/>
                <w:sz w:val="20"/>
                <w:szCs w:val="20"/>
                <w:lang w:val="ru-RU" w:eastAsia="ru-RU"/>
              </w:rPr>
            </w:pPr>
            <w:r w:rsidRPr="00520011">
              <w:rPr>
                <w:rFonts w:ascii="Arial" w:hAnsi="Arial" w:cs="Arial"/>
                <w:sz w:val="20"/>
                <w:szCs w:val="20"/>
                <w:lang w:val="ru-RU" w:eastAsia="ru-RU"/>
              </w:rPr>
              <w:t>7200,00</w:t>
            </w:r>
          </w:p>
        </w:tc>
        <w:tc>
          <w:tcPr>
            <w:tcW w:w="2678"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right"/>
              <w:rPr>
                <w:rFonts w:ascii="Arial" w:hAnsi="Arial" w:cs="Arial"/>
                <w:sz w:val="20"/>
                <w:szCs w:val="20"/>
                <w:lang w:val="ru-RU" w:eastAsia="ru-RU"/>
              </w:rPr>
            </w:pPr>
            <w:r w:rsidRPr="00520011">
              <w:rPr>
                <w:rFonts w:ascii="Arial" w:hAnsi="Arial" w:cs="Arial"/>
                <w:sz w:val="20"/>
                <w:szCs w:val="20"/>
                <w:lang w:val="ru-RU" w:eastAsia="ru-RU"/>
              </w:rPr>
              <w:t>7200,00</w:t>
            </w:r>
          </w:p>
        </w:tc>
        <w:tc>
          <w:tcPr>
            <w:tcW w:w="131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520011" w:rsidRPr="00520011" w:rsidRDefault="00520011" w:rsidP="00520011">
            <w:pPr>
              <w:rPr>
                <w:rFonts w:ascii="Arial" w:hAnsi="Arial" w:cs="Arial"/>
                <w:sz w:val="20"/>
                <w:szCs w:val="20"/>
                <w:lang w:val="ru-RU" w:eastAsia="ru-RU"/>
              </w:rPr>
            </w:pPr>
            <w:r w:rsidRPr="00520011">
              <w:rPr>
                <w:rFonts w:ascii="Arial" w:hAnsi="Arial" w:cs="Arial"/>
                <w:sz w:val="20"/>
                <w:szCs w:val="20"/>
                <w:lang w:val="ru-RU" w:eastAsia="ru-RU"/>
              </w:rPr>
              <w:t> </w:t>
            </w:r>
          </w:p>
        </w:tc>
      </w:tr>
      <w:tr w:rsidR="00520011" w:rsidRPr="00520011" w:rsidTr="00520011">
        <w:trPr>
          <w:trHeight w:val="315"/>
        </w:trPr>
        <w:tc>
          <w:tcPr>
            <w:tcW w:w="936" w:type="dxa"/>
            <w:tcBorders>
              <w:top w:val="nil"/>
              <w:left w:val="single" w:sz="4" w:space="0" w:color="auto"/>
              <w:bottom w:val="single" w:sz="4" w:space="0" w:color="auto"/>
              <w:right w:val="single" w:sz="4" w:space="0" w:color="auto"/>
            </w:tcBorders>
            <w:shd w:val="clear" w:color="auto" w:fill="auto"/>
            <w:vAlign w:val="bottom"/>
            <w:hideMark/>
          </w:tcPr>
          <w:p w:rsidR="00520011" w:rsidRPr="00520011" w:rsidRDefault="00520011" w:rsidP="00520011">
            <w:pPr>
              <w:jc w:val="center"/>
              <w:rPr>
                <w:rFonts w:ascii="Arial" w:hAnsi="Arial" w:cs="Arial"/>
                <w:sz w:val="16"/>
                <w:szCs w:val="16"/>
                <w:lang w:val="ru-RU" w:eastAsia="ru-RU"/>
              </w:rPr>
            </w:pPr>
            <w:r w:rsidRPr="00520011">
              <w:rPr>
                <w:rFonts w:ascii="Arial" w:hAnsi="Arial" w:cs="Arial"/>
                <w:sz w:val="16"/>
                <w:szCs w:val="16"/>
                <w:lang w:val="ru-RU" w:eastAsia="ru-RU"/>
              </w:rPr>
              <w:t>6</w:t>
            </w:r>
          </w:p>
        </w:tc>
        <w:tc>
          <w:tcPr>
            <w:tcW w:w="3273" w:type="dxa"/>
            <w:tcBorders>
              <w:top w:val="single" w:sz="4" w:space="0" w:color="auto"/>
              <w:left w:val="nil"/>
              <w:bottom w:val="single" w:sz="4" w:space="0" w:color="auto"/>
              <w:right w:val="single" w:sz="4" w:space="0" w:color="auto"/>
            </w:tcBorders>
            <w:shd w:val="clear" w:color="auto" w:fill="auto"/>
            <w:vAlign w:val="bottom"/>
            <w:hideMark/>
          </w:tcPr>
          <w:p w:rsidR="00520011" w:rsidRPr="00520011" w:rsidRDefault="00520011" w:rsidP="00520011">
            <w:pPr>
              <w:rPr>
                <w:sz w:val="24"/>
                <w:szCs w:val="24"/>
                <w:lang w:val="ru-RU" w:eastAsia="ru-RU"/>
              </w:rPr>
            </w:pPr>
            <w:r w:rsidRPr="00520011">
              <w:rPr>
                <w:sz w:val="24"/>
                <w:szCs w:val="24"/>
                <w:lang w:val="ru-RU" w:eastAsia="ru-RU"/>
              </w:rPr>
              <w:t xml:space="preserve">с. </w:t>
            </w:r>
            <w:proofErr w:type="spellStart"/>
            <w:r w:rsidRPr="00520011">
              <w:rPr>
                <w:sz w:val="24"/>
                <w:szCs w:val="24"/>
                <w:lang w:val="ru-RU" w:eastAsia="ru-RU"/>
              </w:rPr>
              <w:t>Хоружівка</w:t>
            </w:r>
            <w:proofErr w:type="spellEnd"/>
          </w:p>
        </w:tc>
        <w:tc>
          <w:tcPr>
            <w:tcW w:w="548"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center"/>
              <w:rPr>
                <w:sz w:val="20"/>
                <w:szCs w:val="20"/>
                <w:lang w:val="ru-RU" w:eastAsia="ru-RU"/>
              </w:rPr>
            </w:pPr>
            <w:r w:rsidRPr="00520011">
              <w:rPr>
                <w:sz w:val="20"/>
                <w:szCs w:val="20"/>
                <w:lang w:val="ru-RU" w:eastAsia="ru-RU"/>
              </w:rPr>
              <w:t>450</w:t>
            </w:r>
          </w:p>
        </w:tc>
        <w:tc>
          <w:tcPr>
            <w:tcW w:w="497"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center"/>
              <w:rPr>
                <w:sz w:val="20"/>
                <w:szCs w:val="20"/>
                <w:lang w:val="ru-RU" w:eastAsia="ru-RU"/>
              </w:rPr>
            </w:pPr>
            <w:r w:rsidRPr="00520011">
              <w:rPr>
                <w:sz w:val="20"/>
                <w:szCs w:val="20"/>
                <w:lang w:val="ru-RU" w:eastAsia="ru-RU"/>
              </w:rPr>
              <w:t>320</w:t>
            </w:r>
          </w:p>
        </w:tc>
        <w:tc>
          <w:tcPr>
            <w:tcW w:w="2894"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right"/>
              <w:rPr>
                <w:rFonts w:ascii="Arial" w:hAnsi="Arial" w:cs="Arial"/>
                <w:sz w:val="20"/>
                <w:szCs w:val="20"/>
                <w:lang w:val="ru-RU" w:eastAsia="ru-RU"/>
              </w:rPr>
            </w:pPr>
            <w:r w:rsidRPr="00520011">
              <w:rPr>
                <w:rFonts w:ascii="Arial" w:hAnsi="Arial" w:cs="Arial"/>
                <w:sz w:val="20"/>
                <w:szCs w:val="20"/>
                <w:lang w:val="ru-RU" w:eastAsia="ru-RU"/>
              </w:rPr>
              <w:t>15400,00</w:t>
            </w:r>
          </w:p>
        </w:tc>
        <w:tc>
          <w:tcPr>
            <w:tcW w:w="2678"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right"/>
              <w:rPr>
                <w:rFonts w:ascii="Arial" w:hAnsi="Arial" w:cs="Arial"/>
                <w:sz w:val="20"/>
                <w:szCs w:val="20"/>
                <w:lang w:val="ru-RU" w:eastAsia="ru-RU"/>
              </w:rPr>
            </w:pPr>
            <w:r w:rsidRPr="00520011">
              <w:rPr>
                <w:rFonts w:ascii="Arial" w:hAnsi="Arial" w:cs="Arial"/>
                <w:sz w:val="20"/>
                <w:szCs w:val="20"/>
                <w:lang w:val="ru-RU" w:eastAsia="ru-RU"/>
              </w:rPr>
              <w:t>15400,00</w:t>
            </w:r>
          </w:p>
        </w:tc>
        <w:tc>
          <w:tcPr>
            <w:tcW w:w="131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520011" w:rsidRPr="00520011" w:rsidRDefault="00520011" w:rsidP="00520011">
            <w:pPr>
              <w:rPr>
                <w:rFonts w:ascii="Arial" w:hAnsi="Arial" w:cs="Arial"/>
                <w:sz w:val="20"/>
                <w:szCs w:val="20"/>
                <w:lang w:val="ru-RU" w:eastAsia="ru-RU"/>
              </w:rPr>
            </w:pPr>
            <w:r w:rsidRPr="00520011">
              <w:rPr>
                <w:rFonts w:ascii="Arial" w:hAnsi="Arial" w:cs="Arial"/>
                <w:sz w:val="20"/>
                <w:szCs w:val="20"/>
                <w:lang w:val="ru-RU" w:eastAsia="ru-RU"/>
              </w:rPr>
              <w:t> </w:t>
            </w:r>
          </w:p>
        </w:tc>
      </w:tr>
      <w:tr w:rsidR="00520011" w:rsidRPr="00520011" w:rsidTr="00520011">
        <w:trPr>
          <w:trHeight w:val="315"/>
        </w:trPr>
        <w:tc>
          <w:tcPr>
            <w:tcW w:w="936" w:type="dxa"/>
            <w:tcBorders>
              <w:top w:val="nil"/>
              <w:left w:val="single" w:sz="4" w:space="0" w:color="auto"/>
              <w:bottom w:val="single" w:sz="4" w:space="0" w:color="auto"/>
              <w:right w:val="single" w:sz="4" w:space="0" w:color="auto"/>
            </w:tcBorders>
            <w:shd w:val="clear" w:color="auto" w:fill="auto"/>
            <w:vAlign w:val="bottom"/>
            <w:hideMark/>
          </w:tcPr>
          <w:p w:rsidR="00520011" w:rsidRPr="00520011" w:rsidRDefault="00520011" w:rsidP="00520011">
            <w:pPr>
              <w:jc w:val="center"/>
              <w:rPr>
                <w:rFonts w:ascii="Arial" w:hAnsi="Arial" w:cs="Arial"/>
                <w:sz w:val="16"/>
                <w:szCs w:val="16"/>
                <w:lang w:val="ru-RU" w:eastAsia="ru-RU"/>
              </w:rPr>
            </w:pPr>
            <w:r w:rsidRPr="00520011">
              <w:rPr>
                <w:rFonts w:ascii="Arial" w:hAnsi="Arial" w:cs="Arial"/>
                <w:sz w:val="16"/>
                <w:szCs w:val="16"/>
                <w:lang w:val="ru-RU" w:eastAsia="ru-RU"/>
              </w:rPr>
              <w:t> </w:t>
            </w:r>
          </w:p>
        </w:tc>
        <w:tc>
          <w:tcPr>
            <w:tcW w:w="3273" w:type="dxa"/>
            <w:tcBorders>
              <w:top w:val="nil"/>
              <w:left w:val="nil"/>
              <w:bottom w:val="single" w:sz="4" w:space="0" w:color="auto"/>
              <w:right w:val="single" w:sz="4" w:space="0" w:color="auto"/>
            </w:tcBorders>
            <w:shd w:val="clear" w:color="auto" w:fill="auto"/>
            <w:vAlign w:val="bottom"/>
            <w:hideMark/>
          </w:tcPr>
          <w:p w:rsidR="00520011" w:rsidRPr="00520011" w:rsidRDefault="00520011" w:rsidP="00520011">
            <w:pPr>
              <w:rPr>
                <w:b/>
                <w:bCs/>
                <w:sz w:val="24"/>
                <w:szCs w:val="24"/>
                <w:lang w:val="ru-RU" w:eastAsia="ru-RU"/>
              </w:rPr>
            </w:pPr>
            <w:proofErr w:type="spellStart"/>
            <w:r w:rsidRPr="00520011">
              <w:rPr>
                <w:b/>
                <w:bCs/>
                <w:sz w:val="24"/>
                <w:szCs w:val="24"/>
                <w:lang w:val="ru-RU" w:eastAsia="ru-RU"/>
              </w:rPr>
              <w:t>Всього</w:t>
            </w:r>
            <w:proofErr w:type="spellEnd"/>
            <w:r w:rsidRPr="00520011">
              <w:rPr>
                <w:b/>
                <w:bCs/>
                <w:sz w:val="24"/>
                <w:szCs w:val="24"/>
                <w:lang w:val="ru-RU" w:eastAsia="ru-RU"/>
              </w:rPr>
              <w:t xml:space="preserve"> </w:t>
            </w:r>
          </w:p>
        </w:tc>
        <w:tc>
          <w:tcPr>
            <w:tcW w:w="548"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center"/>
              <w:rPr>
                <w:b/>
                <w:bCs/>
                <w:sz w:val="20"/>
                <w:szCs w:val="20"/>
                <w:lang w:val="ru-RU" w:eastAsia="ru-RU"/>
              </w:rPr>
            </w:pPr>
            <w:r w:rsidRPr="00520011">
              <w:rPr>
                <w:b/>
                <w:bCs/>
                <w:sz w:val="20"/>
                <w:szCs w:val="20"/>
                <w:lang w:val="ru-RU" w:eastAsia="ru-RU"/>
              </w:rPr>
              <w:t>2126</w:t>
            </w:r>
          </w:p>
        </w:tc>
        <w:tc>
          <w:tcPr>
            <w:tcW w:w="497"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center"/>
              <w:rPr>
                <w:b/>
                <w:bCs/>
                <w:sz w:val="20"/>
                <w:szCs w:val="20"/>
                <w:lang w:val="ru-RU" w:eastAsia="ru-RU"/>
              </w:rPr>
            </w:pPr>
            <w:r w:rsidRPr="00520011">
              <w:rPr>
                <w:b/>
                <w:bCs/>
                <w:sz w:val="20"/>
                <w:szCs w:val="20"/>
                <w:lang w:val="ru-RU" w:eastAsia="ru-RU"/>
              </w:rPr>
              <w:t>2052</w:t>
            </w:r>
          </w:p>
        </w:tc>
        <w:tc>
          <w:tcPr>
            <w:tcW w:w="2894"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right"/>
              <w:rPr>
                <w:rFonts w:ascii="Arial" w:hAnsi="Arial" w:cs="Arial"/>
                <w:b/>
                <w:bCs/>
                <w:sz w:val="20"/>
                <w:szCs w:val="20"/>
                <w:lang w:val="ru-RU" w:eastAsia="ru-RU"/>
              </w:rPr>
            </w:pPr>
            <w:r w:rsidRPr="00520011">
              <w:rPr>
                <w:rFonts w:ascii="Arial" w:hAnsi="Arial" w:cs="Arial"/>
                <w:b/>
                <w:bCs/>
                <w:sz w:val="20"/>
                <w:szCs w:val="20"/>
                <w:lang w:val="ru-RU" w:eastAsia="ru-RU"/>
              </w:rPr>
              <w:t>83560,00</w:t>
            </w:r>
          </w:p>
        </w:tc>
        <w:tc>
          <w:tcPr>
            <w:tcW w:w="2678"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right"/>
              <w:rPr>
                <w:rFonts w:ascii="Arial" w:hAnsi="Arial" w:cs="Arial"/>
                <w:b/>
                <w:bCs/>
                <w:sz w:val="20"/>
                <w:szCs w:val="20"/>
                <w:lang w:val="ru-RU" w:eastAsia="ru-RU"/>
              </w:rPr>
            </w:pPr>
            <w:r w:rsidRPr="00520011">
              <w:rPr>
                <w:rFonts w:ascii="Arial" w:hAnsi="Arial" w:cs="Arial"/>
                <w:b/>
                <w:bCs/>
                <w:sz w:val="20"/>
                <w:szCs w:val="20"/>
                <w:lang w:val="ru-RU" w:eastAsia="ru-RU"/>
              </w:rPr>
              <w:t>83560,00</w:t>
            </w:r>
          </w:p>
        </w:tc>
        <w:tc>
          <w:tcPr>
            <w:tcW w:w="131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520011" w:rsidRPr="00520011" w:rsidRDefault="00520011" w:rsidP="00520011">
            <w:pPr>
              <w:rPr>
                <w:rFonts w:ascii="Arial" w:hAnsi="Arial" w:cs="Arial"/>
                <w:sz w:val="20"/>
                <w:szCs w:val="20"/>
                <w:lang w:val="ru-RU" w:eastAsia="ru-RU"/>
              </w:rPr>
            </w:pPr>
            <w:r w:rsidRPr="00520011">
              <w:rPr>
                <w:rFonts w:ascii="Arial" w:hAnsi="Arial" w:cs="Arial"/>
                <w:sz w:val="20"/>
                <w:szCs w:val="20"/>
                <w:lang w:val="ru-RU" w:eastAsia="ru-RU"/>
              </w:rPr>
              <w:t> </w:t>
            </w:r>
          </w:p>
        </w:tc>
      </w:tr>
      <w:tr w:rsidR="00520011" w:rsidRPr="00520011" w:rsidTr="00520011">
        <w:trPr>
          <w:trHeight w:val="315"/>
        </w:trPr>
        <w:tc>
          <w:tcPr>
            <w:tcW w:w="936" w:type="dxa"/>
            <w:tcBorders>
              <w:top w:val="nil"/>
              <w:left w:val="single" w:sz="4" w:space="0" w:color="auto"/>
              <w:bottom w:val="single" w:sz="4" w:space="0" w:color="auto"/>
              <w:right w:val="single" w:sz="4" w:space="0" w:color="auto"/>
            </w:tcBorders>
            <w:shd w:val="clear" w:color="auto" w:fill="auto"/>
            <w:vAlign w:val="bottom"/>
            <w:hideMark/>
          </w:tcPr>
          <w:p w:rsidR="00520011" w:rsidRPr="00520011" w:rsidRDefault="00520011" w:rsidP="00520011">
            <w:pPr>
              <w:jc w:val="center"/>
              <w:rPr>
                <w:rFonts w:ascii="Arial" w:hAnsi="Arial" w:cs="Arial"/>
                <w:sz w:val="16"/>
                <w:szCs w:val="16"/>
                <w:lang w:val="ru-RU" w:eastAsia="ru-RU"/>
              </w:rPr>
            </w:pPr>
            <w:r w:rsidRPr="00520011">
              <w:rPr>
                <w:rFonts w:ascii="Arial" w:hAnsi="Arial" w:cs="Arial"/>
                <w:sz w:val="16"/>
                <w:szCs w:val="16"/>
                <w:lang w:val="ru-RU" w:eastAsia="ru-RU"/>
              </w:rPr>
              <w:t> </w:t>
            </w:r>
          </w:p>
        </w:tc>
        <w:tc>
          <w:tcPr>
            <w:tcW w:w="3273" w:type="dxa"/>
            <w:tcBorders>
              <w:top w:val="nil"/>
              <w:left w:val="nil"/>
              <w:bottom w:val="single" w:sz="4" w:space="0" w:color="auto"/>
              <w:right w:val="single" w:sz="4" w:space="0" w:color="auto"/>
            </w:tcBorders>
            <w:shd w:val="clear" w:color="auto" w:fill="auto"/>
            <w:vAlign w:val="bottom"/>
            <w:hideMark/>
          </w:tcPr>
          <w:p w:rsidR="00520011" w:rsidRPr="00520011" w:rsidRDefault="00520011" w:rsidP="00520011">
            <w:pPr>
              <w:rPr>
                <w:b/>
                <w:bCs/>
                <w:sz w:val="24"/>
                <w:szCs w:val="24"/>
                <w:lang w:val="ru-RU" w:eastAsia="ru-RU"/>
              </w:rPr>
            </w:pPr>
            <w:proofErr w:type="spellStart"/>
            <w:r w:rsidRPr="00520011">
              <w:rPr>
                <w:b/>
                <w:bCs/>
                <w:sz w:val="24"/>
                <w:szCs w:val="24"/>
                <w:lang w:val="ru-RU" w:eastAsia="ru-RU"/>
              </w:rPr>
              <w:t>Коровинська</w:t>
            </w:r>
            <w:proofErr w:type="spellEnd"/>
            <w:r w:rsidRPr="00520011">
              <w:rPr>
                <w:b/>
                <w:bCs/>
                <w:sz w:val="24"/>
                <w:szCs w:val="24"/>
                <w:lang w:val="ru-RU" w:eastAsia="ru-RU"/>
              </w:rPr>
              <w:t xml:space="preserve"> ОТГ</w:t>
            </w:r>
          </w:p>
        </w:tc>
        <w:tc>
          <w:tcPr>
            <w:tcW w:w="548"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center"/>
              <w:rPr>
                <w:sz w:val="20"/>
                <w:szCs w:val="20"/>
                <w:lang w:val="ru-RU" w:eastAsia="ru-RU"/>
              </w:rPr>
            </w:pPr>
            <w:r w:rsidRPr="00520011">
              <w:rPr>
                <w:sz w:val="20"/>
                <w:szCs w:val="20"/>
                <w:lang w:val="ru-RU" w:eastAsia="ru-RU"/>
              </w:rPr>
              <w:t> </w:t>
            </w:r>
          </w:p>
        </w:tc>
        <w:tc>
          <w:tcPr>
            <w:tcW w:w="497"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center"/>
              <w:rPr>
                <w:sz w:val="20"/>
                <w:szCs w:val="20"/>
                <w:lang w:val="ru-RU" w:eastAsia="ru-RU"/>
              </w:rPr>
            </w:pPr>
            <w:r w:rsidRPr="00520011">
              <w:rPr>
                <w:sz w:val="20"/>
                <w:szCs w:val="20"/>
                <w:lang w:val="ru-RU" w:eastAsia="ru-RU"/>
              </w:rPr>
              <w:t> </w:t>
            </w:r>
          </w:p>
        </w:tc>
        <w:tc>
          <w:tcPr>
            <w:tcW w:w="2894"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rPr>
                <w:rFonts w:ascii="Arial" w:hAnsi="Arial" w:cs="Arial"/>
                <w:sz w:val="20"/>
                <w:szCs w:val="20"/>
                <w:lang w:val="ru-RU" w:eastAsia="ru-RU"/>
              </w:rPr>
            </w:pPr>
            <w:r w:rsidRPr="00520011">
              <w:rPr>
                <w:rFonts w:ascii="Arial" w:hAnsi="Arial" w:cs="Arial"/>
                <w:sz w:val="20"/>
                <w:szCs w:val="20"/>
                <w:lang w:val="ru-RU" w:eastAsia="ru-RU"/>
              </w:rPr>
              <w:t> </w:t>
            </w:r>
          </w:p>
        </w:tc>
        <w:tc>
          <w:tcPr>
            <w:tcW w:w="2678"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rPr>
                <w:rFonts w:ascii="Arial" w:hAnsi="Arial" w:cs="Arial"/>
                <w:sz w:val="20"/>
                <w:szCs w:val="20"/>
                <w:lang w:val="ru-RU" w:eastAsia="ru-RU"/>
              </w:rPr>
            </w:pPr>
            <w:r w:rsidRPr="00520011">
              <w:rPr>
                <w:rFonts w:ascii="Arial" w:hAnsi="Arial" w:cs="Arial"/>
                <w:sz w:val="20"/>
                <w:szCs w:val="20"/>
                <w:lang w:val="ru-RU" w:eastAsia="ru-RU"/>
              </w:rPr>
              <w:t> </w:t>
            </w:r>
          </w:p>
        </w:tc>
        <w:tc>
          <w:tcPr>
            <w:tcW w:w="131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520011" w:rsidRPr="00520011" w:rsidRDefault="00520011" w:rsidP="00520011">
            <w:pPr>
              <w:rPr>
                <w:rFonts w:ascii="Arial" w:hAnsi="Arial" w:cs="Arial"/>
                <w:sz w:val="20"/>
                <w:szCs w:val="20"/>
                <w:lang w:val="ru-RU" w:eastAsia="ru-RU"/>
              </w:rPr>
            </w:pPr>
            <w:r w:rsidRPr="00520011">
              <w:rPr>
                <w:rFonts w:ascii="Arial" w:hAnsi="Arial" w:cs="Arial"/>
                <w:sz w:val="20"/>
                <w:szCs w:val="20"/>
                <w:lang w:val="ru-RU" w:eastAsia="ru-RU"/>
              </w:rPr>
              <w:t> </w:t>
            </w:r>
          </w:p>
        </w:tc>
      </w:tr>
      <w:tr w:rsidR="00520011" w:rsidRPr="00520011" w:rsidTr="00520011">
        <w:trPr>
          <w:trHeight w:val="315"/>
        </w:trPr>
        <w:tc>
          <w:tcPr>
            <w:tcW w:w="936" w:type="dxa"/>
            <w:tcBorders>
              <w:top w:val="nil"/>
              <w:left w:val="single" w:sz="4" w:space="0" w:color="auto"/>
              <w:bottom w:val="single" w:sz="4" w:space="0" w:color="auto"/>
              <w:right w:val="single" w:sz="4" w:space="0" w:color="auto"/>
            </w:tcBorders>
            <w:shd w:val="clear" w:color="auto" w:fill="auto"/>
            <w:vAlign w:val="bottom"/>
            <w:hideMark/>
          </w:tcPr>
          <w:p w:rsidR="00520011" w:rsidRPr="00520011" w:rsidRDefault="00520011" w:rsidP="00520011">
            <w:pPr>
              <w:jc w:val="center"/>
              <w:rPr>
                <w:rFonts w:ascii="Arial" w:hAnsi="Arial" w:cs="Arial"/>
                <w:sz w:val="16"/>
                <w:szCs w:val="16"/>
                <w:lang w:val="ru-RU" w:eastAsia="ru-RU"/>
              </w:rPr>
            </w:pPr>
            <w:r w:rsidRPr="00520011">
              <w:rPr>
                <w:rFonts w:ascii="Arial" w:hAnsi="Arial" w:cs="Arial"/>
                <w:sz w:val="16"/>
                <w:szCs w:val="16"/>
                <w:lang w:val="ru-RU" w:eastAsia="ru-RU"/>
              </w:rPr>
              <w:t>1</w:t>
            </w:r>
          </w:p>
        </w:tc>
        <w:tc>
          <w:tcPr>
            <w:tcW w:w="3273" w:type="dxa"/>
            <w:tcBorders>
              <w:top w:val="nil"/>
              <w:left w:val="nil"/>
              <w:bottom w:val="single" w:sz="4" w:space="0" w:color="auto"/>
              <w:right w:val="single" w:sz="4" w:space="0" w:color="auto"/>
            </w:tcBorders>
            <w:shd w:val="clear" w:color="auto" w:fill="auto"/>
            <w:vAlign w:val="bottom"/>
            <w:hideMark/>
          </w:tcPr>
          <w:p w:rsidR="00520011" w:rsidRPr="00520011" w:rsidRDefault="00520011" w:rsidP="00520011">
            <w:pPr>
              <w:rPr>
                <w:sz w:val="24"/>
                <w:szCs w:val="24"/>
                <w:lang w:val="ru-RU" w:eastAsia="ru-RU"/>
              </w:rPr>
            </w:pPr>
            <w:proofErr w:type="spellStart"/>
            <w:r w:rsidRPr="00520011">
              <w:rPr>
                <w:sz w:val="24"/>
                <w:szCs w:val="24"/>
                <w:lang w:val="ru-RU" w:eastAsia="ru-RU"/>
              </w:rPr>
              <w:t>с</w:t>
            </w:r>
            <w:proofErr w:type="gramStart"/>
            <w:r w:rsidRPr="00520011">
              <w:rPr>
                <w:sz w:val="24"/>
                <w:szCs w:val="24"/>
                <w:lang w:val="ru-RU" w:eastAsia="ru-RU"/>
              </w:rPr>
              <w:t>.К</w:t>
            </w:r>
            <w:proofErr w:type="gramEnd"/>
            <w:r w:rsidRPr="00520011">
              <w:rPr>
                <w:sz w:val="24"/>
                <w:szCs w:val="24"/>
                <w:lang w:val="ru-RU" w:eastAsia="ru-RU"/>
              </w:rPr>
              <w:t>оровинці</w:t>
            </w:r>
            <w:proofErr w:type="spellEnd"/>
          </w:p>
        </w:tc>
        <w:tc>
          <w:tcPr>
            <w:tcW w:w="548"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center"/>
              <w:rPr>
                <w:sz w:val="20"/>
                <w:szCs w:val="20"/>
                <w:lang w:val="ru-RU" w:eastAsia="ru-RU"/>
              </w:rPr>
            </w:pPr>
            <w:r w:rsidRPr="00520011">
              <w:rPr>
                <w:sz w:val="20"/>
                <w:szCs w:val="20"/>
                <w:lang w:val="ru-RU" w:eastAsia="ru-RU"/>
              </w:rPr>
              <w:t>723</w:t>
            </w:r>
          </w:p>
        </w:tc>
        <w:tc>
          <w:tcPr>
            <w:tcW w:w="497"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center"/>
              <w:rPr>
                <w:sz w:val="20"/>
                <w:szCs w:val="20"/>
                <w:lang w:val="ru-RU" w:eastAsia="ru-RU"/>
              </w:rPr>
            </w:pPr>
            <w:r w:rsidRPr="00520011">
              <w:rPr>
                <w:sz w:val="20"/>
                <w:szCs w:val="20"/>
                <w:lang w:val="ru-RU" w:eastAsia="ru-RU"/>
              </w:rPr>
              <w:t>670</w:t>
            </w:r>
          </w:p>
        </w:tc>
        <w:tc>
          <w:tcPr>
            <w:tcW w:w="2894" w:type="dxa"/>
            <w:tcBorders>
              <w:top w:val="nil"/>
              <w:left w:val="nil"/>
              <w:bottom w:val="nil"/>
              <w:right w:val="nil"/>
            </w:tcBorders>
            <w:shd w:val="clear" w:color="auto" w:fill="auto"/>
            <w:noWrap/>
            <w:vAlign w:val="bottom"/>
            <w:hideMark/>
          </w:tcPr>
          <w:p w:rsidR="00520011" w:rsidRPr="00520011" w:rsidRDefault="00520011" w:rsidP="00520011">
            <w:pPr>
              <w:jc w:val="right"/>
              <w:rPr>
                <w:rFonts w:ascii="Arial" w:hAnsi="Arial" w:cs="Arial"/>
                <w:sz w:val="20"/>
                <w:szCs w:val="20"/>
                <w:lang w:val="ru-RU" w:eastAsia="ru-RU"/>
              </w:rPr>
            </w:pPr>
            <w:r w:rsidRPr="00520011">
              <w:rPr>
                <w:rFonts w:ascii="Arial" w:hAnsi="Arial" w:cs="Arial"/>
                <w:sz w:val="20"/>
                <w:szCs w:val="20"/>
                <w:lang w:val="ru-RU" w:eastAsia="ru-RU"/>
              </w:rPr>
              <w:t>27860,00</w:t>
            </w:r>
          </w:p>
        </w:tc>
        <w:tc>
          <w:tcPr>
            <w:tcW w:w="2678" w:type="dxa"/>
            <w:tcBorders>
              <w:top w:val="nil"/>
              <w:left w:val="single" w:sz="4" w:space="0" w:color="auto"/>
              <w:bottom w:val="single" w:sz="4" w:space="0" w:color="auto"/>
              <w:right w:val="single" w:sz="4" w:space="0" w:color="auto"/>
            </w:tcBorders>
            <w:shd w:val="clear" w:color="auto" w:fill="auto"/>
            <w:noWrap/>
            <w:vAlign w:val="bottom"/>
            <w:hideMark/>
          </w:tcPr>
          <w:p w:rsidR="00520011" w:rsidRPr="00520011" w:rsidRDefault="00520011" w:rsidP="00520011">
            <w:pPr>
              <w:jc w:val="right"/>
              <w:rPr>
                <w:rFonts w:ascii="Arial" w:hAnsi="Arial" w:cs="Arial"/>
                <w:sz w:val="20"/>
                <w:szCs w:val="20"/>
                <w:lang w:val="ru-RU" w:eastAsia="ru-RU"/>
              </w:rPr>
            </w:pPr>
            <w:r w:rsidRPr="00520011">
              <w:rPr>
                <w:rFonts w:ascii="Arial" w:hAnsi="Arial" w:cs="Arial"/>
                <w:sz w:val="20"/>
                <w:szCs w:val="20"/>
                <w:lang w:val="ru-RU" w:eastAsia="ru-RU"/>
              </w:rPr>
              <w:t>27860,00</w:t>
            </w:r>
          </w:p>
        </w:tc>
        <w:tc>
          <w:tcPr>
            <w:tcW w:w="131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520011" w:rsidRPr="00520011" w:rsidRDefault="00520011" w:rsidP="00520011">
            <w:pPr>
              <w:rPr>
                <w:rFonts w:ascii="Arial" w:hAnsi="Arial" w:cs="Arial"/>
                <w:sz w:val="20"/>
                <w:szCs w:val="20"/>
                <w:lang w:val="ru-RU" w:eastAsia="ru-RU"/>
              </w:rPr>
            </w:pPr>
            <w:r w:rsidRPr="00520011">
              <w:rPr>
                <w:rFonts w:ascii="Arial" w:hAnsi="Arial" w:cs="Arial"/>
                <w:sz w:val="20"/>
                <w:szCs w:val="20"/>
                <w:lang w:val="ru-RU" w:eastAsia="ru-RU"/>
              </w:rPr>
              <w:t> </w:t>
            </w:r>
          </w:p>
        </w:tc>
      </w:tr>
      <w:tr w:rsidR="00520011" w:rsidRPr="00520011" w:rsidTr="00520011">
        <w:trPr>
          <w:trHeight w:val="315"/>
        </w:trPr>
        <w:tc>
          <w:tcPr>
            <w:tcW w:w="936" w:type="dxa"/>
            <w:tcBorders>
              <w:top w:val="nil"/>
              <w:left w:val="single" w:sz="4" w:space="0" w:color="auto"/>
              <w:bottom w:val="single" w:sz="4" w:space="0" w:color="auto"/>
              <w:right w:val="single" w:sz="4" w:space="0" w:color="auto"/>
            </w:tcBorders>
            <w:shd w:val="clear" w:color="auto" w:fill="auto"/>
            <w:vAlign w:val="bottom"/>
            <w:hideMark/>
          </w:tcPr>
          <w:p w:rsidR="00520011" w:rsidRPr="00520011" w:rsidRDefault="00520011" w:rsidP="00520011">
            <w:pPr>
              <w:jc w:val="center"/>
              <w:rPr>
                <w:rFonts w:ascii="Arial" w:hAnsi="Arial" w:cs="Arial"/>
                <w:sz w:val="16"/>
                <w:szCs w:val="16"/>
                <w:lang w:val="ru-RU" w:eastAsia="ru-RU"/>
              </w:rPr>
            </w:pPr>
            <w:r w:rsidRPr="00520011">
              <w:rPr>
                <w:rFonts w:ascii="Arial" w:hAnsi="Arial" w:cs="Arial"/>
                <w:sz w:val="16"/>
                <w:szCs w:val="16"/>
                <w:lang w:val="ru-RU" w:eastAsia="ru-RU"/>
              </w:rPr>
              <w:t>2</w:t>
            </w:r>
          </w:p>
        </w:tc>
        <w:tc>
          <w:tcPr>
            <w:tcW w:w="3273" w:type="dxa"/>
            <w:tcBorders>
              <w:top w:val="nil"/>
              <w:left w:val="nil"/>
              <w:bottom w:val="single" w:sz="4" w:space="0" w:color="auto"/>
              <w:right w:val="single" w:sz="4" w:space="0" w:color="auto"/>
            </w:tcBorders>
            <w:shd w:val="clear" w:color="auto" w:fill="auto"/>
            <w:vAlign w:val="bottom"/>
            <w:hideMark/>
          </w:tcPr>
          <w:p w:rsidR="00520011" w:rsidRPr="00520011" w:rsidRDefault="00520011" w:rsidP="00520011">
            <w:pPr>
              <w:rPr>
                <w:sz w:val="24"/>
                <w:szCs w:val="24"/>
                <w:lang w:val="ru-RU" w:eastAsia="ru-RU"/>
              </w:rPr>
            </w:pPr>
            <w:proofErr w:type="spellStart"/>
            <w:r w:rsidRPr="00520011">
              <w:rPr>
                <w:sz w:val="24"/>
                <w:szCs w:val="24"/>
                <w:lang w:val="ru-RU" w:eastAsia="ru-RU"/>
              </w:rPr>
              <w:t>c.Бороданове</w:t>
            </w:r>
            <w:proofErr w:type="spellEnd"/>
          </w:p>
        </w:tc>
        <w:tc>
          <w:tcPr>
            <w:tcW w:w="548"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center"/>
              <w:rPr>
                <w:sz w:val="20"/>
                <w:szCs w:val="20"/>
                <w:lang w:val="ru-RU" w:eastAsia="ru-RU"/>
              </w:rPr>
            </w:pPr>
            <w:r w:rsidRPr="00520011">
              <w:rPr>
                <w:sz w:val="20"/>
                <w:szCs w:val="20"/>
                <w:lang w:val="ru-RU" w:eastAsia="ru-RU"/>
              </w:rPr>
              <w:t>4</w:t>
            </w:r>
          </w:p>
        </w:tc>
        <w:tc>
          <w:tcPr>
            <w:tcW w:w="497"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center"/>
              <w:rPr>
                <w:sz w:val="20"/>
                <w:szCs w:val="20"/>
                <w:lang w:val="ru-RU" w:eastAsia="ru-RU"/>
              </w:rPr>
            </w:pPr>
            <w:r w:rsidRPr="00520011">
              <w:rPr>
                <w:sz w:val="20"/>
                <w:szCs w:val="20"/>
                <w:lang w:val="ru-RU" w:eastAsia="ru-RU"/>
              </w:rPr>
              <w:t>3</w:t>
            </w:r>
          </w:p>
        </w:tc>
        <w:tc>
          <w:tcPr>
            <w:tcW w:w="2894" w:type="dxa"/>
            <w:tcBorders>
              <w:top w:val="single" w:sz="4" w:space="0" w:color="auto"/>
              <w:left w:val="nil"/>
              <w:bottom w:val="single" w:sz="4" w:space="0" w:color="auto"/>
              <w:right w:val="single" w:sz="4" w:space="0" w:color="auto"/>
            </w:tcBorders>
            <w:shd w:val="clear" w:color="auto" w:fill="auto"/>
            <w:noWrap/>
            <w:vAlign w:val="bottom"/>
            <w:hideMark/>
          </w:tcPr>
          <w:p w:rsidR="00520011" w:rsidRPr="00520011" w:rsidRDefault="00520011" w:rsidP="00520011">
            <w:pPr>
              <w:jc w:val="right"/>
              <w:rPr>
                <w:rFonts w:ascii="Arial" w:hAnsi="Arial" w:cs="Arial"/>
                <w:sz w:val="20"/>
                <w:szCs w:val="20"/>
                <w:lang w:val="ru-RU" w:eastAsia="ru-RU"/>
              </w:rPr>
            </w:pPr>
            <w:r w:rsidRPr="00520011">
              <w:rPr>
                <w:rFonts w:ascii="Arial" w:hAnsi="Arial" w:cs="Arial"/>
                <w:sz w:val="20"/>
                <w:szCs w:val="20"/>
                <w:lang w:val="ru-RU" w:eastAsia="ru-RU"/>
              </w:rPr>
              <w:t>140,00</w:t>
            </w:r>
          </w:p>
        </w:tc>
        <w:tc>
          <w:tcPr>
            <w:tcW w:w="2678"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right"/>
              <w:rPr>
                <w:rFonts w:ascii="Arial" w:hAnsi="Arial" w:cs="Arial"/>
                <w:sz w:val="20"/>
                <w:szCs w:val="20"/>
                <w:lang w:val="ru-RU" w:eastAsia="ru-RU"/>
              </w:rPr>
            </w:pPr>
            <w:r w:rsidRPr="00520011">
              <w:rPr>
                <w:rFonts w:ascii="Arial" w:hAnsi="Arial" w:cs="Arial"/>
                <w:sz w:val="20"/>
                <w:szCs w:val="20"/>
                <w:lang w:val="ru-RU" w:eastAsia="ru-RU"/>
              </w:rPr>
              <w:t>140,00</w:t>
            </w:r>
          </w:p>
        </w:tc>
        <w:tc>
          <w:tcPr>
            <w:tcW w:w="657" w:type="dxa"/>
            <w:tcBorders>
              <w:top w:val="nil"/>
              <w:left w:val="nil"/>
              <w:bottom w:val="single" w:sz="4" w:space="0" w:color="auto"/>
              <w:right w:val="nil"/>
            </w:tcBorders>
            <w:shd w:val="clear" w:color="auto" w:fill="auto"/>
            <w:noWrap/>
            <w:vAlign w:val="bottom"/>
            <w:hideMark/>
          </w:tcPr>
          <w:p w:rsidR="00520011" w:rsidRPr="00520011" w:rsidRDefault="00520011" w:rsidP="00520011">
            <w:pPr>
              <w:rPr>
                <w:rFonts w:ascii="Arial" w:hAnsi="Arial" w:cs="Arial"/>
                <w:sz w:val="20"/>
                <w:szCs w:val="20"/>
                <w:lang w:val="ru-RU" w:eastAsia="ru-RU"/>
              </w:rPr>
            </w:pPr>
            <w:r w:rsidRPr="00520011">
              <w:rPr>
                <w:rFonts w:ascii="Arial" w:hAnsi="Arial" w:cs="Arial"/>
                <w:sz w:val="20"/>
                <w:szCs w:val="20"/>
                <w:lang w:val="ru-RU" w:eastAsia="ru-RU"/>
              </w:rPr>
              <w:t> </w:t>
            </w:r>
          </w:p>
        </w:tc>
        <w:tc>
          <w:tcPr>
            <w:tcW w:w="657"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rPr>
                <w:rFonts w:ascii="Arial" w:hAnsi="Arial" w:cs="Arial"/>
                <w:sz w:val="20"/>
                <w:szCs w:val="20"/>
                <w:lang w:val="ru-RU" w:eastAsia="ru-RU"/>
              </w:rPr>
            </w:pPr>
            <w:r w:rsidRPr="00520011">
              <w:rPr>
                <w:rFonts w:ascii="Arial" w:hAnsi="Arial" w:cs="Arial"/>
                <w:sz w:val="20"/>
                <w:szCs w:val="20"/>
                <w:lang w:val="ru-RU" w:eastAsia="ru-RU"/>
              </w:rPr>
              <w:t> </w:t>
            </w:r>
          </w:p>
        </w:tc>
      </w:tr>
      <w:tr w:rsidR="00520011" w:rsidRPr="00520011" w:rsidTr="00520011">
        <w:trPr>
          <w:trHeight w:val="315"/>
        </w:trPr>
        <w:tc>
          <w:tcPr>
            <w:tcW w:w="936" w:type="dxa"/>
            <w:tcBorders>
              <w:top w:val="nil"/>
              <w:left w:val="single" w:sz="4" w:space="0" w:color="auto"/>
              <w:bottom w:val="single" w:sz="4" w:space="0" w:color="auto"/>
              <w:right w:val="single" w:sz="4" w:space="0" w:color="auto"/>
            </w:tcBorders>
            <w:shd w:val="clear" w:color="auto" w:fill="auto"/>
            <w:vAlign w:val="bottom"/>
            <w:hideMark/>
          </w:tcPr>
          <w:p w:rsidR="00520011" w:rsidRPr="00520011" w:rsidRDefault="00520011" w:rsidP="00520011">
            <w:pPr>
              <w:jc w:val="center"/>
              <w:rPr>
                <w:rFonts w:ascii="Arial" w:hAnsi="Arial" w:cs="Arial"/>
                <w:sz w:val="16"/>
                <w:szCs w:val="16"/>
                <w:lang w:val="ru-RU" w:eastAsia="ru-RU"/>
              </w:rPr>
            </w:pPr>
            <w:r w:rsidRPr="00520011">
              <w:rPr>
                <w:rFonts w:ascii="Arial" w:hAnsi="Arial" w:cs="Arial"/>
                <w:sz w:val="16"/>
                <w:szCs w:val="16"/>
                <w:lang w:val="ru-RU" w:eastAsia="ru-RU"/>
              </w:rPr>
              <w:t>3</w:t>
            </w:r>
          </w:p>
        </w:tc>
        <w:tc>
          <w:tcPr>
            <w:tcW w:w="3273" w:type="dxa"/>
            <w:tcBorders>
              <w:top w:val="nil"/>
              <w:left w:val="nil"/>
              <w:bottom w:val="single" w:sz="4" w:space="0" w:color="auto"/>
              <w:right w:val="single" w:sz="4" w:space="0" w:color="auto"/>
            </w:tcBorders>
            <w:shd w:val="clear" w:color="auto" w:fill="auto"/>
            <w:vAlign w:val="bottom"/>
            <w:hideMark/>
          </w:tcPr>
          <w:p w:rsidR="00520011" w:rsidRPr="00520011" w:rsidRDefault="00520011" w:rsidP="00520011">
            <w:pPr>
              <w:rPr>
                <w:sz w:val="24"/>
                <w:szCs w:val="24"/>
                <w:lang w:val="ru-RU" w:eastAsia="ru-RU"/>
              </w:rPr>
            </w:pPr>
            <w:r w:rsidRPr="00520011">
              <w:rPr>
                <w:sz w:val="24"/>
                <w:szCs w:val="24"/>
                <w:lang w:val="ru-RU" w:eastAsia="ru-RU"/>
              </w:rPr>
              <w:t>с</w:t>
            </w:r>
            <w:proofErr w:type="gramStart"/>
            <w:r w:rsidRPr="00520011">
              <w:rPr>
                <w:sz w:val="24"/>
                <w:szCs w:val="24"/>
                <w:lang w:val="ru-RU" w:eastAsia="ru-RU"/>
              </w:rPr>
              <w:t>.Г</w:t>
            </w:r>
            <w:proofErr w:type="gramEnd"/>
            <w:r w:rsidRPr="00520011">
              <w:rPr>
                <w:sz w:val="24"/>
                <w:szCs w:val="24"/>
                <w:lang w:val="ru-RU" w:eastAsia="ru-RU"/>
              </w:rPr>
              <w:t>ай</w:t>
            </w:r>
          </w:p>
        </w:tc>
        <w:tc>
          <w:tcPr>
            <w:tcW w:w="548"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center"/>
              <w:rPr>
                <w:sz w:val="20"/>
                <w:szCs w:val="20"/>
                <w:lang w:val="ru-RU" w:eastAsia="ru-RU"/>
              </w:rPr>
            </w:pPr>
            <w:r w:rsidRPr="00520011">
              <w:rPr>
                <w:sz w:val="20"/>
                <w:szCs w:val="20"/>
                <w:lang w:val="ru-RU" w:eastAsia="ru-RU"/>
              </w:rPr>
              <w:t>8</w:t>
            </w:r>
          </w:p>
        </w:tc>
        <w:tc>
          <w:tcPr>
            <w:tcW w:w="497"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center"/>
              <w:rPr>
                <w:sz w:val="20"/>
                <w:szCs w:val="20"/>
                <w:lang w:val="ru-RU" w:eastAsia="ru-RU"/>
              </w:rPr>
            </w:pPr>
            <w:r w:rsidRPr="00520011">
              <w:rPr>
                <w:sz w:val="20"/>
                <w:szCs w:val="20"/>
                <w:lang w:val="ru-RU" w:eastAsia="ru-RU"/>
              </w:rPr>
              <w:t>6</w:t>
            </w:r>
          </w:p>
        </w:tc>
        <w:tc>
          <w:tcPr>
            <w:tcW w:w="2894"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right"/>
              <w:rPr>
                <w:rFonts w:ascii="Arial" w:hAnsi="Arial" w:cs="Arial"/>
                <w:sz w:val="20"/>
                <w:szCs w:val="20"/>
                <w:lang w:val="ru-RU" w:eastAsia="ru-RU"/>
              </w:rPr>
            </w:pPr>
            <w:r w:rsidRPr="00520011">
              <w:rPr>
                <w:rFonts w:ascii="Arial" w:hAnsi="Arial" w:cs="Arial"/>
                <w:sz w:val="20"/>
                <w:szCs w:val="20"/>
                <w:lang w:val="ru-RU" w:eastAsia="ru-RU"/>
              </w:rPr>
              <w:t>280,00</w:t>
            </w:r>
          </w:p>
        </w:tc>
        <w:tc>
          <w:tcPr>
            <w:tcW w:w="2678"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right"/>
              <w:rPr>
                <w:rFonts w:ascii="Arial" w:hAnsi="Arial" w:cs="Arial"/>
                <w:sz w:val="20"/>
                <w:szCs w:val="20"/>
                <w:lang w:val="ru-RU" w:eastAsia="ru-RU"/>
              </w:rPr>
            </w:pPr>
            <w:r w:rsidRPr="00520011">
              <w:rPr>
                <w:rFonts w:ascii="Arial" w:hAnsi="Arial" w:cs="Arial"/>
                <w:sz w:val="20"/>
                <w:szCs w:val="20"/>
                <w:lang w:val="ru-RU" w:eastAsia="ru-RU"/>
              </w:rPr>
              <w:t>280,00</w:t>
            </w:r>
          </w:p>
        </w:tc>
        <w:tc>
          <w:tcPr>
            <w:tcW w:w="657" w:type="dxa"/>
            <w:tcBorders>
              <w:top w:val="nil"/>
              <w:left w:val="nil"/>
              <w:bottom w:val="single" w:sz="4" w:space="0" w:color="auto"/>
              <w:right w:val="nil"/>
            </w:tcBorders>
            <w:shd w:val="clear" w:color="auto" w:fill="auto"/>
            <w:noWrap/>
            <w:vAlign w:val="bottom"/>
            <w:hideMark/>
          </w:tcPr>
          <w:p w:rsidR="00520011" w:rsidRPr="00520011" w:rsidRDefault="00520011" w:rsidP="00520011">
            <w:pPr>
              <w:rPr>
                <w:rFonts w:ascii="Arial" w:hAnsi="Arial" w:cs="Arial"/>
                <w:sz w:val="20"/>
                <w:szCs w:val="20"/>
                <w:lang w:val="ru-RU" w:eastAsia="ru-RU"/>
              </w:rPr>
            </w:pPr>
            <w:r w:rsidRPr="00520011">
              <w:rPr>
                <w:rFonts w:ascii="Arial" w:hAnsi="Arial" w:cs="Arial"/>
                <w:sz w:val="20"/>
                <w:szCs w:val="20"/>
                <w:lang w:val="ru-RU" w:eastAsia="ru-RU"/>
              </w:rPr>
              <w:t> </w:t>
            </w:r>
          </w:p>
        </w:tc>
        <w:tc>
          <w:tcPr>
            <w:tcW w:w="657"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rPr>
                <w:rFonts w:ascii="Arial" w:hAnsi="Arial" w:cs="Arial"/>
                <w:sz w:val="20"/>
                <w:szCs w:val="20"/>
                <w:lang w:val="ru-RU" w:eastAsia="ru-RU"/>
              </w:rPr>
            </w:pPr>
            <w:r w:rsidRPr="00520011">
              <w:rPr>
                <w:rFonts w:ascii="Arial" w:hAnsi="Arial" w:cs="Arial"/>
                <w:sz w:val="20"/>
                <w:szCs w:val="20"/>
                <w:lang w:val="ru-RU" w:eastAsia="ru-RU"/>
              </w:rPr>
              <w:t> </w:t>
            </w:r>
          </w:p>
        </w:tc>
      </w:tr>
      <w:tr w:rsidR="00520011" w:rsidRPr="00520011" w:rsidTr="00520011">
        <w:trPr>
          <w:trHeight w:val="315"/>
        </w:trPr>
        <w:tc>
          <w:tcPr>
            <w:tcW w:w="936" w:type="dxa"/>
            <w:tcBorders>
              <w:top w:val="nil"/>
              <w:left w:val="single" w:sz="4" w:space="0" w:color="auto"/>
              <w:bottom w:val="single" w:sz="4" w:space="0" w:color="auto"/>
              <w:right w:val="single" w:sz="4" w:space="0" w:color="auto"/>
            </w:tcBorders>
            <w:shd w:val="clear" w:color="auto" w:fill="auto"/>
            <w:vAlign w:val="bottom"/>
            <w:hideMark/>
          </w:tcPr>
          <w:p w:rsidR="00520011" w:rsidRPr="00520011" w:rsidRDefault="00520011" w:rsidP="00520011">
            <w:pPr>
              <w:jc w:val="center"/>
              <w:rPr>
                <w:rFonts w:ascii="Arial" w:hAnsi="Arial" w:cs="Arial"/>
                <w:sz w:val="16"/>
                <w:szCs w:val="16"/>
                <w:lang w:val="ru-RU" w:eastAsia="ru-RU"/>
              </w:rPr>
            </w:pPr>
            <w:r w:rsidRPr="00520011">
              <w:rPr>
                <w:rFonts w:ascii="Arial" w:hAnsi="Arial" w:cs="Arial"/>
                <w:sz w:val="16"/>
                <w:szCs w:val="16"/>
                <w:lang w:val="ru-RU" w:eastAsia="ru-RU"/>
              </w:rPr>
              <w:t>4</w:t>
            </w:r>
          </w:p>
        </w:tc>
        <w:tc>
          <w:tcPr>
            <w:tcW w:w="3273" w:type="dxa"/>
            <w:tcBorders>
              <w:top w:val="nil"/>
              <w:left w:val="nil"/>
              <w:bottom w:val="single" w:sz="4" w:space="0" w:color="auto"/>
              <w:right w:val="single" w:sz="4" w:space="0" w:color="auto"/>
            </w:tcBorders>
            <w:shd w:val="clear" w:color="auto" w:fill="auto"/>
            <w:vAlign w:val="bottom"/>
            <w:hideMark/>
          </w:tcPr>
          <w:p w:rsidR="00520011" w:rsidRPr="00520011" w:rsidRDefault="00520011" w:rsidP="00520011">
            <w:pPr>
              <w:rPr>
                <w:sz w:val="24"/>
                <w:szCs w:val="24"/>
                <w:lang w:val="ru-RU" w:eastAsia="ru-RU"/>
              </w:rPr>
            </w:pPr>
            <w:proofErr w:type="spellStart"/>
            <w:r w:rsidRPr="00520011">
              <w:rPr>
                <w:sz w:val="24"/>
                <w:szCs w:val="24"/>
                <w:lang w:val="ru-RU" w:eastAsia="ru-RU"/>
              </w:rPr>
              <w:t>с</w:t>
            </w:r>
            <w:proofErr w:type="gramStart"/>
            <w:r w:rsidRPr="00520011">
              <w:rPr>
                <w:sz w:val="24"/>
                <w:szCs w:val="24"/>
                <w:lang w:val="ru-RU" w:eastAsia="ru-RU"/>
              </w:rPr>
              <w:t>.Д</w:t>
            </w:r>
            <w:proofErr w:type="gramEnd"/>
            <w:r w:rsidRPr="00520011">
              <w:rPr>
                <w:sz w:val="24"/>
                <w:szCs w:val="24"/>
                <w:lang w:val="ru-RU" w:eastAsia="ru-RU"/>
              </w:rPr>
              <w:t>ігтярівка</w:t>
            </w:r>
            <w:proofErr w:type="spellEnd"/>
          </w:p>
        </w:tc>
        <w:tc>
          <w:tcPr>
            <w:tcW w:w="548"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center"/>
              <w:rPr>
                <w:sz w:val="20"/>
                <w:szCs w:val="20"/>
                <w:lang w:val="ru-RU" w:eastAsia="ru-RU"/>
              </w:rPr>
            </w:pPr>
            <w:r w:rsidRPr="00520011">
              <w:rPr>
                <w:sz w:val="20"/>
                <w:szCs w:val="20"/>
                <w:lang w:val="ru-RU" w:eastAsia="ru-RU"/>
              </w:rPr>
              <w:t>40</w:t>
            </w:r>
          </w:p>
        </w:tc>
        <w:tc>
          <w:tcPr>
            <w:tcW w:w="497"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center"/>
              <w:rPr>
                <w:sz w:val="20"/>
                <w:szCs w:val="20"/>
                <w:lang w:val="ru-RU" w:eastAsia="ru-RU"/>
              </w:rPr>
            </w:pPr>
            <w:r w:rsidRPr="00520011">
              <w:rPr>
                <w:sz w:val="20"/>
                <w:szCs w:val="20"/>
                <w:lang w:val="ru-RU" w:eastAsia="ru-RU"/>
              </w:rPr>
              <w:t>41</w:t>
            </w:r>
          </w:p>
        </w:tc>
        <w:tc>
          <w:tcPr>
            <w:tcW w:w="2894"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right"/>
              <w:rPr>
                <w:rFonts w:ascii="Arial" w:hAnsi="Arial" w:cs="Arial"/>
                <w:sz w:val="20"/>
                <w:szCs w:val="20"/>
                <w:lang w:val="ru-RU" w:eastAsia="ru-RU"/>
              </w:rPr>
            </w:pPr>
            <w:r w:rsidRPr="00520011">
              <w:rPr>
                <w:rFonts w:ascii="Arial" w:hAnsi="Arial" w:cs="Arial"/>
                <w:sz w:val="20"/>
                <w:szCs w:val="20"/>
                <w:lang w:val="ru-RU" w:eastAsia="ru-RU"/>
              </w:rPr>
              <w:t>1620,00</w:t>
            </w:r>
          </w:p>
        </w:tc>
        <w:tc>
          <w:tcPr>
            <w:tcW w:w="2678"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right"/>
              <w:rPr>
                <w:rFonts w:ascii="Arial" w:hAnsi="Arial" w:cs="Arial"/>
                <w:sz w:val="20"/>
                <w:szCs w:val="20"/>
                <w:lang w:val="ru-RU" w:eastAsia="ru-RU"/>
              </w:rPr>
            </w:pPr>
            <w:r w:rsidRPr="00520011">
              <w:rPr>
                <w:rFonts w:ascii="Arial" w:hAnsi="Arial" w:cs="Arial"/>
                <w:sz w:val="20"/>
                <w:szCs w:val="20"/>
                <w:lang w:val="ru-RU" w:eastAsia="ru-RU"/>
              </w:rPr>
              <w:t>1620,00</w:t>
            </w:r>
          </w:p>
        </w:tc>
        <w:tc>
          <w:tcPr>
            <w:tcW w:w="657" w:type="dxa"/>
            <w:tcBorders>
              <w:top w:val="nil"/>
              <w:left w:val="nil"/>
              <w:bottom w:val="single" w:sz="4" w:space="0" w:color="auto"/>
              <w:right w:val="nil"/>
            </w:tcBorders>
            <w:shd w:val="clear" w:color="auto" w:fill="auto"/>
            <w:noWrap/>
            <w:vAlign w:val="bottom"/>
            <w:hideMark/>
          </w:tcPr>
          <w:p w:rsidR="00520011" w:rsidRPr="00520011" w:rsidRDefault="00520011" w:rsidP="00520011">
            <w:pPr>
              <w:rPr>
                <w:rFonts w:ascii="Arial" w:hAnsi="Arial" w:cs="Arial"/>
                <w:sz w:val="20"/>
                <w:szCs w:val="20"/>
                <w:lang w:val="ru-RU" w:eastAsia="ru-RU"/>
              </w:rPr>
            </w:pPr>
            <w:r w:rsidRPr="00520011">
              <w:rPr>
                <w:rFonts w:ascii="Arial" w:hAnsi="Arial" w:cs="Arial"/>
                <w:sz w:val="20"/>
                <w:szCs w:val="20"/>
                <w:lang w:val="ru-RU" w:eastAsia="ru-RU"/>
              </w:rPr>
              <w:t> </w:t>
            </w:r>
          </w:p>
        </w:tc>
        <w:tc>
          <w:tcPr>
            <w:tcW w:w="657"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rPr>
                <w:rFonts w:ascii="Arial" w:hAnsi="Arial" w:cs="Arial"/>
                <w:sz w:val="20"/>
                <w:szCs w:val="20"/>
                <w:lang w:val="ru-RU" w:eastAsia="ru-RU"/>
              </w:rPr>
            </w:pPr>
            <w:r w:rsidRPr="00520011">
              <w:rPr>
                <w:rFonts w:ascii="Arial" w:hAnsi="Arial" w:cs="Arial"/>
                <w:sz w:val="20"/>
                <w:szCs w:val="20"/>
                <w:lang w:val="ru-RU" w:eastAsia="ru-RU"/>
              </w:rPr>
              <w:t> </w:t>
            </w:r>
          </w:p>
        </w:tc>
      </w:tr>
      <w:tr w:rsidR="00520011" w:rsidRPr="00520011" w:rsidTr="00520011">
        <w:trPr>
          <w:trHeight w:val="315"/>
        </w:trPr>
        <w:tc>
          <w:tcPr>
            <w:tcW w:w="936" w:type="dxa"/>
            <w:tcBorders>
              <w:top w:val="nil"/>
              <w:left w:val="single" w:sz="4" w:space="0" w:color="auto"/>
              <w:bottom w:val="single" w:sz="4" w:space="0" w:color="auto"/>
              <w:right w:val="single" w:sz="4" w:space="0" w:color="auto"/>
            </w:tcBorders>
            <w:shd w:val="clear" w:color="auto" w:fill="auto"/>
            <w:vAlign w:val="bottom"/>
            <w:hideMark/>
          </w:tcPr>
          <w:p w:rsidR="00520011" w:rsidRPr="00520011" w:rsidRDefault="00520011" w:rsidP="00520011">
            <w:pPr>
              <w:jc w:val="center"/>
              <w:rPr>
                <w:rFonts w:ascii="Arial" w:hAnsi="Arial" w:cs="Arial"/>
                <w:sz w:val="16"/>
                <w:szCs w:val="16"/>
                <w:lang w:val="ru-RU" w:eastAsia="ru-RU"/>
              </w:rPr>
            </w:pPr>
            <w:r w:rsidRPr="00520011">
              <w:rPr>
                <w:rFonts w:ascii="Arial" w:hAnsi="Arial" w:cs="Arial"/>
                <w:sz w:val="16"/>
                <w:szCs w:val="16"/>
                <w:lang w:val="ru-RU" w:eastAsia="ru-RU"/>
              </w:rPr>
              <w:lastRenderedPageBreak/>
              <w:t>5</w:t>
            </w:r>
          </w:p>
        </w:tc>
        <w:tc>
          <w:tcPr>
            <w:tcW w:w="3273" w:type="dxa"/>
            <w:tcBorders>
              <w:top w:val="nil"/>
              <w:left w:val="nil"/>
              <w:bottom w:val="single" w:sz="4" w:space="0" w:color="auto"/>
              <w:right w:val="single" w:sz="4" w:space="0" w:color="auto"/>
            </w:tcBorders>
            <w:shd w:val="clear" w:color="auto" w:fill="auto"/>
            <w:vAlign w:val="bottom"/>
            <w:hideMark/>
          </w:tcPr>
          <w:p w:rsidR="00520011" w:rsidRPr="00520011" w:rsidRDefault="00520011" w:rsidP="00520011">
            <w:pPr>
              <w:rPr>
                <w:sz w:val="24"/>
                <w:szCs w:val="24"/>
                <w:lang w:val="ru-RU" w:eastAsia="ru-RU"/>
              </w:rPr>
            </w:pPr>
            <w:proofErr w:type="spellStart"/>
            <w:r w:rsidRPr="00520011">
              <w:rPr>
                <w:sz w:val="24"/>
                <w:szCs w:val="24"/>
                <w:lang w:val="ru-RU" w:eastAsia="ru-RU"/>
              </w:rPr>
              <w:t>с</w:t>
            </w:r>
            <w:proofErr w:type="gramStart"/>
            <w:r w:rsidRPr="00520011">
              <w:rPr>
                <w:sz w:val="24"/>
                <w:szCs w:val="24"/>
                <w:lang w:val="ru-RU" w:eastAsia="ru-RU"/>
              </w:rPr>
              <w:t>.З</w:t>
            </w:r>
            <w:proofErr w:type="gramEnd"/>
            <w:r w:rsidRPr="00520011">
              <w:rPr>
                <w:sz w:val="24"/>
                <w:szCs w:val="24"/>
                <w:lang w:val="ru-RU" w:eastAsia="ru-RU"/>
              </w:rPr>
              <w:t>елений</w:t>
            </w:r>
            <w:proofErr w:type="spellEnd"/>
            <w:r w:rsidRPr="00520011">
              <w:rPr>
                <w:sz w:val="24"/>
                <w:szCs w:val="24"/>
                <w:lang w:val="ru-RU" w:eastAsia="ru-RU"/>
              </w:rPr>
              <w:t xml:space="preserve"> Гай</w:t>
            </w:r>
          </w:p>
        </w:tc>
        <w:tc>
          <w:tcPr>
            <w:tcW w:w="548"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center"/>
              <w:rPr>
                <w:sz w:val="20"/>
                <w:szCs w:val="20"/>
                <w:lang w:val="ru-RU" w:eastAsia="ru-RU"/>
              </w:rPr>
            </w:pPr>
            <w:r w:rsidRPr="00520011">
              <w:rPr>
                <w:sz w:val="20"/>
                <w:szCs w:val="20"/>
                <w:lang w:val="ru-RU" w:eastAsia="ru-RU"/>
              </w:rPr>
              <w:t>1</w:t>
            </w:r>
          </w:p>
        </w:tc>
        <w:tc>
          <w:tcPr>
            <w:tcW w:w="497"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center"/>
              <w:rPr>
                <w:sz w:val="20"/>
                <w:szCs w:val="20"/>
                <w:lang w:val="ru-RU" w:eastAsia="ru-RU"/>
              </w:rPr>
            </w:pPr>
            <w:r w:rsidRPr="00520011">
              <w:rPr>
                <w:sz w:val="20"/>
                <w:szCs w:val="20"/>
                <w:lang w:val="ru-RU" w:eastAsia="ru-RU"/>
              </w:rPr>
              <w:t>1</w:t>
            </w:r>
          </w:p>
        </w:tc>
        <w:tc>
          <w:tcPr>
            <w:tcW w:w="2894"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right"/>
              <w:rPr>
                <w:rFonts w:ascii="Arial" w:hAnsi="Arial" w:cs="Arial"/>
                <w:sz w:val="20"/>
                <w:szCs w:val="20"/>
                <w:lang w:val="ru-RU" w:eastAsia="ru-RU"/>
              </w:rPr>
            </w:pPr>
            <w:r w:rsidRPr="00520011">
              <w:rPr>
                <w:rFonts w:ascii="Arial" w:hAnsi="Arial" w:cs="Arial"/>
                <w:sz w:val="20"/>
                <w:szCs w:val="20"/>
                <w:lang w:val="ru-RU" w:eastAsia="ru-RU"/>
              </w:rPr>
              <w:t>40,00</w:t>
            </w:r>
          </w:p>
        </w:tc>
        <w:tc>
          <w:tcPr>
            <w:tcW w:w="2678"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right"/>
              <w:rPr>
                <w:rFonts w:ascii="Arial" w:hAnsi="Arial" w:cs="Arial"/>
                <w:sz w:val="20"/>
                <w:szCs w:val="20"/>
                <w:lang w:val="ru-RU" w:eastAsia="ru-RU"/>
              </w:rPr>
            </w:pPr>
            <w:r w:rsidRPr="00520011">
              <w:rPr>
                <w:rFonts w:ascii="Arial" w:hAnsi="Arial" w:cs="Arial"/>
                <w:sz w:val="20"/>
                <w:szCs w:val="20"/>
                <w:lang w:val="ru-RU" w:eastAsia="ru-RU"/>
              </w:rPr>
              <w:t>40,00</w:t>
            </w:r>
          </w:p>
        </w:tc>
        <w:tc>
          <w:tcPr>
            <w:tcW w:w="657" w:type="dxa"/>
            <w:tcBorders>
              <w:top w:val="nil"/>
              <w:left w:val="nil"/>
              <w:bottom w:val="single" w:sz="4" w:space="0" w:color="auto"/>
              <w:right w:val="nil"/>
            </w:tcBorders>
            <w:shd w:val="clear" w:color="auto" w:fill="auto"/>
            <w:noWrap/>
            <w:vAlign w:val="bottom"/>
            <w:hideMark/>
          </w:tcPr>
          <w:p w:rsidR="00520011" w:rsidRPr="00520011" w:rsidRDefault="00520011" w:rsidP="00520011">
            <w:pPr>
              <w:rPr>
                <w:rFonts w:ascii="Arial" w:hAnsi="Arial" w:cs="Arial"/>
                <w:sz w:val="20"/>
                <w:szCs w:val="20"/>
                <w:lang w:val="ru-RU" w:eastAsia="ru-RU"/>
              </w:rPr>
            </w:pPr>
            <w:r w:rsidRPr="00520011">
              <w:rPr>
                <w:rFonts w:ascii="Arial" w:hAnsi="Arial" w:cs="Arial"/>
                <w:sz w:val="20"/>
                <w:szCs w:val="20"/>
                <w:lang w:val="ru-RU" w:eastAsia="ru-RU"/>
              </w:rPr>
              <w:t> </w:t>
            </w:r>
          </w:p>
        </w:tc>
        <w:tc>
          <w:tcPr>
            <w:tcW w:w="657"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rPr>
                <w:rFonts w:ascii="Arial" w:hAnsi="Arial" w:cs="Arial"/>
                <w:sz w:val="20"/>
                <w:szCs w:val="20"/>
                <w:lang w:val="ru-RU" w:eastAsia="ru-RU"/>
              </w:rPr>
            </w:pPr>
            <w:r w:rsidRPr="00520011">
              <w:rPr>
                <w:rFonts w:ascii="Arial" w:hAnsi="Arial" w:cs="Arial"/>
                <w:sz w:val="20"/>
                <w:szCs w:val="20"/>
                <w:lang w:val="ru-RU" w:eastAsia="ru-RU"/>
              </w:rPr>
              <w:t> </w:t>
            </w:r>
          </w:p>
        </w:tc>
      </w:tr>
      <w:tr w:rsidR="00520011" w:rsidRPr="00520011" w:rsidTr="00520011">
        <w:trPr>
          <w:trHeight w:val="315"/>
        </w:trPr>
        <w:tc>
          <w:tcPr>
            <w:tcW w:w="936" w:type="dxa"/>
            <w:tcBorders>
              <w:top w:val="nil"/>
              <w:left w:val="single" w:sz="4" w:space="0" w:color="auto"/>
              <w:bottom w:val="single" w:sz="4" w:space="0" w:color="auto"/>
              <w:right w:val="single" w:sz="4" w:space="0" w:color="auto"/>
            </w:tcBorders>
            <w:shd w:val="clear" w:color="auto" w:fill="auto"/>
            <w:vAlign w:val="bottom"/>
            <w:hideMark/>
          </w:tcPr>
          <w:p w:rsidR="00520011" w:rsidRPr="00520011" w:rsidRDefault="00520011" w:rsidP="00520011">
            <w:pPr>
              <w:jc w:val="center"/>
              <w:rPr>
                <w:rFonts w:ascii="Arial" w:hAnsi="Arial" w:cs="Arial"/>
                <w:sz w:val="16"/>
                <w:szCs w:val="16"/>
                <w:lang w:val="ru-RU" w:eastAsia="ru-RU"/>
              </w:rPr>
            </w:pPr>
            <w:r w:rsidRPr="00520011">
              <w:rPr>
                <w:rFonts w:ascii="Arial" w:hAnsi="Arial" w:cs="Arial"/>
                <w:sz w:val="16"/>
                <w:szCs w:val="16"/>
                <w:lang w:val="ru-RU" w:eastAsia="ru-RU"/>
              </w:rPr>
              <w:t>6</w:t>
            </w:r>
          </w:p>
        </w:tc>
        <w:tc>
          <w:tcPr>
            <w:tcW w:w="3273" w:type="dxa"/>
            <w:tcBorders>
              <w:top w:val="nil"/>
              <w:left w:val="nil"/>
              <w:bottom w:val="single" w:sz="4" w:space="0" w:color="auto"/>
              <w:right w:val="single" w:sz="4" w:space="0" w:color="auto"/>
            </w:tcBorders>
            <w:shd w:val="clear" w:color="auto" w:fill="auto"/>
            <w:vAlign w:val="bottom"/>
            <w:hideMark/>
          </w:tcPr>
          <w:p w:rsidR="00520011" w:rsidRPr="00520011" w:rsidRDefault="00520011" w:rsidP="00520011">
            <w:pPr>
              <w:rPr>
                <w:sz w:val="24"/>
                <w:szCs w:val="24"/>
                <w:lang w:val="ru-RU" w:eastAsia="ru-RU"/>
              </w:rPr>
            </w:pPr>
            <w:proofErr w:type="spellStart"/>
            <w:r w:rsidRPr="00520011">
              <w:rPr>
                <w:sz w:val="24"/>
                <w:szCs w:val="24"/>
                <w:lang w:val="ru-RU" w:eastAsia="ru-RU"/>
              </w:rPr>
              <w:t>с</w:t>
            </w:r>
            <w:proofErr w:type="gramStart"/>
            <w:r w:rsidRPr="00520011">
              <w:rPr>
                <w:sz w:val="24"/>
                <w:szCs w:val="24"/>
                <w:lang w:val="ru-RU" w:eastAsia="ru-RU"/>
              </w:rPr>
              <w:t>.М</w:t>
            </w:r>
            <w:proofErr w:type="gramEnd"/>
            <w:r w:rsidRPr="00520011">
              <w:rPr>
                <w:sz w:val="24"/>
                <w:szCs w:val="24"/>
                <w:lang w:val="ru-RU" w:eastAsia="ru-RU"/>
              </w:rPr>
              <w:t>алі</w:t>
            </w:r>
            <w:proofErr w:type="spellEnd"/>
            <w:r w:rsidRPr="00520011">
              <w:rPr>
                <w:sz w:val="24"/>
                <w:szCs w:val="24"/>
                <w:lang w:val="ru-RU" w:eastAsia="ru-RU"/>
              </w:rPr>
              <w:t xml:space="preserve"> Будки</w:t>
            </w:r>
          </w:p>
        </w:tc>
        <w:tc>
          <w:tcPr>
            <w:tcW w:w="548"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center"/>
              <w:rPr>
                <w:sz w:val="20"/>
                <w:szCs w:val="20"/>
                <w:lang w:val="ru-RU" w:eastAsia="ru-RU"/>
              </w:rPr>
            </w:pPr>
            <w:r w:rsidRPr="00520011">
              <w:rPr>
                <w:sz w:val="20"/>
                <w:szCs w:val="20"/>
                <w:lang w:val="ru-RU" w:eastAsia="ru-RU"/>
              </w:rPr>
              <w:t>38</w:t>
            </w:r>
          </w:p>
        </w:tc>
        <w:tc>
          <w:tcPr>
            <w:tcW w:w="497"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center"/>
              <w:rPr>
                <w:sz w:val="20"/>
                <w:szCs w:val="20"/>
                <w:lang w:val="ru-RU" w:eastAsia="ru-RU"/>
              </w:rPr>
            </w:pPr>
            <w:r w:rsidRPr="00520011">
              <w:rPr>
                <w:sz w:val="20"/>
                <w:szCs w:val="20"/>
                <w:lang w:val="ru-RU" w:eastAsia="ru-RU"/>
              </w:rPr>
              <w:t>41</w:t>
            </w:r>
          </w:p>
        </w:tc>
        <w:tc>
          <w:tcPr>
            <w:tcW w:w="2894"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right"/>
              <w:rPr>
                <w:rFonts w:ascii="Arial" w:hAnsi="Arial" w:cs="Arial"/>
                <w:sz w:val="20"/>
                <w:szCs w:val="20"/>
                <w:lang w:val="ru-RU" w:eastAsia="ru-RU"/>
              </w:rPr>
            </w:pPr>
            <w:r w:rsidRPr="00520011">
              <w:rPr>
                <w:rFonts w:ascii="Arial" w:hAnsi="Arial" w:cs="Arial"/>
                <w:sz w:val="20"/>
                <w:szCs w:val="20"/>
                <w:lang w:val="ru-RU" w:eastAsia="ru-RU"/>
              </w:rPr>
              <w:t>31160,00</w:t>
            </w:r>
          </w:p>
        </w:tc>
        <w:tc>
          <w:tcPr>
            <w:tcW w:w="2678"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right"/>
              <w:rPr>
                <w:rFonts w:ascii="Arial" w:hAnsi="Arial" w:cs="Arial"/>
                <w:sz w:val="20"/>
                <w:szCs w:val="20"/>
                <w:lang w:val="ru-RU" w:eastAsia="ru-RU"/>
              </w:rPr>
            </w:pPr>
            <w:r w:rsidRPr="00520011">
              <w:rPr>
                <w:rFonts w:ascii="Arial" w:hAnsi="Arial" w:cs="Arial"/>
                <w:sz w:val="20"/>
                <w:szCs w:val="20"/>
                <w:lang w:val="ru-RU" w:eastAsia="ru-RU"/>
              </w:rPr>
              <w:t>31160,00</w:t>
            </w:r>
          </w:p>
        </w:tc>
        <w:tc>
          <w:tcPr>
            <w:tcW w:w="657" w:type="dxa"/>
            <w:tcBorders>
              <w:top w:val="nil"/>
              <w:left w:val="nil"/>
              <w:bottom w:val="single" w:sz="4" w:space="0" w:color="auto"/>
              <w:right w:val="nil"/>
            </w:tcBorders>
            <w:shd w:val="clear" w:color="auto" w:fill="auto"/>
            <w:noWrap/>
            <w:vAlign w:val="bottom"/>
            <w:hideMark/>
          </w:tcPr>
          <w:p w:rsidR="00520011" w:rsidRPr="00520011" w:rsidRDefault="00520011" w:rsidP="00520011">
            <w:pPr>
              <w:rPr>
                <w:rFonts w:ascii="Arial" w:hAnsi="Arial" w:cs="Arial"/>
                <w:sz w:val="20"/>
                <w:szCs w:val="20"/>
                <w:lang w:val="ru-RU" w:eastAsia="ru-RU"/>
              </w:rPr>
            </w:pPr>
            <w:r w:rsidRPr="00520011">
              <w:rPr>
                <w:rFonts w:ascii="Arial" w:hAnsi="Arial" w:cs="Arial"/>
                <w:sz w:val="20"/>
                <w:szCs w:val="20"/>
                <w:lang w:val="ru-RU" w:eastAsia="ru-RU"/>
              </w:rPr>
              <w:t> </w:t>
            </w:r>
          </w:p>
        </w:tc>
        <w:tc>
          <w:tcPr>
            <w:tcW w:w="657"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rPr>
                <w:rFonts w:ascii="Arial" w:hAnsi="Arial" w:cs="Arial"/>
                <w:sz w:val="20"/>
                <w:szCs w:val="20"/>
                <w:lang w:val="ru-RU" w:eastAsia="ru-RU"/>
              </w:rPr>
            </w:pPr>
            <w:r w:rsidRPr="00520011">
              <w:rPr>
                <w:rFonts w:ascii="Arial" w:hAnsi="Arial" w:cs="Arial"/>
                <w:sz w:val="20"/>
                <w:szCs w:val="20"/>
                <w:lang w:val="ru-RU" w:eastAsia="ru-RU"/>
              </w:rPr>
              <w:t> </w:t>
            </w:r>
          </w:p>
        </w:tc>
      </w:tr>
      <w:tr w:rsidR="00520011" w:rsidRPr="00520011" w:rsidTr="00520011">
        <w:trPr>
          <w:trHeight w:val="315"/>
        </w:trPr>
        <w:tc>
          <w:tcPr>
            <w:tcW w:w="936" w:type="dxa"/>
            <w:tcBorders>
              <w:top w:val="nil"/>
              <w:left w:val="single" w:sz="4" w:space="0" w:color="auto"/>
              <w:bottom w:val="single" w:sz="4" w:space="0" w:color="auto"/>
              <w:right w:val="single" w:sz="4" w:space="0" w:color="auto"/>
            </w:tcBorders>
            <w:shd w:val="clear" w:color="auto" w:fill="auto"/>
            <w:vAlign w:val="bottom"/>
            <w:hideMark/>
          </w:tcPr>
          <w:p w:rsidR="00520011" w:rsidRPr="00520011" w:rsidRDefault="00520011" w:rsidP="00520011">
            <w:pPr>
              <w:jc w:val="center"/>
              <w:rPr>
                <w:rFonts w:ascii="Arial" w:hAnsi="Arial" w:cs="Arial"/>
                <w:sz w:val="16"/>
                <w:szCs w:val="16"/>
                <w:lang w:val="ru-RU" w:eastAsia="ru-RU"/>
              </w:rPr>
            </w:pPr>
            <w:r w:rsidRPr="00520011">
              <w:rPr>
                <w:rFonts w:ascii="Arial" w:hAnsi="Arial" w:cs="Arial"/>
                <w:sz w:val="16"/>
                <w:szCs w:val="16"/>
                <w:lang w:val="ru-RU" w:eastAsia="ru-RU"/>
              </w:rPr>
              <w:t>7</w:t>
            </w:r>
          </w:p>
        </w:tc>
        <w:tc>
          <w:tcPr>
            <w:tcW w:w="3273" w:type="dxa"/>
            <w:tcBorders>
              <w:top w:val="nil"/>
              <w:left w:val="nil"/>
              <w:bottom w:val="single" w:sz="4" w:space="0" w:color="auto"/>
              <w:right w:val="single" w:sz="4" w:space="0" w:color="auto"/>
            </w:tcBorders>
            <w:shd w:val="clear" w:color="auto" w:fill="auto"/>
            <w:vAlign w:val="bottom"/>
            <w:hideMark/>
          </w:tcPr>
          <w:p w:rsidR="00520011" w:rsidRPr="00520011" w:rsidRDefault="00520011" w:rsidP="00520011">
            <w:pPr>
              <w:rPr>
                <w:sz w:val="24"/>
                <w:szCs w:val="24"/>
                <w:lang w:val="ru-RU" w:eastAsia="ru-RU"/>
              </w:rPr>
            </w:pPr>
            <w:proofErr w:type="spellStart"/>
            <w:r w:rsidRPr="00520011">
              <w:rPr>
                <w:sz w:val="24"/>
                <w:szCs w:val="24"/>
                <w:lang w:val="ru-RU" w:eastAsia="ru-RU"/>
              </w:rPr>
              <w:t>с</w:t>
            </w:r>
            <w:proofErr w:type="gramStart"/>
            <w:r w:rsidRPr="00520011">
              <w:rPr>
                <w:sz w:val="24"/>
                <w:szCs w:val="24"/>
                <w:lang w:val="ru-RU" w:eastAsia="ru-RU"/>
              </w:rPr>
              <w:t>.М</w:t>
            </w:r>
            <w:proofErr w:type="gramEnd"/>
            <w:r w:rsidRPr="00520011">
              <w:rPr>
                <w:sz w:val="24"/>
                <w:szCs w:val="24"/>
                <w:lang w:val="ru-RU" w:eastAsia="ru-RU"/>
              </w:rPr>
              <w:t>ухувате</w:t>
            </w:r>
            <w:proofErr w:type="spellEnd"/>
          </w:p>
        </w:tc>
        <w:tc>
          <w:tcPr>
            <w:tcW w:w="548"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center"/>
              <w:rPr>
                <w:sz w:val="20"/>
                <w:szCs w:val="20"/>
                <w:lang w:val="ru-RU" w:eastAsia="ru-RU"/>
              </w:rPr>
            </w:pPr>
            <w:r w:rsidRPr="00520011">
              <w:rPr>
                <w:sz w:val="20"/>
                <w:szCs w:val="20"/>
                <w:lang w:val="ru-RU" w:eastAsia="ru-RU"/>
              </w:rPr>
              <w:t>24</w:t>
            </w:r>
          </w:p>
        </w:tc>
        <w:tc>
          <w:tcPr>
            <w:tcW w:w="497"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center"/>
              <w:rPr>
                <w:sz w:val="20"/>
                <w:szCs w:val="20"/>
                <w:lang w:val="ru-RU" w:eastAsia="ru-RU"/>
              </w:rPr>
            </w:pPr>
            <w:r w:rsidRPr="00520011">
              <w:rPr>
                <w:sz w:val="20"/>
                <w:szCs w:val="20"/>
                <w:lang w:val="ru-RU" w:eastAsia="ru-RU"/>
              </w:rPr>
              <w:t>31</w:t>
            </w:r>
          </w:p>
        </w:tc>
        <w:tc>
          <w:tcPr>
            <w:tcW w:w="2894"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right"/>
              <w:rPr>
                <w:rFonts w:ascii="Arial" w:hAnsi="Arial" w:cs="Arial"/>
                <w:sz w:val="20"/>
                <w:szCs w:val="20"/>
                <w:lang w:val="ru-RU" w:eastAsia="ru-RU"/>
              </w:rPr>
            </w:pPr>
            <w:r w:rsidRPr="00520011">
              <w:rPr>
                <w:rFonts w:ascii="Arial" w:hAnsi="Arial" w:cs="Arial"/>
                <w:sz w:val="20"/>
                <w:szCs w:val="20"/>
                <w:lang w:val="ru-RU" w:eastAsia="ru-RU"/>
              </w:rPr>
              <w:t>1060,00</w:t>
            </w:r>
          </w:p>
        </w:tc>
        <w:tc>
          <w:tcPr>
            <w:tcW w:w="2678"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right"/>
              <w:rPr>
                <w:rFonts w:ascii="Arial" w:hAnsi="Arial" w:cs="Arial"/>
                <w:sz w:val="20"/>
                <w:szCs w:val="20"/>
                <w:lang w:val="ru-RU" w:eastAsia="ru-RU"/>
              </w:rPr>
            </w:pPr>
            <w:r w:rsidRPr="00520011">
              <w:rPr>
                <w:rFonts w:ascii="Arial" w:hAnsi="Arial" w:cs="Arial"/>
                <w:sz w:val="20"/>
                <w:szCs w:val="20"/>
                <w:lang w:val="ru-RU" w:eastAsia="ru-RU"/>
              </w:rPr>
              <w:t>1060,00</w:t>
            </w:r>
          </w:p>
        </w:tc>
        <w:tc>
          <w:tcPr>
            <w:tcW w:w="657" w:type="dxa"/>
            <w:tcBorders>
              <w:top w:val="nil"/>
              <w:left w:val="nil"/>
              <w:bottom w:val="single" w:sz="4" w:space="0" w:color="auto"/>
              <w:right w:val="nil"/>
            </w:tcBorders>
            <w:shd w:val="clear" w:color="auto" w:fill="auto"/>
            <w:noWrap/>
            <w:vAlign w:val="bottom"/>
            <w:hideMark/>
          </w:tcPr>
          <w:p w:rsidR="00520011" w:rsidRPr="00520011" w:rsidRDefault="00520011" w:rsidP="00520011">
            <w:pPr>
              <w:rPr>
                <w:rFonts w:ascii="Arial" w:hAnsi="Arial" w:cs="Arial"/>
                <w:sz w:val="20"/>
                <w:szCs w:val="20"/>
                <w:lang w:val="ru-RU" w:eastAsia="ru-RU"/>
              </w:rPr>
            </w:pPr>
            <w:r w:rsidRPr="00520011">
              <w:rPr>
                <w:rFonts w:ascii="Arial" w:hAnsi="Arial" w:cs="Arial"/>
                <w:sz w:val="20"/>
                <w:szCs w:val="20"/>
                <w:lang w:val="ru-RU" w:eastAsia="ru-RU"/>
              </w:rPr>
              <w:t> </w:t>
            </w:r>
          </w:p>
        </w:tc>
        <w:tc>
          <w:tcPr>
            <w:tcW w:w="657"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rPr>
                <w:rFonts w:ascii="Arial" w:hAnsi="Arial" w:cs="Arial"/>
                <w:sz w:val="20"/>
                <w:szCs w:val="20"/>
                <w:lang w:val="ru-RU" w:eastAsia="ru-RU"/>
              </w:rPr>
            </w:pPr>
            <w:r w:rsidRPr="00520011">
              <w:rPr>
                <w:rFonts w:ascii="Arial" w:hAnsi="Arial" w:cs="Arial"/>
                <w:sz w:val="20"/>
                <w:szCs w:val="20"/>
                <w:lang w:val="ru-RU" w:eastAsia="ru-RU"/>
              </w:rPr>
              <w:t> </w:t>
            </w:r>
          </w:p>
        </w:tc>
      </w:tr>
      <w:tr w:rsidR="00520011" w:rsidRPr="00520011" w:rsidTr="00520011">
        <w:trPr>
          <w:trHeight w:val="315"/>
        </w:trPr>
        <w:tc>
          <w:tcPr>
            <w:tcW w:w="936" w:type="dxa"/>
            <w:tcBorders>
              <w:top w:val="nil"/>
              <w:left w:val="single" w:sz="4" w:space="0" w:color="auto"/>
              <w:bottom w:val="single" w:sz="4" w:space="0" w:color="auto"/>
              <w:right w:val="single" w:sz="4" w:space="0" w:color="auto"/>
            </w:tcBorders>
            <w:shd w:val="clear" w:color="auto" w:fill="auto"/>
            <w:vAlign w:val="bottom"/>
            <w:hideMark/>
          </w:tcPr>
          <w:p w:rsidR="00520011" w:rsidRPr="00520011" w:rsidRDefault="00520011" w:rsidP="00520011">
            <w:pPr>
              <w:jc w:val="center"/>
              <w:rPr>
                <w:rFonts w:ascii="Arial" w:hAnsi="Arial" w:cs="Arial"/>
                <w:sz w:val="16"/>
                <w:szCs w:val="16"/>
                <w:lang w:val="ru-RU" w:eastAsia="ru-RU"/>
              </w:rPr>
            </w:pPr>
            <w:r w:rsidRPr="00520011">
              <w:rPr>
                <w:rFonts w:ascii="Arial" w:hAnsi="Arial" w:cs="Arial"/>
                <w:sz w:val="16"/>
                <w:szCs w:val="16"/>
                <w:lang w:val="ru-RU" w:eastAsia="ru-RU"/>
              </w:rPr>
              <w:t>8</w:t>
            </w:r>
          </w:p>
        </w:tc>
        <w:tc>
          <w:tcPr>
            <w:tcW w:w="3273" w:type="dxa"/>
            <w:tcBorders>
              <w:top w:val="nil"/>
              <w:left w:val="nil"/>
              <w:bottom w:val="single" w:sz="4" w:space="0" w:color="auto"/>
              <w:right w:val="single" w:sz="4" w:space="0" w:color="auto"/>
            </w:tcBorders>
            <w:shd w:val="clear" w:color="auto" w:fill="auto"/>
            <w:vAlign w:val="bottom"/>
            <w:hideMark/>
          </w:tcPr>
          <w:p w:rsidR="00520011" w:rsidRPr="00520011" w:rsidRDefault="00520011" w:rsidP="00520011">
            <w:pPr>
              <w:rPr>
                <w:sz w:val="24"/>
                <w:szCs w:val="24"/>
                <w:lang w:val="ru-RU" w:eastAsia="ru-RU"/>
              </w:rPr>
            </w:pPr>
            <w:proofErr w:type="spellStart"/>
            <w:r w:rsidRPr="00520011">
              <w:rPr>
                <w:sz w:val="24"/>
                <w:szCs w:val="24"/>
                <w:lang w:val="ru-RU" w:eastAsia="ru-RU"/>
              </w:rPr>
              <w:t>с</w:t>
            </w:r>
            <w:proofErr w:type="gramStart"/>
            <w:r w:rsidRPr="00520011">
              <w:rPr>
                <w:sz w:val="24"/>
                <w:szCs w:val="24"/>
                <w:lang w:val="ru-RU" w:eastAsia="ru-RU"/>
              </w:rPr>
              <w:t>.Р</w:t>
            </w:r>
            <w:proofErr w:type="gramEnd"/>
            <w:r w:rsidRPr="00520011">
              <w:rPr>
                <w:sz w:val="24"/>
                <w:szCs w:val="24"/>
                <w:lang w:val="ru-RU" w:eastAsia="ru-RU"/>
              </w:rPr>
              <w:t>акова</w:t>
            </w:r>
            <w:proofErr w:type="spellEnd"/>
            <w:r w:rsidRPr="00520011">
              <w:rPr>
                <w:sz w:val="24"/>
                <w:szCs w:val="24"/>
                <w:lang w:val="ru-RU" w:eastAsia="ru-RU"/>
              </w:rPr>
              <w:t xml:space="preserve"> </w:t>
            </w:r>
            <w:proofErr w:type="spellStart"/>
            <w:r w:rsidRPr="00520011">
              <w:rPr>
                <w:sz w:val="24"/>
                <w:szCs w:val="24"/>
                <w:lang w:val="ru-RU" w:eastAsia="ru-RU"/>
              </w:rPr>
              <w:t>Січ</w:t>
            </w:r>
            <w:proofErr w:type="spellEnd"/>
          </w:p>
        </w:tc>
        <w:tc>
          <w:tcPr>
            <w:tcW w:w="548"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center"/>
              <w:rPr>
                <w:sz w:val="20"/>
                <w:szCs w:val="20"/>
                <w:lang w:val="ru-RU" w:eastAsia="ru-RU"/>
              </w:rPr>
            </w:pPr>
            <w:r w:rsidRPr="00520011">
              <w:rPr>
                <w:sz w:val="20"/>
                <w:szCs w:val="20"/>
                <w:lang w:val="ru-RU" w:eastAsia="ru-RU"/>
              </w:rPr>
              <w:t>4</w:t>
            </w:r>
          </w:p>
        </w:tc>
        <w:tc>
          <w:tcPr>
            <w:tcW w:w="497"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center"/>
              <w:rPr>
                <w:sz w:val="20"/>
                <w:szCs w:val="20"/>
                <w:lang w:val="ru-RU" w:eastAsia="ru-RU"/>
              </w:rPr>
            </w:pPr>
            <w:r w:rsidRPr="00520011">
              <w:rPr>
                <w:sz w:val="20"/>
                <w:szCs w:val="20"/>
                <w:lang w:val="ru-RU" w:eastAsia="ru-RU"/>
              </w:rPr>
              <w:t>7</w:t>
            </w:r>
          </w:p>
        </w:tc>
        <w:tc>
          <w:tcPr>
            <w:tcW w:w="2894"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right"/>
              <w:rPr>
                <w:rFonts w:ascii="Arial" w:hAnsi="Arial" w:cs="Arial"/>
                <w:sz w:val="20"/>
                <w:szCs w:val="20"/>
                <w:lang w:val="ru-RU" w:eastAsia="ru-RU"/>
              </w:rPr>
            </w:pPr>
            <w:r w:rsidRPr="00520011">
              <w:rPr>
                <w:rFonts w:ascii="Arial" w:hAnsi="Arial" w:cs="Arial"/>
                <w:sz w:val="20"/>
                <w:szCs w:val="20"/>
                <w:lang w:val="ru-RU" w:eastAsia="ru-RU"/>
              </w:rPr>
              <w:t>220,00</w:t>
            </w:r>
          </w:p>
        </w:tc>
        <w:tc>
          <w:tcPr>
            <w:tcW w:w="2678"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right"/>
              <w:rPr>
                <w:rFonts w:ascii="Arial" w:hAnsi="Arial" w:cs="Arial"/>
                <w:sz w:val="20"/>
                <w:szCs w:val="20"/>
                <w:lang w:val="ru-RU" w:eastAsia="ru-RU"/>
              </w:rPr>
            </w:pPr>
            <w:r w:rsidRPr="00520011">
              <w:rPr>
                <w:rFonts w:ascii="Arial" w:hAnsi="Arial" w:cs="Arial"/>
                <w:sz w:val="20"/>
                <w:szCs w:val="20"/>
                <w:lang w:val="ru-RU" w:eastAsia="ru-RU"/>
              </w:rPr>
              <w:t>220,00</w:t>
            </w:r>
          </w:p>
        </w:tc>
        <w:tc>
          <w:tcPr>
            <w:tcW w:w="657" w:type="dxa"/>
            <w:tcBorders>
              <w:top w:val="nil"/>
              <w:left w:val="nil"/>
              <w:bottom w:val="single" w:sz="4" w:space="0" w:color="auto"/>
              <w:right w:val="nil"/>
            </w:tcBorders>
            <w:shd w:val="clear" w:color="auto" w:fill="auto"/>
            <w:noWrap/>
            <w:vAlign w:val="bottom"/>
            <w:hideMark/>
          </w:tcPr>
          <w:p w:rsidR="00520011" w:rsidRPr="00520011" w:rsidRDefault="00520011" w:rsidP="00520011">
            <w:pPr>
              <w:rPr>
                <w:rFonts w:ascii="Arial" w:hAnsi="Arial" w:cs="Arial"/>
                <w:sz w:val="20"/>
                <w:szCs w:val="20"/>
                <w:lang w:val="ru-RU" w:eastAsia="ru-RU"/>
              </w:rPr>
            </w:pPr>
            <w:r w:rsidRPr="00520011">
              <w:rPr>
                <w:rFonts w:ascii="Arial" w:hAnsi="Arial" w:cs="Arial"/>
                <w:sz w:val="20"/>
                <w:szCs w:val="20"/>
                <w:lang w:val="ru-RU" w:eastAsia="ru-RU"/>
              </w:rPr>
              <w:t> </w:t>
            </w:r>
          </w:p>
        </w:tc>
        <w:tc>
          <w:tcPr>
            <w:tcW w:w="657"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rPr>
                <w:rFonts w:ascii="Arial" w:hAnsi="Arial" w:cs="Arial"/>
                <w:sz w:val="20"/>
                <w:szCs w:val="20"/>
                <w:lang w:val="ru-RU" w:eastAsia="ru-RU"/>
              </w:rPr>
            </w:pPr>
            <w:r w:rsidRPr="00520011">
              <w:rPr>
                <w:rFonts w:ascii="Arial" w:hAnsi="Arial" w:cs="Arial"/>
                <w:sz w:val="20"/>
                <w:szCs w:val="20"/>
                <w:lang w:val="ru-RU" w:eastAsia="ru-RU"/>
              </w:rPr>
              <w:t> </w:t>
            </w:r>
          </w:p>
        </w:tc>
      </w:tr>
      <w:tr w:rsidR="00520011" w:rsidRPr="00520011" w:rsidTr="00520011">
        <w:trPr>
          <w:trHeight w:val="315"/>
        </w:trPr>
        <w:tc>
          <w:tcPr>
            <w:tcW w:w="936" w:type="dxa"/>
            <w:tcBorders>
              <w:top w:val="nil"/>
              <w:left w:val="single" w:sz="4" w:space="0" w:color="auto"/>
              <w:bottom w:val="single" w:sz="4" w:space="0" w:color="auto"/>
              <w:right w:val="single" w:sz="4" w:space="0" w:color="auto"/>
            </w:tcBorders>
            <w:shd w:val="clear" w:color="auto" w:fill="auto"/>
            <w:vAlign w:val="bottom"/>
            <w:hideMark/>
          </w:tcPr>
          <w:p w:rsidR="00520011" w:rsidRPr="00520011" w:rsidRDefault="00520011" w:rsidP="00520011">
            <w:pPr>
              <w:jc w:val="center"/>
              <w:rPr>
                <w:rFonts w:ascii="Arial" w:hAnsi="Arial" w:cs="Arial"/>
                <w:sz w:val="16"/>
                <w:szCs w:val="16"/>
                <w:lang w:val="ru-RU" w:eastAsia="ru-RU"/>
              </w:rPr>
            </w:pPr>
            <w:r w:rsidRPr="00520011">
              <w:rPr>
                <w:rFonts w:ascii="Arial" w:hAnsi="Arial" w:cs="Arial"/>
                <w:sz w:val="16"/>
                <w:szCs w:val="16"/>
                <w:lang w:val="ru-RU" w:eastAsia="ru-RU"/>
              </w:rPr>
              <w:t>9</w:t>
            </w:r>
          </w:p>
        </w:tc>
        <w:tc>
          <w:tcPr>
            <w:tcW w:w="3273" w:type="dxa"/>
            <w:tcBorders>
              <w:top w:val="nil"/>
              <w:left w:val="nil"/>
              <w:bottom w:val="single" w:sz="4" w:space="0" w:color="auto"/>
              <w:right w:val="single" w:sz="4" w:space="0" w:color="auto"/>
            </w:tcBorders>
            <w:shd w:val="clear" w:color="auto" w:fill="auto"/>
            <w:vAlign w:val="bottom"/>
            <w:hideMark/>
          </w:tcPr>
          <w:p w:rsidR="00520011" w:rsidRPr="00520011" w:rsidRDefault="00520011" w:rsidP="00520011">
            <w:pPr>
              <w:rPr>
                <w:sz w:val="24"/>
                <w:szCs w:val="24"/>
                <w:lang w:val="ru-RU" w:eastAsia="ru-RU"/>
              </w:rPr>
            </w:pPr>
            <w:proofErr w:type="spellStart"/>
            <w:r w:rsidRPr="00520011">
              <w:rPr>
                <w:sz w:val="24"/>
                <w:szCs w:val="24"/>
                <w:lang w:val="ru-RU" w:eastAsia="ru-RU"/>
              </w:rPr>
              <w:t>с</w:t>
            </w:r>
            <w:proofErr w:type="gramStart"/>
            <w:r w:rsidRPr="00520011">
              <w:rPr>
                <w:sz w:val="24"/>
                <w:szCs w:val="24"/>
                <w:lang w:val="ru-RU" w:eastAsia="ru-RU"/>
              </w:rPr>
              <w:t>.Т</w:t>
            </w:r>
            <w:proofErr w:type="gramEnd"/>
            <w:r w:rsidRPr="00520011">
              <w:rPr>
                <w:sz w:val="24"/>
                <w:szCs w:val="24"/>
                <w:lang w:val="ru-RU" w:eastAsia="ru-RU"/>
              </w:rPr>
              <w:t>ютюнникове</w:t>
            </w:r>
            <w:proofErr w:type="spellEnd"/>
          </w:p>
        </w:tc>
        <w:tc>
          <w:tcPr>
            <w:tcW w:w="548"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center"/>
              <w:rPr>
                <w:sz w:val="20"/>
                <w:szCs w:val="20"/>
                <w:lang w:val="ru-RU" w:eastAsia="ru-RU"/>
              </w:rPr>
            </w:pPr>
            <w:r w:rsidRPr="00520011">
              <w:rPr>
                <w:sz w:val="20"/>
                <w:szCs w:val="20"/>
                <w:lang w:val="ru-RU" w:eastAsia="ru-RU"/>
              </w:rPr>
              <w:t>4</w:t>
            </w:r>
          </w:p>
        </w:tc>
        <w:tc>
          <w:tcPr>
            <w:tcW w:w="497"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center"/>
              <w:rPr>
                <w:sz w:val="20"/>
                <w:szCs w:val="20"/>
                <w:lang w:val="ru-RU" w:eastAsia="ru-RU"/>
              </w:rPr>
            </w:pPr>
            <w:r w:rsidRPr="00520011">
              <w:rPr>
                <w:sz w:val="20"/>
                <w:szCs w:val="20"/>
                <w:lang w:val="ru-RU" w:eastAsia="ru-RU"/>
              </w:rPr>
              <w:t>4</w:t>
            </w:r>
          </w:p>
        </w:tc>
        <w:tc>
          <w:tcPr>
            <w:tcW w:w="2894"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right"/>
              <w:rPr>
                <w:rFonts w:ascii="Arial" w:hAnsi="Arial" w:cs="Arial"/>
                <w:sz w:val="20"/>
                <w:szCs w:val="20"/>
                <w:lang w:val="ru-RU" w:eastAsia="ru-RU"/>
              </w:rPr>
            </w:pPr>
            <w:r w:rsidRPr="00520011">
              <w:rPr>
                <w:rFonts w:ascii="Arial" w:hAnsi="Arial" w:cs="Arial"/>
                <w:sz w:val="20"/>
                <w:szCs w:val="20"/>
                <w:lang w:val="ru-RU" w:eastAsia="ru-RU"/>
              </w:rPr>
              <w:t>160,00</w:t>
            </w:r>
          </w:p>
        </w:tc>
        <w:tc>
          <w:tcPr>
            <w:tcW w:w="2678"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right"/>
              <w:rPr>
                <w:rFonts w:ascii="Arial" w:hAnsi="Arial" w:cs="Arial"/>
                <w:sz w:val="20"/>
                <w:szCs w:val="20"/>
                <w:lang w:val="ru-RU" w:eastAsia="ru-RU"/>
              </w:rPr>
            </w:pPr>
            <w:r w:rsidRPr="00520011">
              <w:rPr>
                <w:rFonts w:ascii="Arial" w:hAnsi="Arial" w:cs="Arial"/>
                <w:sz w:val="20"/>
                <w:szCs w:val="20"/>
                <w:lang w:val="ru-RU" w:eastAsia="ru-RU"/>
              </w:rPr>
              <w:t>160,00</w:t>
            </w:r>
          </w:p>
        </w:tc>
        <w:tc>
          <w:tcPr>
            <w:tcW w:w="657" w:type="dxa"/>
            <w:tcBorders>
              <w:top w:val="nil"/>
              <w:left w:val="nil"/>
              <w:bottom w:val="single" w:sz="4" w:space="0" w:color="auto"/>
              <w:right w:val="nil"/>
            </w:tcBorders>
            <w:shd w:val="clear" w:color="auto" w:fill="auto"/>
            <w:noWrap/>
            <w:vAlign w:val="bottom"/>
            <w:hideMark/>
          </w:tcPr>
          <w:p w:rsidR="00520011" w:rsidRPr="00520011" w:rsidRDefault="00520011" w:rsidP="00520011">
            <w:pPr>
              <w:rPr>
                <w:rFonts w:ascii="Arial" w:hAnsi="Arial" w:cs="Arial"/>
                <w:sz w:val="20"/>
                <w:szCs w:val="20"/>
                <w:lang w:val="ru-RU" w:eastAsia="ru-RU"/>
              </w:rPr>
            </w:pPr>
            <w:r w:rsidRPr="00520011">
              <w:rPr>
                <w:rFonts w:ascii="Arial" w:hAnsi="Arial" w:cs="Arial"/>
                <w:sz w:val="20"/>
                <w:szCs w:val="20"/>
                <w:lang w:val="ru-RU" w:eastAsia="ru-RU"/>
              </w:rPr>
              <w:t> </w:t>
            </w:r>
          </w:p>
        </w:tc>
        <w:tc>
          <w:tcPr>
            <w:tcW w:w="657"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rPr>
                <w:rFonts w:ascii="Arial" w:hAnsi="Arial" w:cs="Arial"/>
                <w:sz w:val="20"/>
                <w:szCs w:val="20"/>
                <w:lang w:val="ru-RU" w:eastAsia="ru-RU"/>
              </w:rPr>
            </w:pPr>
            <w:r w:rsidRPr="00520011">
              <w:rPr>
                <w:rFonts w:ascii="Arial" w:hAnsi="Arial" w:cs="Arial"/>
                <w:sz w:val="20"/>
                <w:szCs w:val="20"/>
                <w:lang w:val="ru-RU" w:eastAsia="ru-RU"/>
              </w:rPr>
              <w:t> </w:t>
            </w:r>
          </w:p>
        </w:tc>
      </w:tr>
      <w:tr w:rsidR="00520011" w:rsidRPr="00520011" w:rsidTr="00520011">
        <w:trPr>
          <w:trHeight w:val="315"/>
        </w:trPr>
        <w:tc>
          <w:tcPr>
            <w:tcW w:w="936" w:type="dxa"/>
            <w:tcBorders>
              <w:top w:val="nil"/>
              <w:left w:val="single" w:sz="4" w:space="0" w:color="auto"/>
              <w:bottom w:val="single" w:sz="4" w:space="0" w:color="auto"/>
              <w:right w:val="single" w:sz="4" w:space="0" w:color="auto"/>
            </w:tcBorders>
            <w:shd w:val="clear" w:color="auto" w:fill="auto"/>
            <w:vAlign w:val="bottom"/>
            <w:hideMark/>
          </w:tcPr>
          <w:p w:rsidR="00520011" w:rsidRPr="00520011" w:rsidRDefault="00520011" w:rsidP="00520011">
            <w:pPr>
              <w:jc w:val="center"/>
              <w:rPr>
                <w:rFonts w:ascii="Arial" w:hAnsi="Arial" w:cs="Arial"/>
                <w:sz w:val="16"/>
                <w:szCs w:val="16"/>
                <w:lang w:val="ru-RU" w:eastAsia="ru-RU"/>
              </w:rPr>
            </w:pPr>
            <w:r w:rsidRPr="00520011">
              <w:rPr>
                <w:rFonts w:ascii="Arial" w:hAnsi="Arial" w:cs="Arial"/>
                <w:sz w:val="16"/>
                <w:szCs w:val="16"/>
                <w:lang w:val="ru-RU" w:eastAsia="ru-RU"/>
              </w:rPr>
              <w:t>10</w:t>
            </w:r>
          </w:p>
        </w:tc>
        <w:tc>
          <w:tcPr>
            <w:tcW w:w="3273" w:type="dxa"/>
            <w:tcBorders>
              <w:top w:val="nil"/>
              <w:left w:val="nil"/>
              <w:bottom w:val="single" w:sz="4" w:space="0" w:color="auto"/>
              <w:right w:val="single" w:sz="4" w:space="0" w:color="auto"/>
            </w:tcBorders>
            <w:shd w:val="clear" w:color="auto" w:fill="auto"/>
            <w:vAlign w:val="bottom"/>
            <w:hideMark/>
          </w:tcPr>
          <w:p w:rsidR="00520011" w:rsidRPr="00520011" w:rsidRDefault="00520011" w:rsidP="00520011">
            <w:pPr>
              <w:rPr>
                <w:sz w:val="24"/>
                <w:szCs w:val="24"/>
                <w:lang w:val="ru-RU" w:eastAsia="ru-RU"/>
              </w:rPr>
            </w:pPr>
            <w:proofErr w:type="spellStart"/>
            <w:r w:rsidRPr="00520011">
              <w:rPr>
                <w:sz w:val="24"/>
                <w:szCs w:val="24"/>
                <w:lang w:val="ru-RU" w:eastAsia="ru-RU"/>
              </w:rPr>
              <w:t>с</w:t>
            </w:r>
            <w:proofErr w:type="gramStart"/>
            <w:r w:rsidRPr="00520011">
              <w:rPr>
                <w:sz w:val="24"/>
                <w:szCs w:val="24"/>
                <w:lang w:val="ru-RU" w:eastAsia="ru-RU"/>
              </w:rPr>
              <w:t>.Ю</w:t>
            </w:r>
            <w:proofErr w:type="gramEnd"/>
            <w:r w:rsidRPr="00520011">
              <w:rPr>
                <w:sz w:val="24"/>
                <w:szCs w:val="24"/>
                <w:lang w:val="ru-RU" w:eastAsia="ru-RU"/>
              </w:rPr>
              <w:t>хти</w:t>
            </w:r>
            <w:proofErr w:type="spellEnd"/>
          </w:p>
        </w:tc>
        <w:tc>
          <w:tcPr>
            <w:tcW w:w="548"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center"/>
              <w:rPr>
                <w:sz w:val="20"/>
                <w:szCs w:val="20"/>
                <w:lang w:val="ru-RU" w:eastAsia="ru-RU"/>
              </w:rPr>
            </w:pPr>
            <w:r w:rsidRPr="00520011">
              <w:rPr>
                <w:sz w:val="20"/>
                <w:szCs w:val="20"/>
                <w:lang w:val="ru-RU" w:eastAsia="ru-RU"/>
              </w:rPr>
              <w:t>46</w:t>
            </w:r>
          </w:p>
        </w:tc>
        <w:tc>
          <w:tcPr>
            <w:tcW w:w="497"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center"/>
              <w:rPr>
                <w:sz w:val="20"/>
                <w:szCs w:val="20"/>
                <w:lang w:val="ru-RU" w:eastAsia="ru-RU"/>
              </w:rPr>
            </w:pPr>
            <w:r w:rsidRPr="00520011">
              <w:rPr>
                <w:sz w:val="20"/>
                <w:szCs w:val="20"/>
                <w:lang w:val="ru-RU" w:eastAsia="ru-RU"/>
              </w:rPr>
              <w:t>52</w:t>
            </w:r>
          </w:p>
        </w:tc>
        <w:tc>
          <w:tcPr>
            <w:tcW w:w="2894"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right"/>
              <w:rPr>
                <w:rFonts w:ascii="Arial" w:hAnsi="Arial" w:cs="Arial"/>
                <w:sz w:val="20"/>
                <w:szCs w:val="20"/>
                <w:lang w:val="ru-RU" w:eastAsia="ru-RU"/>
              </w:rPr>
            </w:pPr>
            <w:r w:rsidRPr="00520011">
              <w:rPr>
                <w:rFonts w:ascii="Arial" w:hAnsi="Arial" w:cs="Arial"/>
                <w:sz w:val="20"/>
                <w:szCs w:val="20"/>
                <w:lang w:val="ru-RU" w:eastAsia="ru-RU"/>
              </w:rPr>
              <w:t>1960,00</w:t>
            </w:r>
          </w:p>
        </w:tc>
        <w:tc>
          <w:tcPr>
            <w:tcW w:w="2678"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right"/>
              <w:rPr>
                <w:rFonts w:ascii="Arial" w:hAnsi="Arial" w:cs="Arial"/>
                <w:sz w:val="20"/>
                <w:szCs w:val="20"/>
                <w:lang w:val="ru-RU" w:eastAsia="ru-RU"/>
              </w:rPr>
            </w:pPr>
            <w:r w:rsidRPr="00520011">
              <w:rPr>
                <w:rFonts w:ascii="Arial" w:hAnsi="Arial" w:cs="Arial"/>
                <w:sz w:val="20"/>
                <w:szCs w:val="20"/>
                <w:lang w:val="ru-RU" w:eastAsia="ru-RU"/>
              </w:rPr>
              <w:t>1960,00</w:t>
            </w:r>
          </w:p>
        </w:tc>
        <w:tc>
          <w:tcPr>
            <w:tcW w:w="657" w:type="dxa"/>
            <w:tcBorders>
              <w:top w:val="nil"/>
              <w:left w:val="nil"/>
              <w:bottom w:val="single" w:sz="4" w:space="0" w:color="auto"/>
              <w:right w:val="nil"/>
            </w:tcBorders>
            <w:shd w:val="clear" w:color="auto" w:fill="auto"/>
            <w:noWrap/>
            <w:vAlign w:val="bottom"/>
            <w:hideMark/>
          </w:tcPr>
          <w:p w:rsidR="00520011" w:rsidRPr="00520011" w:rsidRDefault="00520011" w:rsidP="00520011">
            <w:pPr>
              <w:rPr>
                <w:rFonts w:ascii="Arial" w:hAnsi="Arial" w:cs="Arial"/>
                <w:sz w:val="20"/>
                <w:szCs w:val="20"/>
                <w:lang w:val="ru-RU" w:eastAsia="ru-RU"/>
              </w:rPr>
            </w:pPr>
            <w:r w:rsidRPr="00520011">
              <w:rPr>
                <w:rFonts w:ascii="Arial" w:hAnsi="Arial" w:cs="Arial"/>
                <w:sz w:val="20"/>
                <w:szCs w:val="20"/>
                <w:lang w:val="ru-RU" w:eastAsia="ru-RU"/>
              </w:rPr>
              <w:t> </w:t>
            </w:r>
          </w:p>
        </w:tc>
        <w:tc>
          <w:tcPr>
            <w:tcW w:w="657"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rPr>
                <w:rFonts w:ascii="Arial" w:hAnsi="Arial" w:cs="Arial"/>
                <w:sz w:val="20"/>
                <w:szCs w:val="20"/>
                <w:lang w:val="ru-RU" w:eastAsia="ru-RU"/>
              </w:rPr>
            </w:pPr>
            <w:r w:rsidRPr="00520011">
              <w:rPr>
                <w:rFonts w:ascii="Arial" w:hAnsi="Arial" w:cs="Arial"/>
                <w:sz w:val="20"/>
                <w:szCs w:val="20"/>
                <w:lang w:val="ru-RU" w:eastAsia="ru-RU"/>
              </w:rPr>
              <w:t> </w:t>
            </w:r>
          </w:p>
        </w:tc>
      </w:tr>
      <w:tr w:rsidR="00520011" w:rsidRPr="00520011" w:rsidTr="00520011">
        <w:trPr>
          <w:trHeight w:val="315"/>
        </w:trPr>
        <w:tc>
          <w:tcPr>
            <w:tcW w:w="936" w:type="dxa"/>
            <w:tcBorders>
              <w:top w:val="nil"/>
              <w:left w:val="single" w:sz="4" w:space="0" w:color="auto"/>
              <w:bottom w:val="single" w:sz="4" w:space="0" w:color="auto"/>
              <w:right w:val="single" w:sz="4" w:space="0" w:color="auto"/>
            </w:tcBorders>
            <w:shd w:val="clear" w:color="auto" w:fill="auto"/>
            <w:vAlign w:val="bottom"/>
            <w:hideMark/>
          </w:tcPr>
          <w:p w:rsidR="00520011" w:rsidRPr="00520011" w:rsidRDefault="00520011" w:rsidP="00520011">
            <w:pPr>
              <w:jc w:val="center"/>
              <w:rPr>
                <w:rFonts w:ascii="Arial" w:hAnsi="Arial" w:cs="Arial"/>
                <w:sz w:val="16"/>
                <w:szCs w:val="16"/>
                <w:lang w:val="ru-RU" w:eastAsia="ru-RU"/>
              </w:rPr>
            </w:pPr>
            <w:r w:rsidRPr="00520011">
              <w:rPr>
                <w:rFonts w:ascii="Arial" w:hAnsi="Arial" w:cs="Arial"/>
                <w:sz w:val="16"/>
                <w:szCs w:val="16"/>
                <w:lang w:val="ru-RU" w:eastAsia="ru-RU"/>
              </w:rPr>
              <w:t>11</w:t>
            </w:r>
          </w:p>
        </w:tc>
        <w:tc>
          <w:tcPr>
            <w:tcW w:w="3273" w:type="dxa"/>
            <w:tcBorders>
              <w:top w:val="nil"/>
              <w:left w:val="nil"/>
              <w:bottom w:val="single" w:sz="4" w:space="0" w:color="auto"/>
              <w:right w:val="single" w:sz="4" w:space="0" w:color="auto"/>
            </w:tcBorders>
            <w:shd w:val="clear" w:color="auto" w:fill="auto"/>
            <w:vAlign w:val="bottom"/>
            <w:hideMark/>
          </w:tcPr>
          <w:p w:rsidR="00520011" w:rsidRPr="00520011" w:rsidRDefault="00520011" w:rsidP="00520011">
            <w:pPr>
              <w:rPr>
                <w:sz w:val="24"/>
                <w:szCs w:val="24"/>
                <w:lang w:val="ru-RU" w:eastAsia="ru-RU"/>
              </w:rPr>
            </w:pPr>
            <w:r w:rsidRPr="00520011">
              <w:rPr>
                <w:sz w:val="24"/>
                <w:szCs w:val="24"/>
                <w:lang w:val="ru-RU" w:eastAsia="ru-RU"/>
              </w:rPr>
              <w:t>с</w:t>
            </w:r>
            <w:proofErr w:type="gramStart"/>
            <w:r w:rsidRPr="00520011">
              <w:rPr>
                <w:sz w:val="24"/>
                <w:szCs w:val="24"/>
                <w:lang w:val="ru-RU" w:eastAsia="ru-RU"/>
              </w:rPr>
              <w:t>.Р</w:t>
            </w:r>
            <w:proofErr w:type="gramEnd"/>
            <w:r w:rsidRPr="00520011">
              <w:rPr>
                <w:sz w:val="24"/>
                <w:szCs w:val="24"/>
                <w:lang w:val="ru-RU" w:eastAsia="ru-RU"/>
              </w:rPr>
              <w:t>убанка</w:t>
            </w:r>
          </w:p>
        </w:tc>
        <w:tc>
          <w:tcPr>
            <w:tcW w:w="548"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center"/>
              <w:rPr>
                <w:sz w:val="20"/>
                <w:szCs w:val="20"/>
                <w:lang w:val="ru-RU" w:eastAsia="ru-RU"/>
              </w:rPr>
            </w:pPr>
            <w:r w:rsidRPr="00520011">
              <w:rPr>
                <w:sz w:val="20"/>
                <w:szCs w:val="20"/>
                <w:lang w:val="ru-RU" w:eastAsia="ru-RU"/>
              </w:rPr>
              <w:t>77</w:t>
            </w:r>
          </w:p>
        </w:tc>
        <w:tc>
          <w:tcPr>
            <w:tcW w:w="497"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center"/>
              <w:rPr>
                <w:sz w:val="20"/>
                <w:szCs w:val="20"/>
                <w:lang w:val="ru-RU" w:eastAsia="ru-RU"/>
              </w:rPr>
            </w:pPr>
            <w:r w:rsidRPr="00520011">
              <w:rPr>
                <w:sz w:val="20"/>
                <w:szCs w:val="20"/>
                <w:lang w:val="ru-RU" w:eastAsia="ru-RU"/>
              </w:rPr>
              <w:t>87</w:t>
            </w:r>
          </w:p>
        </w:tc>
        <w:tc>
          <w:tcPr>
            <w:tcW w:w="2894"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right"/>
              <w:rPr>
                <w:rFonts w:ascii="Arial" w:hAnsi="Arial" w:cs="Arial"/>
                <w:sz w:val="20"/>
                <w:szCs w:val="20"/>
                <w:lang w:val="ru-RU" w:eastAsia="ru-RU"/>
              </w:rPr>
            </w:pPr>
            <w:r w:rsidRPr="00520011">
              <w:rPr>
                <w:rFonts w:ascii="Arial" w:hAnsi="Arial" w:cs="Arial"/>
                <w:sz w:val="20"/>
                <w:szCs w:val="20"/>
                <w:lang w:val="ru-RU" w:eastAsia="ru-RU"/>
              </w:rPr>
              <w:t>3280,00</w:t>
            </w:r>
          </w:p>
        </w:tc>
        <w:tc>
          <w:tcPr>
            <w:tcW w:w="2678"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right"/>
              <w:rPr>
                <w:rFonts w:ascii="Arial" w:hAnsi="Arial" w:cs="Arial"/>
                <w:sz w:val="20"/>
                <w:szCs w:val="20"/>
                <w:lang w:val="ru-RU" w:eastAsia="ru-RU"/>
              </w:rPr>
            </w:pPr>
            <w:r w:rsidRPr="00520011">
              <w:rPr>
                <w:rFonts w:ascii="Arial" w:hAnsi="Arial" w:cs="Arial"/>
                <w:sz w:val="20"/>
                <w:szCs w:val="20"/>
                <w:lang w:val="ru-RU" w:eastAsia="ru-RU"/>
              </w:rPr>
              <w:t>3280,00</w:t>
            </w:r>
          </w:p>
        </w:tc>
        <w:tc>
          <w:tcPr>
            <w:tcW w:w="657" w:type="dxa"/>
            <w:tcBorders>
              <w:top w:val="nil"/>
              <w:left w:val="nil"/>
              <w:bottom w:val="single" w:sz="4" w:space="0" w:color="auto"/>
              <w:right w:val="nil"/>
            </w:tcBorders>
            <w:shd w:val="clear" w:color="auto" w:fill="auto"/>
            <w:noWrap/>
            <w:vAlign w:val="bottom"/>
            <w:hideMark/>
          </w:tcPr>
          <w:p w:rsidR="00520011" w:rsidRPr="00520011" w:rsidRDefault="00520011" w:rsidP="00520011">
            <w:pPr>
              <w:rPr>
                <w:rFonts w:ascii="Arial" w:hAnsi="Arial" w:cs="Arial"/>
                <w:sz w:val="20"/>
                <w:szCs w:val="20"/>
                <w:lang w:val="ru-RU" w:eastAsia="ru-RU"/>
              </w:rPr>
            </w:pPr>
            <w:r w:rsidRPr="00520011">
              <w:rPr>
                <w:rFonts w:ascii="Arial" w:hAnsi="Arial" w:cs="Arial"/>
                <w:sz w:val="20"/>
                <w:szCs w:val="20"/>
                <w:lang w:val="ru-RU" w:eastAsia="ru-RU"/>
              </w:rPr>
              <w:t> </w:t>
            </w:r>
          </w:p>
        </w:tc>
        <w:tc>
          <w:tcPr>
            <w:tcW w:w="657"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rPr>
                <w:rFonts w:ascii="Arial" w:hAnsi="Arial" w:cs="Arial"/>
                <w:sz w:val="20"/>
                <w:szCs w:val="20"/>
                <w:lang w:val="ru-RU" w:eastAsia="ru-RU"/>
              </w:rPr>
            </w:pPr>
            <w:r w:rsidRPr="00520011">
              <w:rPr>
                <w:rFonts w:ascii="Arial" w:hAnsi="Arial" w:cs="Arial"/>
                <w:sz w:val="20"/>
                <w:szCs w:val="20"/>
                <w:lang w:val="ru-RU" w:eastAsia="ru-RU"/>
              </w:rPr>
              <w:t> </w:t>
            </w:r>
          </w:p>
        </w:tc>
      </w:tr>
      <w:tr w:rsidR="00520011" w:rsidRPr="00520011" w:rsidTr="00520011">
        <w:trPr>
          <w:trHeight w:val="315"/>
        </w:trPr>
        <w:tc>
          <w:tcPr>
            <w:tcW w:w="936" w:type="dxa"/>
            <w:tcBorders>
              <w:top w:val="nil"/>
              <w:left w:val="single" w:sz="4" w:space="0" w:color="auto"/>
              <w:bottom w:val="single" w:sz="4" w:space="0" w:color="auto"/>
              <w:right w:val="single" w:sz="4" w:space="0" w:color="auto"/>
            </w:tcBorders>
            <w:shd w:val="clear" w:color="auto" w:fill="auto"/>
            <w:vAlign w:val="bottom"/>
            <w:hideMark/>
          </w:tcPr>
          <w:p w:rsidR="00520011" w:rsidRPr="00520011" w:rsidRDefault="00520011" w:rsidP="00520011">
            <w:pPr>
              <w:jc w:val="center"/>
              <w:rPr>
                <w:rFonts w:ascii="Arial" w:hAnsi="Arial" w:cs="Arial"/>
                <w:sz w:val="16"/>
                <w:szCs w:val="16"/>
                <w:lang w:val="ru-RU" w:eastAsia="ru-RU"/>
              </w:rPr>
            </w:pPr>
            <w:r w:rsidRPr="00520011">
              <w:rPr>
                <w:rFonts w:ascii="Arial" w:hAnsi="Arial" w:cs="Arial"/>
                <w:sz w:val="16"/>
                <w:szCs w:val="16"/>
                <w:lang w:val="ru-RU" w:eastAsia="ru-RU"/>
              </w:rPr>
              <w:t>12</w:t>
            </w:r>
          </w:p>
        </w:tc>
        <w:tc>
          <w:tcPr>
            <w:tcW w:w="3273" w:type="dxa"/>
            <w:tcBorders>
              <w:top w:val="nil"/>
              <w:left w:val="nil"/>
              <w:bottom w:val="single" w:sz="4" w:space="0" w:color="auto"/>
              <w:right w:val="single" w:sz="4" w:space="0" w:color="auto"/>
            </w:tcBorders>
            <w:shd w:val="clear" w:color="auto" w:fill="auto"/>
            <w:vAlign w:val="bottom"/>
            <w:hideMark/>
          </w:tcPr>
          <w:p w:rsidR="00520011" w:rsidRPr="00520011" w:rsidRDefault="00520011" w:rsidP="00520011">
            <w:pPr>
              <w:rPr>
                <w:sz w:val="24"/>
                <w:szCs w:val="24"/>
                <w:lang w:val="ru-RU" w:eastAsia="ru-RU"/>
              </w:rPr>
            </w:pPr>
            <w:proofErr w:type="spellStart"/>
            <w:r w:rsidRPr="00520011">
              <w:rPr>
                <w:sz w:val="24"/>
                <w:szCs w:val="24"/>
                <w:lang w:val="ru-RU" w:eastAsia="ru-RU"/>
              </w:rPr>
              <w:t>с</w:t>
            </w:r>
            <w:proofErr w:type="gramStart"/>
            <w:r w:rsidRPr="00520011">
              <w:rPr>
                <w:sz w:val="24"/>
                <w:szCs w:val="24"/>
                <w:lang w:val="ru-RU" w:eastAsia="ru-RU"/>
              </w:rPr>
              <w:t>.О</w:t>
            </w:r>
            <w:proofErr w:type="gramEnd"/>
            <w:r w:rsidRPr="00520011">
              <w:rPr>
                <w:sz w:val="24"/>
                <w:szCs w:val="24"/>
                <w:lang w:val="ru-RU" w:eastAsia="ru-RU"/>
              </w:rPr>
              <w:t>вече</w:t>
            </w:r>
            <w:proofErr w:type="spellEnd"/>
          </w:p>
        </w:tc>
        <w:tc>
          <w:tcPr>
            <w:tcW w:w="548"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center"/>
              <w:rPr>
                <w:sz w:val="20"/>
                <w:szCs w:val="20"/>
                <w:lang w:val="ru-RU" w:eastAsia="ru-RU"/>
              </w:rPr>
            </w:pPr>
            <w:r w:rsidRPr="00520011">
              <w:rPr>
                <w:sz w:val="20"/>
                <w:szCs w:val="20"/>
                <w:lang w:val="ru-RU" w:eastAsia="ru-RU"/>
              </w:rPr>
              <w:t>13</w:t>
            </w:r>
          </w:p>
        </w:tc>
        <w:tc>
          <w:tcPr>
            <w:tcW w:w="497"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center"/>
              <w:rPr>
                <w:sz w:val="20"/>
                <w:szCs w:val="20"/>
                <w:lang w:val="ru-RU" w:eastAsia="ru-RU"/>
              </w:rPr>
            </w:pPr>
            <w:r w:rsidRPr="00520011">
              <w:rPr>
                <w:sz w:val="20"/>
                <w:szCs w:val="20"/>
                <w:lang w:val="ru-RU" w:eastAsia="ru-RU"/>
              </w:rPr>
              <w:t>13</w:t>
            </w:r>
          </w:p>
        </w:tc>
        <w:tc>
          <w:tcPr>
            <w:tcW w:w="2894"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right"/>
              <w:rPr>
                <w:rFonts w:ascii="Arial" w:hAnsi="Arial" w:cs="Arial"/>
                <w:sz w:val="20"/>
                <w:szCs w:val="20"/>
                <w:lang w:val="ru-RU" w:eastAsia="ru-RU"/>
              </w:rPr>
            </w:pPr>
            <w:r w:rsidRPr="00520011">
              <w:rPr>
                <w:rFonts w:ascii="Arial" w:hAnsi="Arial" w:cs="Arial"/>
                <w:sz w:val="20"/>
                <w:szCs w:val="20"/>
                <w:lang w:val="ru-RU" w:eastAsia="ru-RU"/>
              </w:rPr>
              <w:t>520,00</w:t>
            </w:r>
          </w:p>
        </w:tc>
        <w:tc>
          <w:tcPr>
            <w:tcW w:w="2678"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right"/>
              <w:rPr>
                <w:rFonts w:ascii="Arial" w:hAnsi="Arial" w:cs="Arial"/>
                <w:sz w:val="20"/>
                <w:szCs w:val="20"/>
                <w:lang w:val="ru-RU" w:eastAsia="ru-RU"/>
              </w:rPr>
            </w:pPr>
            <w:r w:rsidRPr="00520011">
              <w:rPr>
                <w:rFonts w:ascii="Arial" w:hAnsi="Arial" w:cs="Arial"/>
                <w:sz w:val="20"/>
                <w:szCs w:val="20"/>
                <w:lang w:val="ru-RU" w:eastAsia="ru-RU"/>
              </w:rPr>
              <w:t>520,00</w:t>
            </w:r>
          </w:p>
        </w:tc>
        <w:tc>
          <w:tcPr>
            <w:tcW w:w="657" w:type="dxa"/>
            <w:tcBorders>
              <w:top w:val="nil"/>
              <w:left w:val="nil"/>
              <w:bottom w:val="single" w:sz="4" w:space="0" w:color="auto"/>
              <w:right w:val="nil"/>
            </w:tcBorders>
            <w:shd w:val="clear" w:color="auto" w:fill="auto"/>
            <w:noWrap/>
            <w:vAlign w:val="bottom"/>
            <w:hideMark/>
          </w:tcPr>
          <w:p w:rsidR="00520011" w:rsidRPr="00520011" w:rsidRDefault="00520011" w:rsidP="00520011">
            <w:pPr>
              <w:rPr>
                <w:rFonts w:ascii="Arial" w:hAnsi="Arial" w:cs="Arial"/>
                <w:sz w:val="20"/>
                <w:szCs w:val="20"/>
                <w:lang w:val="ru-RU" w:eastAsia="ru-RU"/>
              </w:rPr>
            </w:pPr>
            <w:r w:rsidRPr="00520011">
              <w:rPr>
                <w:rFonts w:ascii="Arial" w:hAnsi="Arial" w:cs="Arial"/>
                <w:sz w:val="20"/>
                <w:szCs w:val="20"/>
                <w:lang w:val="ru-RU" w:eastAsia="ru-RU"/>
              </w:rPr>
              <w:t> </w:t>
            </w:r>
          </w:p>
        </w:tc>
        <w:tc>
          <w:tcPr>
            <w:tcW w:w="657"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rPr>
                <w:rFonts w:ascii="Arial" w:hAnsi="Arial" w:cs="Arial"/>
                <w:sz w:val="20"/>
                <w:szCs w:val="20"/>
                <w:lang w:val="ru-RU" w:eastAsia="ru-RU"/>
              </w:rPr>
            </w:pPr>
            <w:r w:rsidRPr="00520011">
              <w:rPr>
                <w:rFonts w:ascii="Arial" w:hAnsi="Arial" w:cs="Arial"/>
                <w:sz w:val="20"/>
                <w:szCs w:val="20"/>
                <w:lang w:val="ru-RU" w:eastAsia="ru-RU"/>
              </w:rPr>
              <w:t> </w:t>
            </w:r>
          </w:p>
        </w:tc>
      </w:tr>
      <w:tr w:rsidR="00520011" w:rsidRPr="00520011" w:rsidTr="00520011">
        <w:trPr>
          <w:trHeight w:val="315"/>
        </w:trPr>
        <w:tc>
          <w:tcPr>
            <w:tcW w:w="936" w:type="dxa"/>
            <w:tcBorders>
              <w:top w:val="nil"/>
              <w:left w:val="single" w:sz="4" w:space="0" w:color="auto"/>
              <w:bottom w:val="single" w:sz="4" w:space="0" w:color="auto"/>
              <w:right w:val="single" w:sz="4" w:space="0" w:color="auto"/>
            </w:tcBorders>
            <w:shd w:val="clear" w:color="auto" w:fill="auto"/>
            <w:vAlign w:val="bottom"/>
            <w:hideMark/>
          </w:tcPr>
          <w:p w:rsidR="00520011" w:rsidRPr="00520011" w:rsidRDefault="00520011" w:rsidP="00520011">
            <w:pPr>
              <w:jc w:val="center"/>
              <w:rPr>
                <w:rFonts w:ascii="Arial" w:hAnsi="Arial" w:cs="Arial"/>
                <w:sz w:val="16"/>
                <w:szCs w:val="16"/>
                <w:lang w:val="ru-RU" w:eastAsia="ru-RU"/>
              </w:rPr>
            </w:pPr>
            <w:r w:rsidRPr="00520011">
              <w:rPr>
                <w:rFonts w:ascii="Arial" w:hAnsi="Arial" w:cs="Arial"/>
                <w:sz w:val="16"/>
                <w:szCs w:val="16"/>
                <w:lang w:val="ru-RU" w:eastAsia="ru-RU"/>
              </w:rPr>
              <w:t>13</w:t>
            </w:r>
          </w:p>
        </w:tc>
        <w:tc>
          <w:tcPr>
            <w:tcW w:w="3273" w:type="dxa"/>
            <w:tcBorders>
              <w:top w:val="nil"/>
              <w:left w:val="nil"/>
              <w:bottom w:val="single" w:sz="4" w:space="0" w:color="auto"/>
              <w:right w:val="single" w:sz="4" w:space="0" w:color="auto"/>
            </w:tcBorders>
            <w:shd w:val="clear" w:color="auto" w:fill="auto"/>
            <w:vAlign w:val="bottom"/>
            <w:hideMark/>
          </w:tcPr>
          <w:p w:rsidR="00520011" w:rsidRPr="00520011" w:rsidRDefault="00520011" w:rsidP="00520011">
            <w:pPr>
              <w:rPr>
                <w:sz w:val="24"/>
                <w:szCs w:val="24"/>
                <w:lang w:val="ru-RU" w:eastAsia="ru-RU"/>
              </w:rPr>
            </w:pPr>
            <w:proofErr w:type="spellStart"/>
            <w:r w:rsidRPr="00520011">
              <w:rPr>
                <w:sz w:val="24"/>
                <w:szCs w:val="24"/>
                <w:lang w:val="ru-RU" w:eastAsia="ru-RU"/>
              </w:rPr>
              <w:t>с</w:t>
            </w:r>
            <w:proofErr w:type="gramStart"/>
            <w:r w:rsidRPr="00520011">
              <w:rPr>
                <w:sz w:val="24"/>
                <w:szCs w:val="24"/>
                <w:lang w:val="ru-RU" w:eastAsia="ru-RU"/>
              </w:rPr>
              <w:t>.Т</w:t>
            </w:r>
            <w:proofErr w:type="gramEnd"/>
            <w:r w:rsidRPr="00520011">
              <w:rPr>
                <w:sz w:val="24"/>
                <w:szCs w:val="24"/>
                <w:lang w:val="ru-RU" w:eastAsia="ru-RU"/>
              </w:rPr>
              <w:t>омашівка</w:t>
            </w:r>
            <w:proofErr w:type="spellEnd"/>
          </w:p>
        </w:tc>
        <w:tc>
          <w:tcPr>
            <w:tcW w:w="548"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center"/>
              <w:rPr>
                <w:sz w:val="20"/>
                <w:szCs w:val="20"/>
                <w:lang w:val="ru-RU" w:eastAsia="ru-RU"/>
              </w:rPr>
            </w:pPr>
            <w:r w:rsidRPr="00520011">
              <w:rPr>
                <w:sz w:val="20"/>
                <w:szCs w:val="20"/>
                <w:lang w:val="ru-RU" w:eastAsia="ru-RU"/>
              </w:rPr>
              <w:t>145</w:t>
            </w:r>
          </w:p>
        </w:tc>
        <w:tc>
          <w:tcPr>
            <w:tcW w:w="497"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center"/>
              <w:rPr>
                <w:sz w:val="20"/>
                <w:szCs w:val="20"/>
                <w:lang w:val="ru-RU" w:eastAsia="ru-RU"/>
              </w:rPr>
            </w:pPr>
            <w:r w:rsidRPr="00520011">
              <w:rPr>
                <w:sz w:val="20"/>
                <w:szCs w:val="20"/>
                <w:lang w:val="ru-RU" w:eastAsia="ru-RU"/>
              </w:rPr>
              <w:t>215</w:t>
            </w:r>
          </w:p>
        </w:tc>
        <w:tc>
          <w:tcPr>
            <w:tcW w:w="2894"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right"/>
              <w:rPr>
                <w:rFonts w:ascii="Arial" w:hAnsi="Arial" w:cs="Arial"/>
                <w:sz w:val="20"/>
                <w:szCs w:val="20"/>
                <w:lang w:val="ru-RU" w:eastAsia="ru-RU"/>
              </w:rPr>
            </w:pPr>
            <w:r w:rsidRPr="00520011">
              <w:rPr>
                <w:rFonts w:ascii="Arial" w:hAnsi="Arial" w:cs="Arial"/>
                <w:sz w:val="20"/>
                <w:szCs w:val="20"/>
                <w:lang w:val="ru-RU" w:eastAsia="ru-RU"/>
              </w:rPr>
              <w:t>7200,00</w:t>
            </w:r>
          </w:p>
        </w:tc>
        <w:tc>
          <w:tcPr>
            <w:tcW w:w="2678"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right"/>
              <w:rPr>
                <w:rFonts w:ascii="Arial" w:hAnsi="Arial" w:cs="Arial"/>
                <w:sz w:val="20"/>
                <w:szCs w:val="20"/>
                <w:lang w:val="ru-RU" w:eastAsia="ru-RU"/>
              </w:rPr>
            </w:pPr>
            <w:r w:rsidRPr="00520011">
              <w:rPr>
                <w:rFonts w:ascii="Arial" w:hAnsi="Arial" w:cs="Arial"/>
                <w:sz w:val="20"/>
                <w:szCs w:val="20"/>
                <w:lang w:val="ru-RU" w:eastAsia="ru-RU"/>
              </w:rPr>
              <w:t>7200,00</w:t>
            </w:r>
          </w:p>
        </w:tc>
        <w:tc>
          <w:tcPr>
            <w:tcW w:w="657" w:type="dxa"/>
            <w:tcBorders>
              <w:top w:val="nil"/>
              <w:left w:val="nil"/>
              <w:bottom w:val="single" w:sz="4" w:space="0" w:color="auto"/>
              <w:right w:val="nil"/>
            </w:tcBorders>
            <w:shd w:val="clear" w:color="auto" w:fill="auto"/>
            <w:noWrap/>
            <w:vAlign w:val="bottom"/>
            <w:hideMark/>
          </w:tcPr>
          <w:p w:rsidR="00520011" w:rsidRPr="00520011" w:rsidRDefault="00520011" w:rsidP="00520011">
            <w:pPr>
              <w:rPr>
                <w:rFonts w:ascii="Arial" w:hAnsi="Arial" w:cs="Arial"/>
                <w:sz w:val="20"/>
                <w:szCs w:val="20"/>
                <w:lang w:val="ru-RU" w:eastAsia="ru-RU"/>
              </w:rPr>
            </w:pPr>
            <w:r w:rsidRPr="00520011">
              <w:rPr>
                <w:rFonts w:ascii="Arial" w:hAnsi="Arial" w:cs="Arial"/>
                <w:sz w:val="20"/>
                <w:szCs w:val="20"/>
                <w:lang w:val="ru-RU" w:eastAsia="ru-RU"/>
              </w:rPr>
              <w:t> </w:t>
            </w:r>
          </w:p>
        </w:tc>
        <w:tc>
          <w:tcPr>
            <w:tcW w:w="657"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rPr>
                <w:rFonts w:ascii="Arial" w:hAnsi="Arial" w:cs="Arial"/>
                <w:sz w:val="20"/>
                <w:szCs w:val="20"/>
                <w:lang w:val="ru-RU" w:eastAsia="ru-RU"/>
              </w:rPr>
            </w:pPr>
            <w:r w:rsidRPr="00520011">
              <w:rPr>
                <w:rFonts w:ascii="Arial" w:hAnsi="Arial" w:cs="Arial"/>
                <w:sz w:val="20"/>
                <w:szCs w:val="20"/>
                <w:lang w:val="ru-RU" w:eastAsia="ru-RU"/>
              </w:rPr>
              <w:t> </w:t>
            </w:r>
          </w:p>
        </w:tc>
      </w:tr>
      <w:tr w:rsidR="00520011" w:rsidRPr="00520011" w:rsidTr="00520011">
        <w:trPr>
          <w:trHeight w:val="315"/>
        </w:trPr>
        <w:tc>
          <w:tcPr>
            <w:tcW w:w="936" w:type="dxa"/>
            <w:tcBorders>
              <w:top w:val="nil"/>
              <w:left w:val="single" w:sz="4" w:space="0" w:color="auto"/>
              <w:bottom w:val="single" w:sz="4" w:space="0" w:color="auto"/>
              <w:right w:val="single" w:sz="4" w:space="0" w:color="auto"/>
            </w:tcBorders>
            <w:shd w:val="clear" w:color="auto" w:fill="auto"/>
            <w:vAlign w:val="bottom"/>
            <w:hideMark/>
          </w:tcPr>
          <w:p w:rsidR="00520011" w:rsidRPr="00520011" w:rsidRDefault="00520011" w:rsidP="00520011">
            <w:pPr>
              <w:jc w:val="center"/>
              <w:rPr>
                <w:rFonts w:ascii="Arial" w:hAnsi="Arial" w:cs="Arial"/>
                <w:sz w:val="16"/>
                <w:szCs w:val="16"/>
                <w:lang w:val="ru-RU" w:eastAsia="ru-RU"/>
              </w:rPr>
            </w:pPr>
            <w:r w:rsidRPr="00520011">
              <w:rPr>
                <w:rFonts w:ascii="Arial" w:hAnsi="Arial" w:cs="Arial"/>
                <w:sz w:val="16"/>
                <w:szCs w:val="16"/>
                <w:lang w:val="ru-RU" w:eastAsia="ru-RU"/>
              </w:rPr>
              <w:t>14</w:t>
            </w:r>
          </w:p>
        </w:tc>
        <w:tc>
          <w:tcPr>
            <w:tcW w:w="3273" w:type="dxa"/>
            <w:tcBorders>
              <w:top w:val="nil"/>
              <w:left w:val="nil"/>
              <w:bottom w:val="single" w:sz="4" w:space="0" w:color="auto"/>
              <w:right w:val="single" w:sz="4" w:space="0" w:color="auto"/>
            </w:tcBorders>
            <w:shd w:val="clear" w:color="auto" w:fill="auto"/>
            <w:vAlign w:val="bottom"/>
            <w:hideMark/>
          </w:tcPr>
          <w:p w:rsidR="00520011" w:rsidRPr="00520011" w:rsidRDefault="00520011" w:rsidP="00520011">
            <w:pPr>
              <w:rPr>
                <w:sz w:val="24"/>
                <w:szCs w:val="24"/>
                <w:lang w:val="ru-RU" w:eastAsia="ru-RU"/>
              </w:rPr>
            </w:pPr>
            <w:proofErr w:type="spellStart"/>
            <w:r w:rsidRPr="00520011">
              <w:rPr>
                <w:sz w:val="24"/>
                <w:szCs w:val="24"/>
                <w:lang w:val="ru-RU" w:eastAsia="ru-RU"/>
              </w:rPr>
              <w:t>с</w:t>
            </w:r>
            <w:proofErr w:type="gramStart"/>
            <w:r w:rsidRPr="00520011">
              <w:rPr>
                <w:sz w:val="24"/>
                <w:szCs w:val="24"/>
                <w:lang w:val="ru-RU" w:eastAsia="ru-RU"/>
              </w:rPr>
              <w:t>.Б</w:t>
            </w:r>
            <w:proofErr w:type="gramEnd"/>
            <w:r w:rsidRPr="00520011">
              <w:rPr>
                <w:sz w:val="24"/>
                <w:szCs w:val="24"/>
                <w:lang w:val="ru-RU" w:eastAsia="ru-RU"/>
              </w:rPr>
              <w:t>еседівка</w:t>
            </w:r>
            <w:proofErr w:type="spellEnd"/>
          </w:p>
        </w:tc>
        <w:tc>
          <w:tcPr>
            <w:tcW w:w="548"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center"/>
              <w:rPr>
                <w:sz w:val="20"/>
                <w:szCs w:val="20"/>
                <w:lang w:val="ru-RU" w:eastAsia="ru-RU"/>
              </w:rPr>
            </w:pPr>
            <w:r w:rsidRPr="00520011">
              <w:rPr>
                <w:sz w:val="20"/>
                <w:szCs w:val="20"/>
                <w:lang w:val="ru-RU" w:eastAsia="ru-RU"/>
              </w:rPr>
              <w:t>98</w:t>
            </w:r>
          </w:p>
        </w:tc>
        <w:tc>
          <w:tcPr>
            <w:tcW w:w="497"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center"/>
              <w:rPr>
                <w:sz w:val="20"/>
                <w:szCs w:val="20"/>
                <w:lang w:val="ru-RU" w:eastAsia="ru-RU"/>
              </w:rPr>
            </w:pPr>
            <w:r w:rsidRPr="00520011">
              <w:rPr>
                <w:sz w:val="20"/>
                <w:szCs w:val="20"/>
                <w:lang w:val="ru-RU" w:eastAsia="ru-RU"/>
              </w:rPr>
              <w:t>115</w:t>
            </w:r>
          </w:p>
        </w:tc>
        <w:tc>
          <w:tcPr>
            <w:tcW w:w="2894"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right"/>
              <w:rPr>
                <w:rFonts w:ascii="Arial" w:hAnsi="Arial" w:cs="Arial"/>
                <w:sz w:val="20"/>
                <w:szCs w:val="20"/>
                <w:lang w:val="ru-RU" w:eastAsia="ru-RU"/>
              </w:rPr>
            </w:pPr>
            <w:r w:rsidRPr="00520011">
              <w:rPr>
                <w:rFonts w:ascii="Arial" w:hAnsi="Arial" w:cs="Arial"/>
                <w:sz w:val="20"/>
                <w:szCs w:val="20"/>
                <w:lang w:val="ru-RU" w:eastAsia="ru-RU"/>
              </w:rPr>
              <w:t>4260,00</w:t>
            </w:r>
          </w:p>
        </w:tc>
        <w:tc>
          <w:tcPr>
            <w:tcW w:w="2678"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right"/>
              <w:rPr>
                <w:rFonts w:ascii="Arial" w:hAnsi="Arial" w:cs="Arial"/>
                <w:sz w:val="20"/>
                <w:szCs w:val="20"/>
                <w:lang w:val="ru-RU" w:eastAsia="ru-RU"/>
              </w:rPr>
            </w:pPr>
            <w:r w:rsidRPr="00520011">
              <w:rPr>
                <w:rFonts w:ascii="Arial" w:hAnsi="Arial" w:cs="Arial"/>
                <w:sz w:val="20"/>
                <w:szCs w:val="20"/>
                <w:lang w:val="ru-RU" w:eastAsia="ru-RU"/>
              </w:rPr>
              <w:t>4260,00</w:t>
            </w:r>
          </w:p>
        </w:tc>
        <w:tc>
          <w:tcPr>
            <w:tcW w:w="657" w:type="dxa"/>
            <w:tcBorders>
              <w:top w:val="nil"/>
              <w:left w:val="nil"/>
              <w:bottom w:val="single" w:sz="4" w:space="0" w:color="auto"/>
              <w:right w:val="nil"/>
            </w:tcBorders>
            <w:shd w:val="clear" w:color="auto" w:fill="auto"/>
            <w:noWrap/>
            <w:vAlign w:val="bottom"/>
            <w:hideMark/>
          </w:tcPr>
          <w:p w:rsidR="00520011" w:rsidRPr="00520011" w:rsidRDefault="00520011" w:rsidP="00520011">
            <w:pPr>
              <w:rPr>
                <w:rFonts w:ascii="Arial" w:hAnsi="Arial" w:cs="Arial"/>
                <w:sz w:val="20"/>
                <w:szCs w:val="20"/>
                <w:lang w:val="ru-RU" w:eastAsia="ru-RU"/>
              </w:rPr>
            </w:pPr>
            <w:r w:rsidRPr="00520011">
              <w:rPr>
                <w:rFonts w:ascii="Arial" w:hAnsi="Arial" w:cs="Arial"/>
                <w:sz w:val="20"/>
                <w:szCs w:val="20"/>
                <w:lang w:val="ru-RU" w:eastAsia="ru-RU"/>
              </w:rPr>
              <w:t> </w:t>
            </w:r>
          </w:p>
        </w:tc>
        <w:tc>
          <w:tcPr>
            <w:tcW w:w="657"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rPr>
                <w:rFonts w:ascii="Arial" w:hAnsi="Arial" w:cs="Arial"/>
                <w:sz w:val="20"/>
                <w:szCs w:val="20"/>
                <w:lang w:val="ru-RU" w:eastAsia="ru-RU"/>
              </w:rPr>
            </w:pPr>
            <w:r w:rsidRPr="00520011">
              <w:rPr>
                <w:rFonts w:ascii="Arial" w:hAnsi="Arial" w:cs="Arial"/>
                <w:sz w:val="20"/>
                <w:szCs w:val="20"/>
                <w:lang w:val="ru-RU" w:eastAsia="ru-RU"/>
              </w:rPr>
              <w:t> </w:t>
            </w:r>
          </w:p>
        </w:tc>
      </w:tr>
      <w:tr w:rsidR="00520011" w:rsidRPr="00520011" w:rsidTr="00520011">
        <w:trPr>
          <w:trHeight w:val="315"/>
        </w:trPr>
        <w:tc>
          <w:tcPr>
            <w:tcW w:w="936" w:type="dxa"/>
            <w:tcBorders>
              <w:top w:val="nil"/>
              <w:left w:val="single" w:sz="4" w:space="0" w:color="auto"/>
              <w:bottom w:val="single" w:sz="4" w:space="0" w:color="auto"/>
              <w:right w:val="single" w:sz="4" w:space="0" w:color="auto"/>
            </w:tcBorders>
            <w:shd w:val="clear" w:color="auto" w:fill="auto"/>
            <w:vAlign w:val="bottom"/>
            <w:hideMark/>
          </w:tcPr>
          <w:p w:rsidR="00520011" w:rsidRPr="00520011" w:rsidRDefault="00520011" w:rsidP="00520011">
            <w:pPr>
              <w:jc w:val="center"/>
              <w:rPr>
                <w:rFonts w:ascii="Arial" w:hAnsi="Arial" w:cs="Arial"/>
                <w:sz w:val="16"/>
                <w:szCs w:val="16"/>
                <w:lang w:val="ru-RU" w:eastAsia="ru-RU"/>
              </w:rPr>
            </w:pPr>
            <w:r w:rsidRPr="00520011">
              <w:rPr>
                <w:rFonts w:ascii="Arial" w:hAnsi="Arial" w:cs="Arial"/>
                <w:sz w:val="16"/>
                <w:szCs w:val="16"/>
                <w:lang w:val="ru-RU" w:eastAsia="ru-RU"/>
              </w:rPr>
              <w:t>15</w:t>
            </w:r>
          </w:p>
        </w:tc>
        <w:tc>
          <w:tcPr>
            <w:tcW w:w="3273" w:type="dxa"/>
            <w:tcBorders>
              <w:top w:val="nil"/>
              <w:left w:val="nil"/>
              <w:bottom w:val="single" w:sz="4" w:space="0" w:color="auto"/>
              <w:right w:val="single" w:sz="4" w:space="0" w:color="auto"/>
            </w:tcBorders>
            <w:shd w:val="clear" w:color="auto" w:fill="auto"/>
            <w:vAlign w:val="bottom"/>
            <w:hideMark/>
          </w:tcPr>
          <w:p w:rsidR="00520011" w:rsidRPr="00520011" w:rsidRDefault="00520011" w:rsidP="00520011">
            <w:pPr>
              <w:rPr>
                <w:sz w:val="24"/>
                <w:szCs w:val="24"/>
                <w:lang w:val="ru-RU" w:eastAsia="ru-RU"/>
              </w:rPr>
            </w:pPr>
            <w:proofErr w:type="spellStart"/>
            <w:r w:rsidRPr="00520011">
              <w:rPr>
                <w:sz w:val="24"/>
                <w:szCs w:val="24"/>
                <w:lang w:val="ru-RU" w:eastAsia="ru-RU"/>
              </w:rPr>
              <w:t>с</w:t>
            </w:r>
            <w:proofErr w:type="gramStart"/>
            <w:r w:rsidRPr="00520011">
              <w:rPr>
                <w:sz w:val="24"/>
                <w:szCs w:val="24"/>
                <w:lang w:val="ru-RU" w:eastAsia="ru-RU"/>
              </w:rPr>
              <w:t>.З</w:t>
            </w:r>
            <w:proofErr w:type="gramEnd"/>
            <w:r w:rsidRPr="00520011">
              <w:rPr>
                <w:sz w:val="24"/>
                <w:szCs w:val="24"/>
                <w:lang w:val="ru-RU" w:eastAsia="ru-RU"/>
              </w:rPr>
              <w:t>акроївщина</w:t>
            </w:r>
            <w:proofErr w:type="spellEnd"/>
          </w:p>
        </w:tc>
        <w:tc>
          <w:tcPr>
            <w:tcW w:w="548"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center"/>
              <w:rPr>
                <w:sz w:val="20"/>
                <w:szCs w:val="20"/>
                <w:lang w:val="ru-RU" w:eastAsia="ru-RU"/>
              </w:rPr>
            </w:pPr>
            <w:r w:rsidRPr="00520011">
              <w:rPr>
                <w:sz w:val="20"/>
                <w:szCs w:val="20"/>
                <w:lang w:val="ru-RU" w:eastAsia="ru-RU"/>
              </w:rPr>
              <w:t>6</w:t>
            </w:r>
          </w:p>
        </w:tc>
        <w:tc>
          <w:tcPr>
            <w:tcW w:w="497"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center"/>
              <w:rPr>
                <w:sz w:val="20"/>
                <w:szCs w:val="20"/>
                <w:lang w:val="ru-RU" w:eastAsia="ru-RU"/>
              </w:rPr>
            </w:pPr>
            <w:r w:rsidRPr="00520011">
              <w:rPr>
                <w:sz w:val="20"/>
                <w:szCs w:val="20"/>
                <w:lang w:val="ru-RU" w:eastAsia="ru-RU"/>
              </w:rPr>
              <w:t>9</w:t>
            </w:r>
          </w:p>
        </w:tc>
        <w:tc>
          <w:tcPr>
            <w:tcW w:w="2894"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right"/>
              <w:rPr>
                <w:rFonts w:ascii="Arial" w:hAnsi="Arial" w:cs="Arial"/>
                <w:sz w:val="20"/>
                <w:szCs w:val="20"/>
                <w:lang w:val="ru-RU" w:eastAsia="ru-RU"/>
              </w:rPr>
            </w:pPr>
            <w:r w:rsidRPr="00520011">
              <w:rPr>
                <w:rFonts w:ascii="Arial" w:hAnsi="Arial" w:cs="Arial"/>
                <w:sz w:val="20"/>
                <w:szCs w:val="20"/>
                <w:lang w:val="ru-RU" w:eastAsia="ru-RU"/>
              </w:rPr>
              <w:t>300,00</w:t>
            </w:r>
          </w:p>
        </w:tc>
        <w:tc>
          <w:tcPr>
            <w:tcW w:w="2678"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right"/>
              <w:rPr>
                <w:rFonts w:ascii="Arial" w:hAnsi="Arial" w:cs="Arial"/>
                <w:sz w:val="20"/>
                <w:szCs w:val="20"/>
                <w:lang w:val="ru-RU" w:eastAsia="ru-RU"/>
              </w:rPr>
            </w:pPr>
            <w:r w:rsidRPr="00520011">
              <w:rPr>
                <w:rFonts w:ascii="Arial" w:hAnsi="Arial" w:cs="Arial"/>
                <w:sz w:val="20"/>
                <w:szCs w:val="20"/>
                <w:lang w:val="ru-RU" w:eastAsia="ru-RU"/>
              </w:rPr>
              <w:t>300,00</w:t>
            </w:r>
          </w:p>
        </w:tc>
        <w:tc>
          <w:tcPr>
            <w:tcW w:w="657" w:type="dxa"/>
            <w:tcBorders>
              <w:top w:val="nil"/>
              <w:left w:val="nil"/>
              <w:bottom w:val="single" w:sz="4" w:space="0" w:color="auto"/>
              <w:right w:val="nil"/>
            </w:tcBorders>
            <w:shd w:val="clear" w:color="auto" w:fill="auto"/>
            <w:noWrap/>
            <w:vAlign w:val="bottom"/>
            <w:hideMark/>
          </w:tcPr>
          <w:p w:rsidR="00520011" w:rsidRPr="00520011" w:rsidRDefault="00520011" w:rsidP="00520011">
            <w:pPr>
              <w:rPr>
                <w:rFonts w:ascii="Arial" w:hAnsi="Arial" w:cs="Arial"/>
                <w:sz w:val="20"/>
                <w:szCs w:val="20"/>
                <w:lang w:val="ru-RU" w:eastAsia="ru-RU"/>
              </w:rPr>
            </w:pPr>
            <w:r w:rsidRPr="00520011">
              <w:rPr>
                <w:rFonts w:ascii="Arial" w:hAnsi="Arial" w:cs="Arial"/>
                <w:sz w:val="20"/>
                <w:szCs w:val="20"/>
                <w:lang w:val="ru-RU" w:eastAsia="ru-RU"/>
              </w:rPr>
              <w:t> </w:t>
            </w:r>
          </w:p>
        </w:tc>
        <w:tc>
          <w:tcPr>
            <w:tcW w:w="657"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rPr>
                <w:rFonts w:ascii="Arial" w:hAnsi="Arial" w:cs="Arial"/>
                <w:sz w:val="20"/>
                <w:szCs w:val="20"/>
                <w:lang w:val="ru-RU" w:eastAsia="ru-RU"/>
              </w:rPr>
            </w:pPr>
            <w:r w:rsidRPr="00520011">
              <w:rPr>
                <w:rFonts w:ascii="Arial" w:hAnsi="Arial" w:cs="Arial"/>
                <w:sz w:val="20"/>
                <w:szCs w:val="20"/>
                <w:lang w:val="ru-RU" w:eastAsia="ru-RU"/>
              </w:rPr>
              <w:t> </w:t>
            </w:r>
          </w:p>
        </w:tc>
      </w:tr>
      <w:tr w:rsidR="00520011" w:rsidRPr="00520011" w:rsidTr="00520011">
        <w:trPr>
          <w:trHeight w:val="315"/>
        </w:trPr>
        <w:tc>
          <w:tcPr>
            <w:tcW w:w="936" w:type="dxa"/>
            <w:tcBorders>
              <w:top w:val="nil"/>
              <w:left w:val="single" w:sz="4" w:space="0" w:color="auto"/>
              <w:bottom w:val="single" w:sz="4" w:space="0" w:color="auto"/>
              <w:right w:val="single" w:sz="4" w:space="0" w:color="auto"/>
            </w:tcBorders>
            <w:shd w:val="clear" w:color="auto" w:fill="auto"/>
            <w:vAlign w:val="bottom"/>
            <w:hideMark/>
          </w:tcPr>
          <w:p w:rsidR="00520011" w:rsidRPr="00520011" w:rsidRDefault="00520011" w:rsidP="00520011">
            <w:pPr>
              <w:jc w:val="center"/>
              <w:rPr>
                <w:rFonts w:ascii="Arial" w:hAnsi="Arial" w:cs="Arial"/>
                <w:sz w:val="16"/>
                <w:szCs w:val="16"/>
                <w:lang w:val="ru-RU" w:eastAsia="ru-RU"/>
              </w:rPr>
            </w:pPr>
            <w:r w:rsidRPr="00520011">
              <w:rPr>
                <w:rFonts w:ascii="Arial" w:hAnsi="Arial" w:cs="Arial"/>
                <w:sz w:val="16"/>
                <w:szCs w:val="16"/>
                <w:lang w:val="ru-RU" w:eastAsia="ru-RU"/>
              </w:rPr>
              <w:t>16</w:t>
            </w:r>
          </w:p>
        </w:tc>
        <w:tc>
          <w:tcPr>
            <w:tcW w:w="3273" w:type="dxa"/>
            <w:tcBorders>
              <w:top w:val="nil"/>
              <w:left w:val="nil"/>
              <w:bottom w:val="single" w:sz="4" w:space="0" w:color="auto"/>
              <w:right w:val="single" w:sz="4" w:space="0" w:color="auto"/>
            </w:tcBorders>
            <w:shd w:val="clear" w:color="auto" w:fill="auto"/>
            <w:vAlign w:val="bottom"/>
            <w:hideMark/>
          </w:tcPr>
          <w:p w:rsidR="00520011" w:rsidRPr="00520011" w:rsidRDefault="00520011" w:rsidP="00520011">
            <w:pPr>
              <w:rPr>
                <w:sz w:val="24"/>
                <w:szCs w:val="24"/>
                <w:lang w:val="ru-RU" w:eastAsia="ru-RU"/>
              </w:rPr>
            </w:pPr>
            <w:proofErr w:type="spellStart"/>
            <w:r w:rsidRPr="00520011">
              <w:rPr>
                <w:sz w:val="24"/>
                <w:szCs w:val="24"/>
                <w:lang w:val="ru-RU" w:eastAsia="ru-RU"/>
              </w:rPr>
              <w:t>с</w:t>
            </w:r>
            <w:proofErr w:type="gramStart"/>
            <w:r w:rsidRPr="00520011">
              <w:rPr>
                <w:sz w:val="24"/>
                <w:szCs w:val="24"/>
                <w:lang w:val="ru-RU" w:eastAsia="ru-RU"/>
              </w:rPr>
              <w:t>.К</w:t>
            </w:r>
            <w:proofErr w:type="gramEnd"/>
            <w:r w:rsidRPr="00520011">
              <w:rPr>
                <w:sz w:val="24"/>
                <w:szCs w:val="24"/>
                <w:lang w:val="ru-RU" w:eastAsia="ru-RU"/>
              </w:rPr>
              <w:t>оритище</w:t>
            </w:r>
            <w:proofErr w:type="spellEnd"/>
          </w:p>
        </w:tc>
        <w:tc>
          <w:tcPr>
            <w:tcW w:w="548"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center"/>
              <w:rPr>
                <w:sz w:val="20"/>
                <w:szCs w:val="20"/>
                <w:lang w:val="ru-RU" w:eastAsia="ru-RU"/>
              </w:rPr>
            </w:pPr>
            <w:r w:rsidRPr="00520011">
              <w:rPr>
                <w:sz w:val="20"/>
                <w:szCs w:val="20"/>
                <w:lang w:val="ru-RU" w:eastAsia="ru-RU"/>
              </w:rPr>
              <w:t>29</w:t>
            </w:r>
          </w:p>
        </w:tc>
        <w:tc>
          <w:tcPr>
            <w:tcW w:w="497"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center"/>
              <w:rPr>
                <w:sz w:val="20"/>
                <w:szCs w:val="20"/>
                <w:lang w:val="ru-RU" w:eastAsia="ru-RU"/>
              </w:rPr>
            </w:pPr>
            <w:r w:rsidRPr="00520011">
              <w:rPr>
                <w:sz w:val="20"/>
                <w:szCs w:val="20"/>
                <w:lang w:val="ru-RU" w:eastAsia="ru-RU"/>
              </w:rPr>
              <w:t>32</w:t>
            </w:r>
          </w:p>
        </w:tc>
        <w:tc>
          <w:tcPr>
            <w:tcW w:w="2894"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right"/>
              <w:rPr>
                <w:rFonts w:ascii="Arial" w:hAnsi="Arial" w:cs="Arial"/>
                <w:sz w:val="20"/>
                <w:szCs w:val="20"/>
                <w:lang w:val="ru-RU" w:eastAsia="ru-RU"/>
              </w:rPr>
            </w:pPr>
            <w:r w:rsidRPr="00520011">
              <w:rPr>
                <w:rFonts w:ascii="Arial" w:hAnsi="Arial" w:cs="Arial"/>
                <w:sz w:val="20"/>
                <w:szCs w:val="20"/>
                <w:lang w:val="ru-RU" w:eastAsia="ru-RU"/>
              </w:rPr>
              <w:t>1220,00</w:t>
            </w:r>
          </w:p>
        </w:tc>
        <w:tc>
          <w:tcPr>
            <w:tcW w:w="2678"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right"/>
              <w:rPr>
                <w:rFonts w:ascii="Arial" w:hAnsi="Arial" w:cs="Arial"/>
                <w:sz w:val="20"/>
                <w:szCs w:val="20"/>
                <w:lang w:val="ru-RU" w:eastAsia="ru-RU"/>
              </w:rPr>
            </w:pPr>
            <w:r w:rsidRPr="00520011">
              <w:rPr>
                <w:rFonts w:ascii="Arial" w:hAnsi="Arial" w:cs="Arial"/>
                <w:sz w:val="20"/>
                <w:szCs w:val="20"/>
                <w:lang w:val="ru-RU" w:eastAsia="ru-RU"/>
              </w:rPr>
              <w:t>1220,00</w:t>
            </w:r>
          </w:p>
        </w:tc>
        <w:tc>
          <w:tcPr>
            <w:tcW w:w="657" w:type="dxa"/>
            <w:tcBorders>
              <w:top w:val="nil"/>
              <w:left w:val="nil"/>
              <w:bottom w:val="single" w:sz="4" w:space="0" w:color="auto"/>
              <w:right w:val="nil"/>
            </w:tcBorders>
            <w:shd w:val="clear" w:color="auto" w:fill="auto"/>
            <w:noWrap/>
            <w:vAlign w:val="bottom"/>
            <w:hideMark/>
          </w:tcPr>
          <w:p w:rsidR="00520011" w:rsidRPr="00520011" w:rsidRDefault="00520011" w:rsidP="00520011">
            <w:pPr>
              <w:rPr>
                <w:rFonts w:ascii="Arial" w:hAnsi="Arial" w:cs="Arial"/>
                <w:sz w:val="20"/>
                <w:szCs w:val="20"/>
                <w:lang w:val="ru-RU" w:eastAsia="ru-RU"/>
              </w:rPr>
            </w:pPr>
            <w:r w:rsidRPr="00520011">
              <w:rPr>
                <w:rFonts w:ascii="Arial" w:hAnsi="Arial" w:cs="Arial"/>
                <w:sz w:val="20"/>
                <w:szCs w:val="20"/>
                <w:lang w:val="ru-RU" w:eastAsia="ru-RU"/>
              </w:rPr>
              <w:t> </w:t>
            </w:r>
          </w:p>
        </w:tc>
        <w:tc>
          <w:tcPr>
            <w:tcW w:w="657"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rPr>
                <w:rFonts w:ascii="Arial" w:hAnsi="Arial" w:cs="Arial"/>
                <w:sz w:val="20"/>
                <w:szCs w:val="20"/>
                <w:lang w:val="ru-RU" w:eastAsia="ru-RU"/>
              </w:rPr>
            </w:pPr>
            <w:r w:rsidRPr="00520011">
              <w:rPr>
                <w:rFonts w:ascii="Arial" w:hAnsi="Arial" w:cs="Arial"/>
                <w:sz w:val="20"/>
                <w:szCs w:val="20"/>
                <w:lang w:val="ru-RU" w:eastAsia="ru-RU"/>
              </w:rPr>
              <w:t> </w:t>
            </w:r>
          </w:p>
        </w:tc>
      </w:tr>
      <w:tr w:rsidR="00520011" w:rsidRPr="00520011" w:rsidTr="00520011">
        <w:trPr>
          <w:trHeight w:val="315"/>
        </w:trPr>
        <w:tc>
          <w:tcPr>
            <w:tcW w:w="936" w:type="dxa"/>
            <w:tcBorders>
              <w:top w:val="nil"/>
              <w:left w:val="single" w:sz="4" w:space="0" w:color="auto"/>
              <w:bottom w:val="single" w:sz="4" w:space="0" w:color="auto"/>
              <w:right w:val="single" w:sz="4" w:space="0" w:color="auto"/>
            </w:tcBorders>
            <w:shd w:val="clear" w:color="auto" w:fill="auto"/>
            <w:vAlign w:val="bottom"/>
            <w:hideMark/>
          </w:tcPr>
          <w:p w:rsidR="00520011" w:rsidRPr="00520011" w:rsidRDefault="00520011" w:rsidP="00520011">
            <w:pPr>
              <w:jc w:val="center"/>
              <w:rPr>
                <w:rFonts w:ascii="Arial" w:hAnsi="Arial" w:cs="Arial"/>
                <w:sz w:val="16"/>
                <w:szCs w:val="16"/>
                <w:lang w:val="ru-RU" w:eastAsia="ru-RU"/>
              </w:rPr>
            </w:pPr>
            <w:r w:rsidRPr="00520011">
              <w:rPr>
                <w:rFonts w:ascii="Arial" w:hAnsi="Arial" w:cs="Arial"/>
                <w:sz w:val="16"/>
                <w:szCs w:val="16"/>
                <w:lang w:val="ru-RU" w:eastAsia="ru-RU"/>
              </w:rPr>
              <w:t>17</w:t>
            </w:r>
          </w:p>
        </w:tc>
        <w:tc>
          <w:tcPr>
            <w:tcW w:w="3273" w:type="dxa"/>
            <w:tcBorders>
              <w:top w:val="nil"/>
              <w:left w:val="nil"/>
              <w:bottom w:val="single" w:sz="4" w:space="0" w:color="auto"/>
              <w:right w:val="single" w:sz="4" w:space="0" w:color="auto"/>
            </w:tcBorders>
            <w:shd w:val="clear" w:color="auto" w:fill="auto"/>
            <w:vAlign w:val="bottom"/>
            <w:hideMark/>
          </w:tcPr>
          <w:p w:rsidR="00520011" w:rsidRPr="00520011" w:rsidRDefault="00520011" w:rsidP="00520011">
            <w:pPr>
              <w:rPr>
                <w:sz w:val="24"/>
                <w:szCs w:val="24"/>
                <w:lang w:val="ru-RU" w:eastAsia="ru-RU"/>
              </w:rPr>
            </w:pPr>
            <w:r w:rsidRPr="00520011">
              <w:rPr>
                <w:sz w:val="24"/>
                <w:szCs w:val="24"/>
                <w:lang w:val="ru-RU" w:eastAsia="ru-RU"/>
              </w:rPr>
              <w:t>с</w:t>
            </w:r>
            <w:proofErr w:type="gramStart"/>
            <w:r w:rsidRPr="00520011">
              <w:rPr>
                <w:sz w:val="24"/>
                <w:szCs w:val="24"/>
                <w:lang w:val="ru-RU" w:eastAsia="ru-RU"/>
              </w:rPr>
              <w:t>.К</w:t>
            </w:r>
            <w:proofErr w:type="gramEnd"/>
            <w:r w:rsidRPr="00520011">
              <w:rPr>
                <w:sz w:val="24"/>
                <w:szCs w:val="24"/>
                <w:lang w:val="ru-RU" w:eastAsia="ru-RU"/>
              </w:rPr>
              <w:t>осенки</w:t>
            </w:r>
          </w:p>
        </w:tc>
        <w:tc>
          <w:tcPr>
            <w:tcW w:w="548"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center"/>
              <w:rPr>
                <w:sz w:val="20"/>
                <w:szCs w:val="20"/>
                <w:lang w:val="ru-RU" w:eastAsia="ru-RU"/>
              </w:rPr>
            </w:pPr>
            <w:r w:rsidRPr="00520011">
              <w:rPr>
                <w:sz w:val="20"/>
                <w:szCs w:val="20"/>
                <w:lang w:val="ru-RU" w:eastAsia="ru-RU"/>
              </w:rPr>
              <w:t>34</w:t>
            </w:r>
          </w:p>
        </w:tc>
        <w:tc>
          <w:tcPr>
            <w:tcW w:w="497"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center"/>
              <w:rPr>
                <w:sz w:val="20"/>
                <w:szCs w:val="20"/>
                <w:lang w:val="ru-RU" w:eastAsia="ru-RU"/>
              </w:rPr>
            </w:pPr>
            <w:r w:rsidRPr="00520011">
              <w:rPr>
                <w:sz w:val="20"/>
                <w:szCs w:val="20"/>
                <w:lang w:val="ru-RU" w:eastAsia="ru-RU"/>
              </w:rPr>
              <w:t>43</w:t>
            </w:r>
          </w:p>
        </w:tc>
        <w:tc>
          <w:tcPr>
            <w:tcW w:w="2894"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right"/>
              <w:rPr>
                <w:rFonts w:ascii="Arial" w:hAnsi="Arial" w:cs="Arial"/>
                <w:sz w:val="20"/>
                <w:szCs w:val="20"/>
                <w:lang w:val="ru-RU" w:eastAsia="ru-RU"/>
              </w:rPr>
            </w:pPr>
            <w:r w:rsidRPr="00520011">
              <w:rPr>
                <w:rFonts w:ascii="Arial" w:hAnsi="Arial" w:cs="Arial"/>
                <w:sz w:val="20"/>
                <w:szCs w:val="20"/>
                <w:lang w:val="ru-RU" w:eastAsia="ru-RU"/>
              </w:rPr>
              <w:t>1540,00</w:t>
            </w:r>
          </w:p>
        </w:tc>
        <w:tc>
          <w:tcPr>
            <w:tcW w:w="2678"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right"/>
              <w:rPr>
                <w:rFonts w:ascii="Arial" w:hAnsi="Arial" w:cs="Arial"/>
                <w:sz w:val="20"/>
                <w:szCs w:val="20"/>
                <w:lang w:val="ru-RU" w:eastAsia="ru-RU"/>
              </w:rPr>
            </w:pPr>
            <w:r w:rsidRPr="00520011">
              <w:rPr>
                <w:rFonts w:ascii="Arial" w:hAnsi="Arial" w:cs="Arial"/>
                <w:sz w:val="20"/>
                <w:szCs w:val="20"/>
                <w:lang w:val="ru-RU" w:eastAsia="ru-RU"/>
              </w:rPr>
              <w:t>1540,00</w:t>
            </w:r>
          </w:p>
        </w:tc>
        <w:tc>
          <w:tcPr>
            <w:tcW w:w="657" w:type="dxa"/>
            <w:tcBorders>
              <w:top w:val="nil"/>
              <w:left w:val="nil"/>
              <w:bottom w:val="single" w:sz="4" w:space="0" w:color="auto"/>
              <w:right w:val="nil"/>
            </w:tcBorders>
            <w:shd w:val="clear" w:color="auto" w:fill="auto"/>
            <w:noWrap/>
            <w:vAlign w:val="bottom"/>
            <w:hideMark/>
          </w:tcPr>
          <w:p w:rsidR="00520011" w:rsidRPr="00520011" w:rsidRDefault="00520011" w:rsidP="00520011">
            <w:pPr>
              <w:rPr>
                <w:rFonts w:ascii="Arial" w:hAnsi="Arial" w:cs="Arial"/>
                <w:sz w:val="20"/>
                <w:szCs w:val="20"/>
                <w:lang w:val="ru-RU" w:eastAsia="ru-RU"/>
              </w:rPr>
            </w:pPr>
            <w:r w:rsidRPr="00520011">
              <w:rPr>
                <w:rFonts w:ascii="Arial" w:hAnsi="Arial" w:cs="Arial"/>
                <w:sz w:val="20"/>
                <w:szCs w:val="20"/>
                <w:lang w:val="ru-RU" w:eastAsia="ru-RU"/>
              </w:rPr>
              <w:t> </w:t>
            </w:r>
          </w:p>
        </w:tc>
        <w:tc>
          <w:tcPr>
            <w:tcW w:w="657"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rPr>
                <w:rFonts w:ascii="Arial" w:hAnsi="Arial" w:cs="Arial"/>
                <w:sz w:val="20"/>
                <w:szCs w:val="20"/>
                <w:lang w:val="ru-RU" w:eastAsia="ru-RU"/>
              </w:rPr>
            </w:pPr>
            <w:r w:rsidRPr="00520011">
              <w:rPr>
                <w:rFonts w:ascii="Arial" w:hAnsi="Arial" w:cs="Arial"/>
                <w:sz w:val="20"/>
                <w:szCs w:val="20"/>
                <w:lang w:val="ru-RU" w:eastAsia="ru-RU"/>
              </w:rPr>
              <w:t> </w:t>
            </w:r>
          </w:p>
        </w:tc>
      </w:tr>
      <w:tr w:rsidR="00520011" w:rsidRPr="00520011" w:rsidTr="00520011">
        <w:trPr>
          <w:trHeight w:val="315"/>
        </w:trPr>
        <w:tc>
          <w:tcPr>
            <w:tcW w:w="936" w:type="dxa"/>
            <w:tcBorders>
              <w:top w:val="nil"/>
              <w:left w:val="single" w:sz="4" w:space="0" w:color="auto"/>
              <w:bottom w:val="single" w:sz="4" w:space="0" w:color="auto"/>
              <w:right w:val="single" w:sz="4" w:space="0" w:color="auto"/>
            </w:tcBorders>
            <w:shd w:val="clear" w:color="auto" w:fill="auto"/>
            <w:vAlign w:val="bottom"/>
            <w:hideMark/>
          </w:tcPr>
          <w:p w:rsidR="00520011" w:rsidRPr="00520011" w:rsidRDefault="00520011" w:rsidP="00520011">
            <w:pPr>
              <w:jc w:val="center"/>
              <w:rPr>
                <w:rFonts w:ascii="Arial" w:hAnsi="Arial" w:cs="Arial"/>
                <w:sz w:val="16"/>
                <w:szCs w:val="16"/>
                <w:lang w:val="ru-RU" w:eastAsia="ru-RU"/>
              </w:rPr>
            </w:pPr>
            <w:r w:rsidRPr="00520011">
              <w:rPr>
                <w:rFonts w:ascii="Arial" w:hAnsi="Arial" w:cs="Arial"/>
                <w:sz w:val="16"/>
                <w:szCs w:val="16"/>
                <w:lang w:val="ru-RU" w:eastAsia="ru-RU"/>
              </w:rPr>
              <w:t> </w:t>
            </w:r>
          </w:p>
        </w:tc>
        <w:tc>
          <w:tcPr>
            <w:tcW w:w="3273" w:type="dxa"/>
            <w:tcBorders>
              <w:top w:val="nil"/>
              <w:left w:val="nil"/>
              <w:bottom w:val="single" w:sz="4" w:space="0" w:color="auto"/>
              <w:right w:val="single" w:sz="4" w:space="0" w:color="auto"/>
            </w:tcBorders>
            <w:shd w:val="clear" w:color="auto" w:fill="auto"/>
            <w:vAlign w:val="bottom"/>
            <w:hideMark/>
          </w:tcPr>
          <w:p w:rsidR="00520011" w:rsidRPr="00520011" w:rsidRDefault="00520011" w:rsidP="00520011">
            <w:pPr>
              <w:rPr>
                <w:b/>
                <w:bCs/>
                <w:sz w:val="24"/>
                <w:szCs w:val="24"/>
                <w:lang w:val="ru-RU" w:eastAsia="ru-RU"/>
              </w:rPr>
            </w:pPr>
            <w:proofErr w:type="spellStart"/>
            <w:r w:rsidRPr="00520011">
              <w:rPr>
                <w:b/>
                <w:bCs/>
                <w:sz w:val="24"/>
                <w:szCs w:val="24"/>
                <w:lang w:val="ru-RU" w:eastAsia="ru-RU"/>
              </w:rPr>
              <w:t>Всього</w:t>
            </w:r>
            <w:proofErr w:type="spellEnd"/>
            <w:r w:rsidRPr="00520011">
              <w:rPr>
                <w:b/>
                <w:bCs/>
                <w:sz w:val="24"/>
                <w:szCs w:val="24"/>
                <w:lang w:val="ru-RU" w:eastAsia="ru-RU"/>
              </w:rPr>
              <w:t xml:space="preserve"> </w:t>
            </w:r>
          </w:p>
        </w:tc>
        <w:tc>
          <w:tcPr>
            <w:tcW w:w="548"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center"/>
              <w:rPr>
                <w:b/>
                <w:bCs/>
                <w:sz w:val="20"/>
                <w:szCs w:val="20"/>
                <w:lang w:val="ru-RU" w:eastAsia="ru-RU"/>
              </w:rPr>
            </w:pPr>
            <w:r w:rsidRPr="00520011">
              <w:rPr>
                <w:b/>
                <w:bCs/>
                <w:sz w:val="20"/>
                <w:szCs w:val="20"/>
                <w:lang w:val="ru-RU" w:eastAsia="ru-RU"/>
              </w:rPr>
              <w:t>1294</w:t>
            </w:r>
          </w:p>
        </w:tc>
        <w:tc>
          <w:tcPr>
            <w:tcW w:w="497"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center"/>
              <w:rPr>
                <w:b/>
                <w:bCs/>
                <w:sz w:val="20"/>
                <w:szCs w:val="20"/>
                <w:lang w:val="ru-RU" w:eastAsia="ru-RU"/>
              </w:rPr>
            </w:pPr>
            <w:r w:rsidRPr="00520011">
              <w:rPr>
                <w:b/>
                <w:bCs/>
                <w:sz w:val="20"/>
                <w:szCs w:val="20"/>
                <w:lang w:val="ru-RU" w:eastAsia="ru-RU"/>
              </w:rPr>
              <w:t>1370</w:t>
            </w:r>
          </w:p>
        </w:tc>
        <w:tc>
          <w:tcPr>
            <w:tcW w:w="2894"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right"/>
              <w:rPr>
                <w:rFonts w:ascii="Arial" w:hAnsi="Arial" w:cs="Arial"/>
                <w:b/>
                <w:bCs/>
                <w:sz w:val="20"/>
                <w:szCs w:val="20"/>
                <w:lang w:val="ru-RU" w:eastAsia="ru-RU"/>
              </w:rPr>
            </w:pPr>
            <w:r w:rsidRPr="00520011">
              <w:rPr>
                <w:rFonts w:ascii="Arial" w:hAnsi="Arial" w:cs="Arial"/>
                <w:b/>
                <w:bCs/>
                <w:sz w:val="20"/>
                <w:szCs w:val="20"/>
                <w:lang w:val="ru-RU" w:eastAsia="ru-RU"/>
              </w:rPr>
              <w:t>53280,00</w:t>
            </w:r>
          </w:p>
        </w:tc>
        <w:tc>
          <w:tcPr>
            <w:tcW w:w="2678"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right"/>
              <w:rPr>
                <w:rFonts w:ascii="Arial" w:hAnsi="Arial" w:cs="Arial"/>
                <w:b/>
                <w:bCs/>
                <w:sz w:val="20"/>
                <w:szCs w:val="20"/>
                <w:lang w:val="ru-RU" w:eastAsia="ru-RU"/>
              </w:rPr>
            </w:pPr>
            <w:r w:rsidRPr="00520011">
              <w:rPr>
                <w:rFonts w:ascii="Arial" w:hAnsi="Arial" w:cs="Arial"/>
                <w:b/>
                <w:bCs/>
                <w:sz w:val="20"/>
                <w:szCs w:val="20"/>
                <w:lang w:val="ru-RU" w:eastAsia="ru-RU"/>
              </w:rPr>
              <w:t>53280,00</w:t>
            </w:r>
          </w:p>
        </w:tc>
        <w:tc>
          <w:tcPr>
            <w:tcW w:w="657" w:type="dxa"/>
            <w:tcBorders>
              <w:top w:val="nil"/>
              <w:left w:val="nil"/>
              <w:bottom w:val="single" w:sz="4" w:space="0" w:color="auto"/>
              <w:right w:val="nil"/>
            </w:tcBorders>
            <w:shd w:val="clear" w:color="auto" w:fill="auto"/>
            <w:noWrap/>
            <w:vAlign w:val="bottom"/>
            <w:hideMark/>
          </w:tcPr>
          <w:p w:rsidR="00520011" w:rsidRPr="00520011" w:rsidRDefault="00520011" w:rsidP="00520011">
            <w:pPr>
              <w:rPr>
                <w:rFonts w:ascii="Arial" w:hAnsi="Arial" w:cs="Arial"/>
                <w:sz w:val="20"/>
                <w:szCs w:val="20"/>
                <w:lang w:val="ru-RU" w:eastAsia="ru-RU"/>
              </w:rPr>
            </w:pPr>
            <w:r w:rsidRPr="00520011">
              <w:rPr>
                <w:rFonts w:ascii="Arial" w:hAnsi="Arial" w:cs="Arial"/>
                <w:sz w:val="20"/>
                <w:szCs w:val="20"/>
                <w:lang w:val="ru-RU" w:eastAsia="ru-RU"/>
              </w:rPr>
              <w:t> </w:t>
            </w:r>
          </w:p>
        </w:tc>
        <w:tc>
          <w:tcPr>
            <w:tcW w:w="657"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rPr>
                <w:rFonts w:ascii="Arial" w:hAnsi="Arial" w:cs="Arial"/>
                <w:sz w:val="20"/>
                <w:szCs w:val="20"/>
                <w:lang w:val="ru-RU" w:eastAsia="ru-RU"/>
              </w:rPr>
            </w:pPr>
            <w:r w:rsidRPr="00520011">
              <w:rPr>
                <w:rFonts w:ascii="Arial" w:hAnsi="Arial" w:cs="Arial"/>
                <w:sz w:val="20"/>
                <w:szCs w:val="20"/>
                <w:lang w:val="ru-RU" w:eastAsia="ru-RU"/>
              </w:rPr>
              <w:t> </w:t>
            </w:r>
          </w:p>
        </w:tc>
      </w:tr>
      <w:tr w:rsidR="00520011" w:rsidRPr="00520011" w:rsidTr="00520011">
        <w:trPr>
          <w:trHeight w:val="315"/>
        </w:trPr>
        <w:tc>
          <w:tcPr>
            <w:tcW w:w="936" w:type="dxa"/>
            <w:tcBorders>
              <w:top w:val="nil"/>
              <w:left w:val="single" w:sz="4" w:space="0" w:color="auto"/>
              <w:bottom w:val="single" w:sz="4" w:space="0" w:color="auto"/>
              <w:right w:val="single" w:sz="4" w:space="0" w:color="auto"/>
            </w:tcBorders>
            <w:shd w:val="clear" w:color="auto" w:fill="auto"/>
            <w:vAlign w:val="bottom"/>
            <w:hideMark/>
          </w:tcPr>
          <w:p w:rsidR="00520011" w:rsidRPr="00520011" w:rsidRDefault="00520011" w:rsidP="00520011">
            <w:pPr>
              <w:jc w:val="center"/>
              <w:rPr>
                <w:rFonts w:ascii="Arial" w:hAnsi="Arial" w:cs="Arial"/>
                <w:sz w:val="16"/>
                <w:szCs w:val="16"/>
                <w:lang w:val="ru-RU" w:eastAsia="ru-RU"/>
              </w:rPr>
            </w:pPr>
            <w:r w:rsidRPr="00520011">
              <w:rPr>
                <w:rFonts w:ascii="Arial" w:hAnsi="Arial" w:cs="Arial"/>
                <w:sz w:val="16"/>
                <w:szCs w:val="16"/>
                <w:lang w:val="ru-RU" w:eastAsia="ru-RU"/>
              </w:rPr>
              <w:t> </w:t>
            </w:r>
          </w:p>
        </w:tc>
        <w:tc>
          <w:tcPr>
            <w:tcW w:w="3273" w:type="dxa"/>
            <w:tcBorders>
              <w:top w:val="nil"/>
              <w:left w:val="nil"/>
              <w:bottom w:val="single" w:sz="4" w:space="0" w:color="auto"/>
              <w:right w:val="single" w:sz="4" w:space="0" w:color="auto"/>
            </w:tcBorders>
            <w:shd w:val="clear" w:color="auto" w:fill="auto"/>
            <w:vAlign w:val="bottom"/>
            <w:hideMark/>
          </w:tcPr>
          <w:p w:rsidR="00520011" w:rsidRPr="00520011" w:rsidRDefault="00520011" w:rsidP="00520011">
            <w:pPr>
              <w:rPr>
                <w:b/>
                <w:bCs/>
                <w:sz w:val="24"/>
                <w:szCs w:val="24"/>
                <w:lang w:val="ru-RU" w:eastAsia="ru-RU"/>
              </w:rPr>
            </w:pPr>
            <w:proofErr w:type="spellStart"/>
            <w:r w:rsidRPr="00520011">
              <w:rPr>
                <w:b/>
                <w:bCs/>
                <w:sz w:val="24"/>
                <w:szCs w:val="24"/>
                <w:lang w:val="ru-RU" w:eastAsia="ru-RU"/>
              </w:rPr>
              <w:t>Вільшанська</w:t>
            </w:r>
            <w:proofErr w:type="spellEnd"/>
            <w:r w:rsidRPr="00520011">
              <w:rPr>
                <w:b/>
                <w:bCs/>
                <w:sz w:val="24"/>
                <w:szCs w:val="24"/>
                <w:lang w:val="ru-RU" w:eastAsia="ru-RU"/>
              </w:rPr>
              <w:t xml:space="preserve"> ОТГ</w:t>
            </w:r>
          </w:p>
        </w:tc>
        <w:tc>
          <w:tcPr>
            <w:tcW w:w="548"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center"/>
              <w:rPr>
                <w:sz w:val="20"/>
                <w:szCs w:val="20"/>
                <w:lang w:val="ru-RU" w:eastAsia="ru-RU"/>
              </w:rPr>
            </w:pPr>
            <w:r w:rsidRPr="00520011">
              <w:rPr>
                <w:sz w:val="20"/>
                <w:szCs w:val="20"/>
                <w:lang w:val="ru-RU" w:eastAsia="ru-RU"/>
              </w:rPr>
              <w:t> </w:t>
            </w:r>
          </w:p>
        </w:tc>
        <w:tc>
          <w:tcPr>
            <w:tcW w:w="497"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center"/>
              <w:rPr>
                <w:sz w:val="20"/>
                <w:szCs w:val="20"/>
                <w:lang w:val="ru-RU" w:eastAsia="ru-RU"/>
              </w:rPr>
            </w:pPr>
            <w:r w:rsidRPr="00520011">
              <w:rPr>
                <w:sz w:val="20"/>
                <w:szCs w:val="20"/>
                <w:lang w:val="ru-RU" w:eastAsia="ru-RU"/>
              </w:rPr>
              <w:t> </w:t>
            </w:r>
          </w:p>
        </w:tc>
        <w:tc>
          <w:tcPr>
            <w:tcW w:w="2894"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rPr>
                <w:rFonts w:ascii="Arial" w:hAnsi="Arial" w:cs="Arial"/>
                <w:sz w:val="20"/>
                <w:szCs w:val="20"/>
                <w:lang w:val="ru-RU" w:eastAsia="ru-RU"/>
              </w:rPr>
            </w:pPr>
            <w:r w:rsidRPr="00520011">
              <w:rPr>
                <w:rFonts w:ascii="Arial" w:hAnsi="Arial" w:cs="Arial"/>
                <w:sz w:val="20"/>
                <w:szCs w:val="20"/>
                <w:lang w:val="ru-RU" w:eastAsia="ru-RU"/>
              </w:rPr>
              <w:t> </w:t>
            </w:r>
          </w:p>
        </w:tc>
        <w:tc>
          <w:tcPr>
            <w:tcW w:w="2678"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rPr>
                <w:rFonts w:ascii="Arial" w:hAnsi="Arial" w:cs="Arial"/>
                <w:sz w:val="20"/>
                <w:szCs w:val="20"/>
                <w:lang w:val="ru-RU" w:eastAsia="ru-RU"/>
              </w:rPr>
            </w:pPr>
            <w:r w:rsidRPr="00520011">
              <w:rPr>
                <w:rFonts w:ascii="Arial" w:hAnsi="Arial" w:cs="Arial"/>
                <w:sz w:val="20"/>
                <w:szCs w:val="20"/>
                <w:lang w:val="ru-RU" w:eastAsia="ru-RU"/>
              </w:rPr>
              <w:t> </w:t>
            </w:r>
          </w:p>
        </w:tc>
        <w:tc>
          <w:tcPr>
            <w:tcW w:w="657" w:type="dxa"/>
            <w:tcBorders>
              <w:top w:val="nil"/>
              <w:left w:val="nil"/>
              <w:bottom w:val="single" w:sz="4" w:space="0" w:color="auto"/>
              <w:right w:val="nil"/>
            </w:tcBorders>
            <w:shd w:val="clear" w:color="auto" w:fill="auto"/>
            <w:noWrap/>
            <w:vAlign w:val="bottom"/>
            <w:hideMark/>
          </w:tcPr>
          <w:p w:rsidR="00520011" w:rsidRPr="00520011" w:rsidRDefault="00520011" w:rsidP="00520011">
            <w:pPr>
              <w:rPr>
                <w:rFonts w:ascii="Arial" w:hAnsi="Arial" w:cs="Arial"/>
                <w:sz w:val="20"/>
                <w:szCs w:val="20"/>
                <w:lang w:val="ru-RU" w:eastAsia="ru-RU"/>
              </w:rPr>
            </w:pPr>
            <w:r w:rsidRPr="00520011">
              <w:rPr>
                <w:rFonts w:ascii="Arial" w:hAnsi="Arial" w:cs="Arial"/>
                <w:sz w:val="20"/>
                <w:szCs w:val="20"/>
                <w:lang w:val="ru-RU" w:eastAsia="ru-RU"/>
              </w:rPr>
              <w:t> </w:t>
            </w:r>
          </w:p>
        </w:tc>
        <w:tc>
          <w:tcPr>
            <w:tcW w:w="657"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rPr>
                <w:rFonts w:ascii="Arial" w:hAnsi="Arial" w:cs="Arial"/>
                <w:sz w:val="20"/>
                <w:szCs w:val="20"/>
                <w:lang w:val="ru-RU" w:eastAsia="ru-RU"/>
              </w:rPr>
            </w:pPr>
            <w:r w:rsidRPr="00520011">
              <w:rPr>
                <w:rFonts w:ascii="Arial" w:hAnsi="Arial" w:cs="Arial"/>
                <w:sz w:val="20"/>
                <w:szCs w:val="20"/>
                <w:lang w:val="ru-RU" w:eastAsia="ru-RU"/>
              </w:rPr>
              <w:t> </w:t>
            </w:r>
          </w:p>
        </w:tc>
      </w:tr>
      <w:tr w:rsidR="00520011" w:rsidRPr="00520011" w:rsidTr="00520011">
        <w:trPr>
          <w:trHeight w:val="315"/>
        </w:trPr>
        <w:tc>
          <w:tcPr>
            <w:tcW w:w="936" w:type="dxa"/>
            <w:tcBorders>
              <w:top w:val="nil"/>
              <w:left w:val="single" w:sz="4" w:space="0" w:color="auto"/>
              <w:bottom w:val="single" w:sz="4" w:space="0" w:color="auto"/>
              <w:right w:val="single" w:sz="4" w:space="0" w:color="auto"/>
            </w:tcBorders>
            <w:shd w:val="clear" w:color="auto" w:fill="auto"/>
            <w:vAlign w:val="bottom"/>
            <w:hideMark/>
          </w:tcPr>
          <w:p w:rsidR="00520011" w:rsidRPr="00520011" w:rsidRDefault="00520011" w:rsidP="00520011">
            <w:pPr>
              <w:jc w:val="center"/>
              <w:rPr>
                <w:rFonts w:ascii="Arial" w:hAnsi="Arial" w:cs="Arial"/>
                <w:sz w:val="16"/>
                <w:szCs w:val="16"/>
                <w:lang w:val="ru-RU" w:eastAsia="ru-RU"/>
              </w:rPr>
            </w:pPr>
            <w:r w:rsidRPr="00520011">
              <w:rPr>
                <w:rFonts w:ascii="Arial" w:hAnsi="Arial" w:cs="Arial"/>
                <w:sz w:val="16"/>
                <w:szCs w:val="16"/>
                <w:lang w:val="ru-RU" w:eastAsia="ru-RU"/>
              </w:rPr>
              <w:t>1</w:t>
            </w:r>
          </w:p>
        </w:tc>
        <w:tc>
          <w:tcPr>
            <w:tcW w:w="3273" w:type="dxa"/>
            <w:tcBorders>
              <w:top w:val="nil"/>
              <w:left w:val="nil"/>
              <w:bottom w:val="single" w:sz="4" w:space="0" w:color="auto"/>
              <w:right w:val="single" w:sz="4" w:space="0" w:color="auto"/>
            </w:tcBorders>
            <w:shd w:val="clear" w:color="auto" w:fill="auto"/>
            <w:vAlign w:val="bottom"/>
            <w:hideMark/>
          </w:tcPr>
          <w:p w:rsidR="00520011" w:rsidRPr="00520011" w:rsidRDefault="00520011" w:rsidP="00520011">
            <w:pPr>
              <w:rPr>
                <w:sz w:val="24"/>
                <w:szCs w:val="24"/>
                <w:lang w:val="ru-RU" w:eastAsia="ru-RU"/>
              </w:rPr>
            </w:pPr>
            <w:proofErr w:type="spellStart"/>
            <w:r w:rsidRPr="00520011">
              <w:rPr>
                <w:sz w:val="24"/>
                <w:szCs w:val="24"/>
                <w:lang w:val="ru-RU" w:eastAsia="ru-RU"/>
              </w:rPr>
              <w:t>с</w:t>
            </w:r>
            <w:proofErr w:type="gramStart"/>
            <w:r w:rsidRPr="00520011">
              <w:rPr>
                <w:sz w:val="24"/>
                <w:szCs w:val="24"/>
                <w:lang w:val="ru-RU" w:eastAsia="ru-RU"/>
              </w:rPr>
              <w:t>.В</w:t>
            </w:r>
            <w:proofErr w:type="gramEnd"/>
            <w:r w:rsidRPr="00520011">
              <w:rPr>
                <w:sz w:val="24"/>
                <w:szCs w:val="24"/>
                <w:lang w:val="ru-RU" w:eastAsia="ru-RU"/>
              </w:rPr>
              <w:t>ільшана</w:t>
            </w:r>
            <w:proofErr w:type="spellEnd"/>
          </w:p>
        </w:tc>
        <w:tc>
          <w:tcPr>
            <w:tcW w:w="548"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center"/>
              <w:rPr>
                <w:sz w:val="20"/>
                <w:szCs w:val="20"/>
                <w:lang w:val="ru-RU" w:eastAsia="ru-RU"/>
              </w:rPr>
            </w:pPr>
            <w:r w:rsidRPr="00520011">
              <w:rPr>
                <w:sz w:val="20"/>
                <w:szCs w:val="20"/>
                <w:lang w:val="ru-RU" w:eastAsia="ru-RU"/>
              </w:rPr>
              <w:t>285</w:t>
            </w:r>
          </w:p>
        </w:tc>
        <w:tc>
          <w:tcPr>
            <w:tcW w:w="497"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center"/>
              <w:rPr>
                <w:sz w:val="20"/>
                <w:szCs w:val="20"/>
                <w:lang w:val="ru-RU" w:eastAsia="ru-RU"/>
              </w:rPr>
            </w:pPr>
            <w:r w:rsidRPr="00520011">
              <w:rPr>
                <w:sz w:val="20"/>
                <w:szCs w:val="20"/>
                <w:lang w:val="ru-RU" w:eastAsia="ru-RU"/>
              </w:rPr>
              <w:t>276</w:t>
            </w:r>
          </w:p>
        </w:tc>
        <w:tc>
          <w:tcPr>
            <w:tcW w:w="2894"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right"/>
              <w:rPr>
                <w:rFonts w:ascii="Arial" w:hAnsi="Arial" w:cs="Arial"/>
                <w:sz w:val="20"/>
                <w:szCs w:val="20"/>
                <w:lang w:val="ru-RU" w:eastAsia="ru-RU"/>
              </w:rPr>
            </w:pPr>
            <w:r w:rsidRPr="00520011">
              <w:rPr>
                <w:rFonts w:ascii="Arial" w:hAnsi="Arial" w:cs="Arial"/>
                <w:sz w:val="20"/>
                <w:szCs w:val="20"/>
                <w:lang w:val="ru-RU" w:eastAsia="ru-RU"/>
              </w:rPr>
              <w:t>11220,00</w:t>
            </w:r>
          </w:p>
        </w:tc>
        <w:tc>
          <w:tcPr>
            <w:tcW w:w="2678"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right"/>
              <w:rPr>
                <w:rFonts w:ascii="Arial" w:hAnsi="Arial" w:cs="Arial"/>
                <w:sz w:val="20"/>
                <w:szCs w:val="20"/>
                <w:lang w:val="ru-RU" w:eastAsia="ru-RU"/>
              </w:rPr>
            </w:pPr>
            <w:r w:rsidRPr="00520011">
              <w:rPr>
                <w:rFonts w:ascii="Arial" w:hAnsi="Arial" w:cs="Arial"/>
                <w:sz w:val="20"/>
                <w:szCs w:val="20"/>
                <w:lang w:val="ru-RU" w:eastAsia="ru-RU"/>
              </w:rPr>
              <w:t>11220,00</w:t>
            </w:r>
          </w:p>
        </w:tc>
        <w:tc>
          <w:tcPr>
            <w:tcW w:w="657" w:type="dxa"/>
            <w:tcBorders>
              <w:top w:val="nil"/>
              <w:left w:val="nil"/>
              <w:bottom w:val="single" w:sz="4" w:space="0" w:color="auto"/>
              <w:right w:val="nil"/>
            </w:tcBorders>
            <w:shd w:val="clear" w:color="auto" w:fill="auto"/>
            <w:noWrap/>
            <w:vAlign w:val="bottom"/>
            <w:hideMark/>
          </w:tcPr>
          <w:p w:rsidR="00520011" w:rsidRPr="00520011" w:rsidRDefault="00520011" w:rsidP="00520011">
            <w:pPr>
              <w:rPr>
                <w:rFonts w:ascii="Arial" w:hAnsi="Arial" w:cs="Arial"/>
                <w:sz w:val="20"/>
                <w:szCs w:val="20"/>
                <w:lang w:val="ru-RU" w:eastAsia="ru-RU"/>
              </w:rPr>
            </w:pPr>
            <w:r w:rsidRPr="00520011">
              <w:rPr>
                <w:rFonts w:ascii="Arial" w:hAnsi="Arial" w:cs="Arial"/>
                <w:sz w:val="20"/>
                <w:szCs w:val="20"/>
                <w:lang w:val="ru-RU" w:eastAsia="ru-RU"/>
              </w:rPr>
              <w:t> </w:t>
            </w:r>
          </w:p>
        </w:tc>
        <w:tc>
          <w:tcPr>
            <w:tcW w:w="657"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rPr>
                <w:rFonts w:ascii="Arial" w:hAnsi="Arial" w:cs="Arial"/>
                <w:sz w:val="20"/>
                <w:szCs w:val="20"/>
                <w:lang w:val="ru-RU" w:eastAsia="ru-RU"/>
              </w:rPr>
            </w:pPr>
            <w:r w:rsidRPr="00520011">
              <w:rPr>
                <w:rFonts w:ascii="Arial" w:hAnsi="Arial" w:cs="Arial"/>
                <w:sz w:val="20"/>
                <w:szCs w:val="20"/>
                <w:lang w:val="ru-RU" w:eastAsia="ru-RU"/>
              </w:rPr>
              <w:t> </w:t>
            </w:r>
          </w:p>
        </w:tc>
      </w:tr>
      <w:tr w:rsidR="00520011" w:rsidRPr="00520011" w:rsidTr="00520011">
        <w:trPr>
          <w:trHeight w:val="315"/>
        </w:trPr>
        <w:tc>
          <w:tcPr>
            <w:tcW w:w="936" w:type="dxa"/>
            <w:tcBorders>
              <w:top w:val="nil"/>
              <w:left w:val="single" w:sz="4" w:space="0" w:color="auto"/>
              <w:bottom w:val="single" w:sz="4" w:space="0" w:color="auto"/>
              <w:right w:val="single" w:sz="4" w:space="0" w:color="auto"/>
            </w:tcBorders>
            <w:shd w:val="clear" w:color="auto" w:fill="auto"/>
            <w:vAlign w:val="bottom"/>
            <w:hideMark/>
          </w:tcPr>
          <w:p w:rsidR="00520011" w:rsidRPr="00520011" w:rsidRDefault="00520011" w:rsidP="00520011">
            <w:pPr>
              <w:jc w:val="center"/>
              <w:rPr>
                <w:rFonts w:ascii="Arial" w:hAnsi="Arial" w:cs="Arial"/>
                <w:sz w:val="16"/>
                <w:szCs w:val="16"/>
                <w:lang w:val="ru-RU" w:eastAsia="ru-RU"/>
              </w:rPr>
            </w:pPr>
            <w:r w:rsidRPr="00520011">
              <w:rPr>
                <w:rFonts w:ascii="Arial" w:hAnsi="Arial" w:cs="Arial"/>
                <w:sz w:val="16"/>
                <w:szCs w:val="16"/>
                <w:lang w:val="ru-RU" w:eastAsia="ru-RU"/>
              </w:rPr>
              <w:t>2</w:t>
            </w:r>
          </w:p>
        </w:tc>
        <w:tc>
          <w:tcPr>
            <w:tcW w:w="3273" w:type="dxa"/>
            <w:tcBorders>
              <w:top w:val="nil"/>
              <w:left w:val="nil"/>
              <w:bottom w:val="single" w:sz="4" w:space="0" w:color="auto"/>
              <w:right w:val="single" w:sz="4" w:space="0" w:color="auto"/>
            </w:tcBorders>
            <w:shd w:val="clear" w:color="auto" w:fill="auto"/>
            <w:vAlign w:val="bottom"/>
            <w:hideMark/>
          </w:tcPr>
          <w:p w:rsidR="00520011" w:rsidRPr="00520011" w:rsidRDefault="00520011" w:rsidP="00520011">
            <w:pPr>
              <w:rPr>
                <w:sz w:val="24"/>
                <w:szCs w:val="24"/>
                <w:lang w:val="ru-RU" w:eastAsia="ru-RU"/>
              </w:rPr>
            </w:pPr>
            <w:r w:rsidRPr="00520011">
              <w:rPr>
                <w:sz w:val="24"/>
                <w:szCs w:val="24"/>
                <w:lang w:val="ru-RU" w:eastAsia="ru-RU"/>
              </w:rPr>
              <w:t>с</w:t>
            </w:r>
            <w:proofErr w:type="gramStart"/>
            <w:r w:rsidRPr="00520011">
              <w:rPr>
                <w:sz w:val="24"/>
                <w:szCs w:val="24"/>
                <w:lang w:val="ru-RU" w:eastAsia="ru-RU"/>
              </w:rPr>
              <w:t>.Р</w:t>
            </w:r>
            <w:proofErr w:type="gramEnd"/>
            <w:r w:rsidRPr="00520011">
              <w:rPr>
                <w:sz w:val="24"/>
                <w:szCs w:val="24"/>
                <w:lang w:val="ru-RU" w:eastAsia="ru-RU"/>
              </w:rPr>
              <w:t>еви</w:t>
            </w:r>
          </w:p>
        </w:tc>
        <w:tc>
          <w:tcPr>
            <w:tcW w:w="548"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center"/>
              <w:rPr>
                <w:sz w:val="20"/>
                <w:szCs w:val="20"/>
                <w:lang w:val="ru-RU" w:eastAsia="ru-RU"/>
              </w:rPr>
            </w:pPr>
            <w:r w:rsidRPr="00520011">
              <w:rPr>
                <w:sz w:val="20"/>
                <w:szCs w:val="20"/>
                <w:lang w:val="ru-RU" w:eastAsia="ru-RU"/>
              </w:rPr>
              <w:t>8</w:t>
            </w:r>
          </w:p>
        </w:tc>
        <w:tc>
          <w:tcPr>
            <w:tcW w:w="497"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center"/>
              <w:rPr>
                <w:sz w:val="20"/>
                <w:szCs w:val="20"/>
                <w:lang w:val="ru-RU" w:eastAsia="ru-RU"/>
              </w:rPr>
            </w:pPr>
            <w:r w:rsidRPr="00520011">
              <w:rPr>
                <w:sz w:val="20"/>
                <w:szCs w:val="20"/>
                <w:lang w:val="ru-RU" w:eastAsia="ru-RU"/>
              </w:rPr>
              <w:t>13</w:t>
            </w:r>
          </w:p>
        </w:tc>
        <w:tc>
          <w:tcPr>
            <w:tcW w:w="2894"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right"/>
              <w:rPr>
                <w:rFonts w:ascii="Arial" w:hAnsi="Arial" w:cs="Arial"/>
                <w:sz w:val="20"/>
                <w:szCs w:val="20"/>
                <w:lang w:val="ru-RU" w:eastAsia="ru-RU"/>
              </w:rPr>
            </w:pPr>
            <w:r w:rsidRPr="00520011">
              <w:rPr>
                <w:rFonts w:ascii="Arial" w:hAnsi="Arial" w:cs="Arial"/>
                <w:sz w:val="20"/>
                <w:szCs w:val="20"/>
                <w:lang w:val="ru-RU" w:eastAsia="ru-RU"/>
              </w:rPr>
              <w:t>420,00</w:t>
            </w:r>
          </w:p>
        </w:tc>
        <w:tc>
          <w:tcPr>
            <w:tcW w:w="2678"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right"/>
              <w:rPr>
                <w:rFonts w:ascii="Arial" w:hAnsi="Arial" w:cs="Arial"/>
                <w:sz w:val="20"/>
                <w:szCs w:val="20"/>
                <w:lang w:val="ru-RU" w:eastAsia="ru-RU"/>
              </w:rPr>
            </w:pPr>
            <w:r w:rsidRPr="00520011">
              <w:rPr>
                <w:rFonts w:ascii="Arial" w:hAnsi="Arial" w:cs="Arial"/>
                <w:sz w:val="20"/>
                <w:szCs w:val="20"/>
                <w:lang w:val="ru-RU" w:eastAsia="ru-RU"/>
              </w:rPr>
              <w:t>420,00</w:t>
            </w:r>
          </w:p>
        </w:tc>
        <w:tc>
          <w:tcPr>
            <w:tcW w:w="657" w:type="dxa"/>
            <w:tcBorders>
              <w:top w:val="nil"/>
              <w:left w:val="nil"/>
              <w:bottom w:val="single" w:sz="4" w:space="0" w:color="auto"/>
              <w:right w:val="nil"/>
            </w:tcBorders>
            <w:shd w:val="clear" w:color="auto" w:fill="auto"/>
            <w:noWrap/>
            <w:vAlign w:val="bottom"/>
            <w:hideMark/>
          </w:tcPr>
          <w:p w:rsidR="00520011" w:rsidRPr="00520011" w:rsidRDefault="00520011" w:rsidP="00520011">
            <w:pPr>
              <w:rPr>
                <w:rFonts w:ascii="Arial" w:hAnsi="Arial" w:cs="Arial"/>
                <w:sz w:val="20"/>
                <w:szCs w:val="20"/>
                <w:lang w:val="ru-RU" w:eastAsia="ru-RU"/>
              </w:rPr>
            </w:pPr>
            <w:r w:rsidRPr="00520011">
              <w:rPr>
                <w:rFonts w:ascii="Arial" w:hAnsi="Arial" w:cs="Arial"/>
                <w:sz w:val="20"/>
                <w:szCs w:val="20"/>
                <w:lang w:val="ru-RU" w:eastAsia="ru-RU"/>
              </w:rPr>
              <w:t> </w:t>
            </w:r>
          </w:p>
        </w:tc>
        <w:tc>
          <w:tcPr>
            <w:tcW w:w="657"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rPr>
                <w:rFonts w:ascii="Arial" w:hAnsi="Arial" w:cs="Arial"/>
                <w:sz w:val="20"/>
                <w:szCs w:val="20"/>
                <w:lang w:val="ru-RU" w:eastAsia="ru-RU"/>
              </w:rPr>
            </w:pPr>
            <w:r w:rsidRPr="00520011">
              <w:rPr>
                <w:rFonts w:ascii="Arial" w:hAnsi="Arial" w:cs="Arial"/>
                <w:sz w:val="20"/>
                <w:szCs w:val="20"/>
                <w:lang w:val="ru-RU" w:eastAsia="ru-RU"/>
              </w:rPr>
              <w:t> </w:t>
            </w:r>
          </w:p>
        </w:tc>
      </w:tr>
      <w:tr w:rsidR="00520011" w:rsidRPr="00520011" w:rsidTr="00520011">
        <w:trPr>
          <w:trHeight w:val="315"/>
        </w:trPr>
        <w:tc>
          <w:tcPr>
            <w:tcW w:w="936" w:type="dxa"/>
            <w:tcBorders>
              <w:top w:val="nil"/>
              <w:left w:val="single" w:sz="4" w:space="0" w:color="auto"/>
              <w:bottom w:val="single" w:sz="4" w:space="0" w:color="auto"/>
              <w:right w:val="single" w:sz="4" w:space="0" w:color="auto"/>
            </w:tcBorders>
            <w:shd w:val="clear" w:color="auto" w:fill="auto"/>
            <w:vAlign w:val="bottom"/>
            <w:hideMark/>
          </w:tcPr>
          <w:p w:rsidR="00520011" w:rsidRPr="00520011" w:rsidRDefault="00520011" w:rsidP="00520011">
            <w:pPr>
              <w:jc w:val="center"/>
              <w:rPr>
                <w:rFonts w:ascii="Arial" w:hAnsi="Arial" w:cs="Arial"/>
                <w:sz w:val="16"/>
                <w:szCs w:val="16"/>
                <w:lang w:val="ru-RU" w:eastAsia="ru-RU"/>
              </w:rPr>
            </w:pPr>
            <w:r w:rsidRPr="00520011">
              <w:rPr>
                <w:rFonts w:ascii="Arial" w:hAnsi="Arial" w:cs="Arial"/>
                <w:sz w:val="16"/>
                <w:szCs w:val="16"/>
                <w:lang w:val="ru-RU" w:eastAsia="ru-RU"/>
              </w:rPr>
              <w:t>3</w:t>
            </w:r>
          </w:p>
        </w:tc>
        <w:tc>
          <w:tcPr>
            <w:tcW w:w="3273" w:type="dxa"/>
            <w:tcBorders>
              <w:top w:val="nil"/>
              <w:left w:val="nil"/>
              <w:bottom w:val="single" w:sz="4" w:space="0" w:color="auto"/>
              <w:right w:val="single" w:sz="4" w:space="0" w:color="auto"/>
            </w:tcBorders>
            <w:shd w:val="clear" w:color="auto" w:fill="auto"/>
            <w:vAlign w:val="bottom"/>
            <w:hideMark/>
          </w:tcPr>
          <w:p w:rsidR="00520011" w:rsidRPr="00520011" w:rsidRDefault="00520011" w:rsidP="00520011">
            <w:pPr>
              <w:rPr>
                <w:sz w:val="24"/>
                <w:szCs w:val="24"/>
                <w:lang w:val="ru-RU" w:eastAsia="ru-RU"/>
              </w:rPr>
            </w:pPr>
            <w:proofErr w:type="spellStart"/>
            <w:r w:rsidRPr="00520011">
              <w:rPr>
                <w:sz w:val="24"/>
                <w:szCs w:val="24"/>
                <w:lang w:val="ru-RU" w:eastAsia="ru-RU"/>
              </w:rPr>
              <w:t>с</w:t>
            </w:r>
            <w:proofErr w:type="gramStart"/>
            <w:r w:rsidRPr="00520011">
              <w:rPr>
                <w:sz w:val="24"/>
                <w:szCs w:val="24"/>
                <w:lang w:val="ru-RU" w:eastAsia="ru-RU"/>
              </w:rPr>
              <w:t>.Ф</w:t>
            </w:r>
            <w:proofErr w:type="gramEnd"/>
            <w:r w:rsidRPr="00520011">
              <w:rPr>
                <w:sz w:val="24"/>
                <w:szCs w:val="24"/>
                <w:lang w:val="ru-RU" w:eastAsia="ru-RU"/>
              </w:rPr>
              <w:t>ілонове</w:t>
            </w:r>
            <w:proofErr w:type="spellEnd"/>
            <w:r w:rsidRPr="00520011">
              <w:rPr>
                <w:sz w:val="24"/>
                <w:szCs w:val="24"/>
                <w:lang w:val="ru-RU" w:eastAsia="ru-RU"/>
              </w:rPr>
              <w:t xml:space="preserve"> </w:t>
            </w:r>
          </w:p>
        </w:tc>
        <w:tc>
          <w:tcPr>
            <w:tcW w:w="548"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center"/>
              <w:rPr>
                <w:sz w:val="20"/>
                <w:szCs w:val="20"/>
                <w:lang w:val="ru-RU" w:eastAsia="ru-RU"/>
              </w:rPr>
            </w:pPr>
            <w:r w:rsidRPr="00520011">
              <w:rPr>
                <w:sz w:val="20"/>
                <w:szCs w:val="20"/>
                <w:lang w:val="ru-RU" w:eastAsia="ru-RU"/>
              </w:rPr>
              <w:t>10</w:t>
            </w:r>
          </w:p>
        </w:tc>
        <w:tc>
          <w:tcPr>
            <w:tcW w:w="497"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center"/>
              <w:rPr>
                <w:sz w:val="20"/>
                <w:szCs w:val="20"/>
                <w:lang w:val="ru-RU" w:eastAsia="ru-RU"/>
              </w:rPr>
            </w:pPr>
            <w:r w:rsidRPr="00520011">
              <w:rPr>
                <w:sz w:val="20"/>
                <w:szCs w:val="20"/>
                <w:lang w:val="ru-RU" w:eastAsia="ru-RU"/>
              </w:rPr>
              <w:t>12</w:t>
            </w:r>
          </w:p>
        </w:tc>
        <w:tc>
          <w:tcPr>
            <w:tcW w:w="2894"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right"/>
              <w:rPr>
                <w:rFonts w:ascii="Arial" w:hAnsi="Arial" w:cs="Arial"/>
                <w:sz w:val="20"/>
                <w:szCs w:val="20"/>
                <w:lang w:val="ru-RU" w:eastAsia="ru-RU"/>
              </w:rPr>
            </w:pPr>
            <w:r w:rsidRPr="00520011">
              <w:rPr>
                <w:rFonts w:ascii="Arial" w:hAnsi="Arial" w:cs="Arial"/>
                <w:sz w:val="20"/>
                <w:szCs w:val="20"/>
                <w:lang w:val="ru-RU" w:eastAsia="ru-RU"/>
              </w:rPr>
              <w:t>440,00</w:t>
            </w:r>
          </w:p>
        </w:tc>
        <w:tc>
          <w:tcPr>
            <w:tcW w:w="2678"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right"/>
              <w:rPr>
                <w:rFonts w:ascii="Arial" w:hAnsi="Arial" w:cs="Arial"/>
                <w:sz w:val="20"/>
                <w:szCs w:val="20"/>
                <w:lang w:val="ru-RU" w:eastAsia="ru-RU"/>
              </w:rPr>
            </w:pPr>
            <w:r w:rsidRPr="00520011">
              <w:rPr>
                <w:rFonts w:ascii="Arial" w:hAnsi="Arial" w:cs="Arial"/>
                <w:sz w:val="20"/>
                <w:szCs w:val="20"/>
                <w:lang w:val="ru-RU" w:eastAsia="ru-RU"/>
              </w:rPr>
              <w:t>440,00</w:t>
            </w:r>
          </w:p>
        </w:tc>
        <w:tc>
          <w:tcPr>
            <w:tcW w:w="657" w:type="dxa"/>
            <w:tcBorders>
              <w:top w:val="nil"/>
              <w:left w:val="nil"/>
              <w:bottom w:val="single" w:sz="4" w:space="0" w:color="auto"/>
              <w:right w:val="nil"/>
            </w:tcBorders>
            <w:shd w:val="clear" w:color="auto" w:fill="auto"/>
            <w:noWrap/>
            <w:vAlign w:val="bottom"/>
            <w:hideMark/>
          </w:tcPr>
          <w:p w:rsidR="00520011" w:rsidRPr="00520011" w:rsidRDefault="00520011" w:rsidP="00520011">
            <w:pPr>
              <w:rPr>
                <w:rFonts w:ascii="Arial" w:hAnsi="Arial" w:cs="Arial"/>
                <w:sz w:val="20"/>
                <w:szCs w:val="20"/>
                <w:lang w:val="ru-RU" w:eastAsia="ru-RU"/>
              </w:rPr>
            </w:pPr>
            <w:r w:rsidRPr="00520011">
              <w:rPr>
                <w:rFonts w:ascii="Arial" w:hAnsi="Arial" w:cs="Arial"/>
                <w:sz w:val="20"/>
                <w:szCs w:val="20"/>
                <w:lang w:val="ru-RU" w:eastAsia="ru-RU"/>
              </w:rPr>
              <w:t> </w:t>
            </w:r>
          </w:p>
        </w:tc>
        <w:tc>
          <w:tcPr>
            <w:tcW w:w="657"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rPr>
                <w:rFonts w:ascii="Arial" w:hAnsi="Arial" w:cs="Arial"/>
                <w:sz w:val="20"/>
                <w:szCs w:val="20"/>
                <w:lang w:val="ru-RU" w:eastAsia="ru-RU"/>
              </w:rPr>
            </w:pPr>
            <w:r w:rsidRPr="00520011">
              <w:rPr>
                <w:rFonts w:ascii="Arial" w:hAnsi="Arial" w:cs="Arial"/>
                <w:sz w:val="20"/>
                <w:szCs w:val="20"/>
                <w:lang w:val="ru-RU" w:eastAsia="ru-RU"/>
              </w:rPr>
              <w:t> </w:t>
            </w:r>
          </w:p>
        </w:tc>
      </w:tr>
      <w:tr w:rsidR="00520011" w:rsidRPr="00520011" w:rsidTr="00520011">
        <w:trPr>
          <w:trHeight w:val="315"/>
        </w:trPr>
        <w:tc>
          <w:tcPr>
            <w:tcW w:w="936" w:type="dxa"/>
            <w:tcBorders>
              <w:top w:val="nil"/>
              <w:left w:val="single" w:sz="4" w:space="0" w:color="auto"/>
              <w:bottom w:val="single" w:sz="4" w:space="0" w:color="auto"/>
              <w:right w:val="single" w:sz="4" w:space="0" w:color="auto"/>
            </w:tcBorders>
            <w:shd w:val="clear" w:color="auto" w:fill="auto"/>
            <w:vAlign w:val="bottom"/>
            <w:hideMark/>
          </w:tcPr>
          <w:p w:rsidR="00520011" w:rsidRPr="00520011" w:rsidRDefault="00520011" w:rsidP="00520011">
            <w:pPr>
              <w:jc w:val="center"/>
              <w:rPr>
                <w:rFonts w:ascii="Arial" w:hAnsi="Arial" w:cs="Arial"/>
                <w:sz w:val="16"/>
                <w:szCs w:val="16"/>
                <w:lang w:val="ru-RU" w:eastAsia="ru-RU"/>
              </w:rPr>
            </w:pPr>
            <w:r w:rsidRPr="00520011">
              <w:rPr>
                <w:rFonts w:ascii="Arial" w:hAnsi="Arial" w:cs="Arial"/>
                <w:sz w:val="16"/>
                <w:szCs w:val="16"/>
                <w:lang w:val="ru-RU" w:eastAsia="ru-RU"/>
              </w:rPr>
              <w:t>4</w:t>
            </w:r>
          </w:p>
        </w:tc>
        <w:tc>
          <w:tcPr>
            <w:tcW w:w="3273" w:type="dxa"/>
            <w:tcBorders>
              <w:top w:val="nil"/>
              <w:left w:val="nil"/>
              <w:bottom w:val="single" w:sz="4" w:space="0" w:color="auto"/>
              <w:right w:val="single" w:sz="4" w:space="0" w:color="auto"/>
            </w:tcBorders>
            <w:shd w:val="clear" w:color="auto" w:fill="auto"/>
            <w:vAlign w:val="bottom"/>
            <w:hideMark/>
          </w:tcPr>
          <w:p w:rsidR="00520011" w:rsidRPr="00520011" w:rsidRDefault="00520011" w:rsidP="00520011">
            <w:pPr>
              <w:rPr>
                <w:sz w:val="24"/>
                <w:szCs w:val="24"/>
                <w:lang w:val="ru-RU" w:eastAsia="ru-RU"/>
              </w:rPr>
            </w:pPr>
            <w:proofErr w:type="spellStart"/>
            <w:r w:rsidRPr="00520011">
              <w:rPr>
                <w:sz w:val="24"/>
                <w:szCs w:val="24"/>
                <w:lang w:val="ru-RU" w:eastAsia="ru-RU"/>
              </w:rPr>
              <w:t>с</w:t>
            </w:r>
            <w:proofErr w:type="gramStart"/>
            <w:r w:rsidRPr="00520011">
              <w:rPr>
                <w:sz w:val="24"/>
                <w:szCs w:val="24"/>
                <w:lang w:val="ru-RU" w:eastAsia="ru-RU"/>
              </w:rPr>
              <w:t>.В</w:t>
            </w:r>
            <w:proofErr w:type="gramEnd"/>
            <w:r w:rsidRPr="00520011">
              <w:rPr>
                <w:sz w:val="24"/>
                <w:szCs w:val="24"/>
                <w:lang w:val="ru-RU" w:eastAsia="ru-RU"/>
              </w:rPr>
              <w:t>есногірське</w:t>
            </w:r>
            <w:proofErr w:type="spellEnd"/>
          </w:p>
        </w:tc>
        <w:tc>
          <w:tcPr>
            <w:tcW w:w="548"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center"/>
              <w:rPr>
                <w:sz w:val="20"/>
                <w:szCs w:val="20"/>
                <w:lang w:val="ru-RU" w:eastAsia="ru-RU"/>
              </w:rPr>
            </w:pPr>
            <w:r w:rsidRPr="00520011">
              <w:rPr>
                <w:sz w:val="20"/>
                <w:szCs w:val="20"/>
                <w:lang w:val="ru-RU" w:eastAsia="ru-RU"/>
              </w:rPr>
              <w:t>3</w:t>
            </w:r>
          </w:p>
        </w:tc>
        <w:tc>
          <w:tcPr>
            <w:tcW w:w="497"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center"/>
              <w:rPr>
                <w:sz w:val="20"/>
                <w:szCs w:val="20"/>
                <w:lang w:val="ru-RU" w:eastAsia="ru-RU"/>
              </w:rPr>
            </w:pPr>
            <w:r w:rsidRPr="00520011">
              <w:rPr>
                <w:sz w:val="20"/>
                <w:szCs w:val="20"/>
                <w:lang w:val="ru-RU" w:eastAsia="ru-RU"/>
              </w:rPr>
              <w:t>4</w:t>
            </w:r>
          </w:p>
        </w:tc>
        <w:tc>
          <w:tcPr>
            <w:tcW w:w="2894"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right"/>
              <w:rPr>
                <w:rFonts w:ascii="Arial" w:hAnsi="Arial" w:cs="Arial"/>
                <w:sz w:val="20"/>
                <w:szCs w:val="20"/>
                <w:lang w:val="ru-RU" w:eastAsia="ru-RU"/>
              </w:rPr>
            </w:pPr>
            <w:r w:rsidRPr="00520011">
              <w:rPr>
                <w:rFonts w:ascii="Arial" w:hAnsi="Arial" w:cs="Arial"/>
                <w:sz w:val="20"/>
                <w:szCs w:val="20"/>
                <w:lang w:val="ru-RU" w:eastAsia="ru-RU"/>
              </w:rPr>
              <w:t>140,00</w:t>
            </w:r>
          </w:p>
        </w:tc>
        <w:tc>
          <w:tcPr>
            <w:tcW w:w="2678"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right"/>
              <w:rPr>
                <w:rFonts w:ascii="Arial" w:hAnsi="Arial" w:cs="Arial"/>
                <w:sz w:val="20"/>
                <w:szCs w:val="20"/>
                <w:lang w:val="ru-RU" w:eastAsia="ru-RU"/>
              </w:rPr>
            </w:pPr>
            <w:r w:rsidRPr="00520011">
              <w:rPr>
                <w:rFonts w:ascii="Arial" w:hAnsi="Arial" w:cs="Arial"/>
                <w:sz w:val="20"/>
                <w:szCs w:val="20"/>
                <w:lang w:val="ru-RU" w:eastAsia="ru-RU"/>
              </w:rPr>
              <w:t>140,00</w:t>
            </w:r>
          </w:p>
        </w:tc>
        <w:tc>
          <w:tcPr>
            <w:tcW w:w="657" w:type="dxa"/>
            <w:tcBorders>
              <w:top w:val="nil"/>
              <w:left w:val="nil"/>
              <w:bottom w:val="single" w:sz="4" w:space="0" w:color="auto"/>
              <w:right w:val="nil"/>
            </w:tcBorders>
            <w:shd w:val="clear" w:color="auto" w:fill="auto"/>
            <w:noWrap/>
            <w:vAlign w:val="bottom"/>
            <w:hideMark/>
          </w:tcPr>
          <w:p w:rsidR="00520011" w:rsidRPr="00520011" w:rsidRDefault="00520011" w:rsidP="00520011">
            <w:pPr>
              <w:rPr>
                <w:rFonts w:ascii="Arial" w:hAnsi="Arial" w:cs="Arial"/>
                <w:sz w:val="20"/>
                <w:szCs w:val="20"/>
                <w:lang w:val="ru-RU" w:eastAsia="ru-RU"/>
              </w:rPr>
            </w:pPr>
            <w:r w:rsidRPr="00520011">
              <w:rPr>
                <w:rFonts w:ascii="Arial" w:hAnsi="Arial" w:cs="Arial"/>
                <w:sz w:val="20"/>
                <w:szCs w:val="20"/>
                <w:lang w:val="ru-RU" w:eastAsia="ru-RU"/>
              </w:rPr>
              <w:t> </w:t>
            </w:r>
          </w:p>
        </w:tc>
        <w:tc>
          <w:tcPr>
            <w:tcW w:w="657"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rPr>
                <w:rFonts w:ascii="Arial" w:hAnsi="Arial" w:cs="Arial"/>
                <w:sz w:val="20"/>
                <w:szCs w:val="20"/>
                <w:lang w:val="ru-RU" w:eastAsia="ru-RU"/>
              </w:rPr>
            </w:pPr>
            <w:r w:rsidRPr="00520011">
              <w:rPr>
                <w:rFonts w:ascii="Arial" w:hAnsi="Arial" w:cs="Arial"/>
                <w:sz w:val="20"/>
                <w:szCs w:val="20"/>
                <w:lang w:val="ru-RU" w:eastAsia="ru-RU"/>
              </w:rPr>
              <w:t> </w:t>
            </w:r>
          </w:p>
        </w:tc>
      </w:tr>
      <w:tr w:rsidR="00520011" w:rsidRPr="00520011" w:rsidTr="00520011">
        <w:trPr>
          <w:trHeight w:val="315"/>
        </w:trPr>
        <w:tc>
          <w:tcPr>
            <w:tcW w:w="936" w:type="dxa"/>
            <w:tcBorders>
              <w:top w:val="nil"/>
              <w:left w:val="single" w:sz="4" w:space="0" w:color="auto"/>
              <w:bottom w:val="single" w:sz="4" w:space="0" w:color="auto"/>
              <w:right w:val="single" w:sz="4" w:space="0" w:color="auto"/>
            </w:tcBorders>
            <w:shd w:val="clear" w:color="auto" w:fill="auto"/>
            <w:vAlign w:val="bottom"/>
            <w:hideMark/>
          </w:tcPr>
          <w:p w:rsidR="00520011" w:rsidRPr="00520011" w:rsidRDefault="00520011" w:rsidP="00520011">
            <w:pPr>
              <w:jc w:val="center"/>
              <w:rPr>
                <w:rFonts w:ascii="Arial" w:hAnsi="Arial" w:cs="Arial"/>
                <w:sz w:val="16"/>
                <w:szCs w:val="16"/>
                <w:lang w:val="ru-RU" w:eastAsia="ru-RU"/>
              </w:rPr>
            </w:pPr>
            <w:r w:rsidRPr="00520011">
              <w:rPr>
                <w:rFonts w:ascii="Arial" w:hAnsi="Arial" w:cs="Arial"/>
                <w:sz w:val="16"/>
                <w:szCs w:val="16"/>
                <w:lang w:val="ru-RU" w:eastAsia="ru-RU"/>
              </w:rPr>
              <w:t>5</w:t>
            </w:r>
          </w:p>
        </w:tc>
        <w:tc>
          <w:tcPr>
            <w:tcW w:w="3273" w:type="dxa"/>
            <w:tcBorders>
              <w:top w:val="nil"/>
              <w:left w:val="nil"/>
              <w:bottom w:val="single" w:sz="4" w:space="0" w:color="auto"/>
              <w:right w:val="single" w:sz="4" w:space="0" w:color="auto"/>
            </w:tcBorders>
            <w:shd w:val="clear" w:color="auto" w:fill="auto"/>
            <w:vAlign w:val="bottom"/>
            <w:hideMark/>
          </w:tcPr>
          <w:p w:rsidR="00520011" w:rsidRPr="00520011" w:rsidRDefault="00520011" w:rsidP="00520011">
            <w:pPr>
              <w:rPr>
                <w:sz w:val="24"/>
                <w:szCs w:val="24"/>
                <w:lang w:val="ru-RU" w:eastAsia="ru-RU"/>
              </w:rPr>
            </w:pPr>
            <w:proofErr w:type="spellStart"/>
            <w:r w:rsidRPr="00520011">
              <w:rPr>
                <w:sz w:val="24"/>
                <w:szCs w:val="24"/>
                <w:lang w:val="ru-RU" w:eastAsia="ru-RU"/>
              </w:rPr>
              <w:t>с</w:t>
            </w:r>
            <w:proofErr w:type="gramStart"/>
            <w:r w:rsidRPr="00520011">
              <w:rPr>
                <w:sz w:val="24"/>
                <w:szCs w:val="24"/>
                <w:lang w:val="ru-RU" w:eastAsia="ru-RU"/>
              </w:rPr>
              <w:t>.Б</w:t>
            </w:r>
            <w:proofErr w:type="gramEnd"/>
            <w:r w:rsidRPr="00520011">
              <w:rPr>
                <w:sz w:val="24"/>
                <w:szCs w:val="24"/>
                <w:lang w:val="ru-RU" w:eastAsia="ru-RU"/>
              </w:rPr>
              <w:t>ілоярське</w:t>
            </w:r>
            <w:proofErr w:type="spellEnd"/>
          </w:p>
        </w:tc>
        <w:tc>
          <w:tcPr>
            <w:tcW w:w="548"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center"/>
              <w:rPr>
                <w:sz w:val="20"/>
                <w:szCs w:val="20"/>
                <w:lang w:val="ru-RU" w:eastAsia="ru-RU"/>
              </w:rPr>
            </w:pPr>
            <w:r w:rsidRPr="00520011">
              <w:rPr>
                <w:sz w:val="20"/>
                <w:szCs w:val="20"/>
                <w:lang w:val="ru-RU" w:eastAsia="ru-RU"/>
              </w:rPr>
              <w:t>45</w:t>
            </w:r>
          </w:p>
        </w:tc>
        <w:tc>
          <w:tcPr>
            <w:tcW w:w="497"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center"/>
              <w:rPr>
                <w:sz w:val="20"/>
                <w:szCs w:val="20"/>
                <w:lang w:val="ru-RU" w:eastAsia="ru-RU"/>
              </w:rPr>
            </w:pPr>
            <w:r w:rsidRPr="00520011">
              <w:rPr>
                <w:sz w:val="20"/>
                <w:szCs w:val="20"/>
                <w:lang w:val="ru-RU" w:eastAsia="ru-RU"/>
              </w:rPr>
              <w:t>51</w:t>
            </w:r>
          </w:p>
        </w:tc>
        <w:tc>
          <w:tcPr>
            <w:tcW w:w="2894"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right"/>
              <w:rPr>
                <w:rFonts w:ascii="Arial" w:hAnsi="Arial" w:cs="Arial"/>
                <w:sz w:val="20"/>
                <w:szCs w:val="20"/>
                <w:lang w:val="ru-RU" w:eastAsia="ru-RU"/>
              </w:rPr>
            </w:pPr>
            <w:r w:rsidRPr="00520011">
              <w:rPr>
                <w:rFonts w:ascii="Arial" w:hAnsi="Arial" w:cs="Arial"/>
                <w:sz w:val="20"/>
                <w:szCs w:val="20"/>
                <w:lang w:val="ru-RU" w:eastAsia="ru-RU"/>
              </w:rPr>
              <w:t>1920,00</w:t>
            </w:r>
          </w:p>
        </w:tc>
        <w:tc>
          <w:tcPr>
            <w:tcW w:w="2678"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right"/>
              <w:rPr>
                <w:rFonts w:ascii="Arial" w:hAnsi="Arial" w:cs="Arial"/>
                <w:sz w:val="20"/>
                <w:szCs w:val="20"/>
                <w:lang w:val="ru-RU" w:eastAsia="ru-RU"/>
              </w:rPr>
            </w:pPr>
            <w:r w:rsidRPr="00520011">
              <w:rPr>
                <w:rFonts w:ascii="Arial" w:hAnsi="Arial" w:cs="Arial"/>
                <w:sz w:val="20"/>
                <w:szCs w:val="20"/>
                <w:lang w:val="ru-RU" w:eastAsia="ru-RU"/>
              </w:rPr>
              <w:t>1920,00</w:t>
            </w:r>
          </w:p>
        </w:tc>
        <w:tc>
          <w:tcPr>
            <w:tcW w:w="657" w:type="dxa"/>
            <w:tcBorders>
              <w:top w:val="nil"/>
              <w:left w:val="nil"/>
              <w:bottom w:val="single" w:sz="4" w:space="0" w:color="auto"/>
              <w:right w:val="nil"/>
            </w:tcBorders>
            <w:shd w:val="clear" w:color="auto" w:fill="auto"/>
            <w:noWrap/>
            <w:vAlign w:val="bottom"/>
            <w:hideMark/>
          </w:tcPr>
          <w:p w:rsidR="00520011" w:rsidRPr="00520011" w:rsidRDefault="00520011" w:rsidP="00520011">
            <w:pPr>
              <w:rPr>
                <w:rFonts w:ascii="Arial" w:hAnsi="Arial" w:cs="Arial"/>
                <w:sz w:val="20"/>
                <w:szCs w:val="20"/>
                <w:lang w:val="ru-RU" w:eastAsia="ru-RU"/>
              </w:rPr>
            </w:pPr>
            <w:r w:rsidRPr="00520011">
              <w:rPr>
                <w:rFonts w:ascii="Arial" w:hAnsi="Arial" w:cs="Arial"/>
                <w:sz w:val="20"/>
                <w:szCs w:val="20"/>
                <w:lang w:val="ru-RU" w:eastAsia="ru-RU"/>
              </w:rPr>
              <w:t> </w:t>
            </w:r>
          </w:p>
        </w:tc>
        <w:tc>
          <w:tcPr>
            <w:tcW w:w="657"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rPr>
                <w:rFonts w:ascii="Arial" w:hAnsi="Arial" w:cs="Arial"/>
                <w:sz w:val="20"/>
                <w:szCs w:val="20"/>
                <w:lang w:val="ru-RU" w:eastAsia="ru-RU"/>
              </w:rPr>
            </w:pPr>
            <w:r w:rsidRPr="00520011">
              <w:rPr>
                <w:rFonts w:ascii="Arial" w:hAnsi="Arial" w:cs="Arial"/>
                <w:sz w:val="20"/>
                <w:szCs w:val="20"/>
                <w:lang w:val="ru-RU" w:eastAsia="ru-RU"/>
              </w:rPr>
              <w:t> </w:t>
            </w:r>
          </w:p>
        </w:tc>
      </w:tr>
      <w:tr w:rsidR="00520011" w:rsidRPr="00520011" w:rsidTr="00520011">
        <w:trPr>
          <w:trHeight w:val="315"/>
        </w:trPr>
        <w:tc>
          <w:tcPr>
            <w:tcW w:w="936" w:type="dxa"/>
            <w:tcBorders>
              <w:top w:val="nil"/>
              <w:left w:val="single" w:sz="4" w:space="0" w:color="auto"/>
              <w:bottom w:val="single" w:sz="4" w:space="0" w:color="auto"/>
              <w:right w:val="single" w:sz="4" w:space="0" w:color="auto"/>
            </w:tcBorders>
            <w:shd w:val="clear" w:color="auto" w:fill="auto"/>
            <w:vAlign w:val="bottom"/>
            <w:hideMark/>
          </w:tcPr>
          <w:p w:rsidR="00520011" w:rsidRPr="00520011" w:rsidRDefault="00520011" w:rsidP="00520011">
            <w:pPr>
              <w:jc w:val="center"/>
              <w:rPr>
                <w:rFonts w:ascii="Arial" w:hAnsi="Arial" w:cs="Arial"/>
                <w:sz w:val="16"/>
                <w:szCs w:val="16"/>
                <w:lang w:val="ru-RU" w:eastAsia="ru-RU"/>
              </w:rPr>
            </w:pPr>
            <w:r w:rsidRPr="00520011">
              <w:rPr>
                <w:rFonts w:ascii="Arial" w:hAnsi="Arial" w:cs="Arial"/>
                <w:sz w:val="16"/>
                <w:szCs w:val="16"/>
                <w:lang w:val="ru-RU" w:eastAsia="ru-RU"/>
              </w:rPr>
              <w:t>6</w:t>
            </w:r>
          </w:p>
        </w:tc>
        <w:tc>
          <w:tcPr>
            <w:tcW w:w="3273" w:type="dxa"/>
            <w:tcBorders>
              <w:top w:val="nil"/>
              <w:left w:val="nil"/>
              <w:bottom w:val="single" w:sz="4" w:space="0" w:color="auto"/>
              <w:right w:val="single" w:sz="4" w:space="0" w:color="auto"/>
            </w:tcBorders>
            <w:shd w:val="clear" w:color="auto" w:fill="auto"/>
            <w:vAlign w:val="bottom"/>
            <w:hideMark/>
          </w:tcPr>
          <w:p w:rsidR="00520011" w:rsidRPr="00520011" w:rsidRDefault="00520011" w:rsidP="00520011">
            <w:pPr>
              <w:rPr>
                <w:sz w:val="24"/>
                <w:szCs w:val="24"/>
                <w:lang w:val="ru-RU" w:eastAsia="ru-RU"/>
              </w:rPr>
            </w:pPr>
            <w:proofErr w:type="spellStart"/>
            <w:r w:rsidRPr="00520011">
              <w:rPr>
                <w:sz w:val="24"/>
                <w:szCs w:val="24"/>
                <w:lang w:val="ru-RU" w:eastAsia="ru-RU"/>
              </w:rPr>
              <w:t>с</w:t>
            </w:r>
            <w:proofErr w:type="gramStart"/>
            <w:r w:rsidRPr="00520011">
              <w:rPr>
                <w:sz w:val="24"/>
                <w:szCs w:val="24"/>
                <w:lang w:val="ru-RU" w:eastAsia="ru-RU"/>
              </w:rPr>
              <w:t>.Н</w:t>
            </w:r>
            <w:proofErr w:type="gramEnd"/>
            <w:r w:rsidRPr="00520011">
              <w:rPr>
                <w:sz w:val="24"/>
                <w:szCs w:val="24"/>
                <w:lang w:val="ru-RU" w:eastAsia="ru-RU"/>
              </w:rPr>
              <w:t>емудрії</w:t>
            </w:r>
            <w:proofErr w:type="spellEnd"/>
          </w:p>
        </w:tc>
        <w:tc>
          <w:tcPr>
            <w:tcW w:w="548"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center"/>
              <w:rPr>
                <w:sz w:val="20"/>
                <w:szCs w:val="20"/>
                <w:lang w:val="ru-RU" w:eastAsia="ru-RU"/>
              </w:rPr>
            </w:pPr>
            <w:r w:rsidRPr="00520011">
              <w:rPr>
                <w:sz w:val="20"/>
                <w:szCs w:val="20"/>
                <w:lang w:val="ru-RU" w:eastAsia="ru-RU"/>
              </w:rPr>
              <w:t>5</w:t>
            </w:r>
          </w:p>
        </w:tc>
        <w:tc>
          <w:tcPr>
            <w:tcW w:w="497"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center"/>
              <w:rPr>
                <w:sz w:val="20"/>
                <w:szCs w:val="20"/>
                <w:lang w:val="ru-RU" w:eastAsia="ru-RU"/>
              </w:rPr>
            </w:pPr>
            <w:r w:rsidRPr="00520011">
              <w:rPr>
                <w:sz w:val="20"/>
                <w:szCs w:val="20"/>
                <w:lang w:val="ru-RU" w:eastAsia="ru-RU"/>
              </w:rPr>
              <w:t>6</w:t>
            </w:r>
          </w:p>
        </w:tc>
        <w:tc>
          <w:tcPr>
            <w:tcW w:w="2894"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right"/>
              <w:rPr>
                <w:rFonts w:ascii="Arial" w:hAnsi="Arial" w:cs="Arial"/>
                <w:sz w:val="20"/>
                <w:szCs w:val="20"/>
                <w:lang w:val="ru-RU" w:eastAsia="ru-RU"/>
              </w:rPr>
            </w:pPr>
            <w:r w:rsidRPr="00520011">
              <w:rPr>
                <w:rFonts w:ascii="Arial" w:hAnsi="Arial" w:cs="Arial"/>
                <w:sz w:val="20"/>
                <w:szCs w:val="20"/>
                <w:lang w:val="ru-RU" w:eastAsia="ru-RU"/>
              </w:rPr>
              <w:t>220,00</w:t>
            </w:r>
          </w:p>
        </w:tc>
        <w:tc>
          <w:tcPr>
            <w:tcW w:w="2678"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right"/>
              <w:rPr>
                <w:rFonts w:ascii="Arial" w:hAnsi="Arial" w:cs="Arial"/>
                <w:sz w:val="20"/>
                <w:szCs w:val="20"/>
                <w:lang w:val="ru-RU" w:eastAsia="ru-RU"/>
              </w:rPr>
            </w:pPr>
            <w:r w:rsidRPr="00520011">
              <w:rPr>
                <w:rFonts w:ascii="Arial" w:hAnsi="Arial" w:cs="Arial"/>
                <w:sz w:val="20"/>
                <w:szCs w:val="20"/>
                <w:lang w:val="ru-RU" w:eastAsia="ru-RU"/>
              </w:rPr>
              <w:t>220,00</w:t>
            </w:r>
          </w:p>
        </w:tc>
        <w:tc>
          <w:tcPr>
            <w:tcW w:w="657" w:type="dxa"/>
            <w:tcBorders>
              <w:top w:val="nil"/>
              <w:left w:val="nil"/>
              <w:bottom w:val="single" w:sz="4" w:space="0" w:color="auto"/>
              <w:right w:val="nil"/>
            </w:tcBorders>
            <w:shd w:val="clear" w:color="auto" w:fill="auto"/>
            <w:noWrap/>
            <w:vAlign w:val="bottom"/>
            <w:hideMark/>
          </w:tcPr>
          <w:p w:rsidR="00520011" w:rsidRPr="00520011" w:rsidRDefault="00520011" w:rsidP="00520011">
            <w:pPr>
              <w:rPr>
                <w:rFonts w:ascii="Arial" w:hAnsi="Arial" w:cs="Arial"/>
                <w:sz w:val="20"/>
                <w:szCs w:val="20"/>
                <w:lang w:val="ru-RU" w:eastAsia="ru-RU"/>
              </w:rPr>
            </w:pPr>
            <w:r w:rsidRPr="00520011">
              <w:rPr>
                <w:rFonts w:ascii="Arial" w:hAnsi="Arial" w:cs="Arial"/>
                <w:sz w:val="20"/>
                <w:szCs w:val="20"/>
                <w:lang w:val="ru-RU" w:eastAsia="ru-RU"/>
              </w:rPr>
              <w:t> </w:t>
            </w:r>
          </w:p>
        </w:tc>
        <w:tc>
          <w:tcPr>
            <w:tcW w:w="657"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rPr>
                <w:rFonts w:ascii="Arial" w:hAnsi="Arial" w:cs="Arial"/>
                <w:sz w:val="20"/>
                <w:szCs w:val="20"/>
                <w:lang w:val="ru-RU" w:eastAsia="ru-RU"/>
              </w:rPr>
            </w:pPr>
            <w:r w:rsidRPr="00520011">
              <w:rPr>
                <w:rFonts w:ascii="Arial" w:hAnsi="Arial" w:cs="Arial"/>
                <w:sz w:val="20"/>
                <w:szCs w:val="20"/>
                <w:lang w:val="ru-RU" w:eastAsia="ru-RU"/>
              </w:rPr>
              <w:t> </w:t>
            </w:r>
          </w:p>
        </w:tc>
      </w:tr>
      <w:tr w:rsidR="00520011" w:rsidRPr="00520011" w:rsidTr="00520011">
        <w:trPr>
          <w:trHeight w:val="315"/>
        </w:trPr>
        <w:tc>
          <w:tcPr>
            <w:tcW w:w="936" w:type="dxa"/>
            <w:tcBorders>
              <w:top w:val="nil"/>
              <w:left w:val="single" w:sz="4" w:space="0" w:color="auto"/>
              <w:bottom w:val="single" w:sz="4" w:space="0" w:color="auto"/>
              <w:right w:val="single" w:sz="4" w:space="0" w:color="auto"/>
            </w:tcBorders>
            <w:shd w:val="clear" w:color="auto" w:fill="auto"/>
            <w:vAlign w:val="bottom"/>
            <w:hideMark/>
          </w:tcPr>
          <w:p w:rsidR="00520011" w:rsidRPr="00520011" w:rsidRDefault="00520011" w:rsidP="00520011">
            <w:pPr>
              <w:jc w:val="center"/>
              <w:rPr>
                <w:rFonts w:ascii="Arial" w:hAnsi="Arial" w:cs="Arial"/>
                <w:sz w:val="16"/>
                <w:szCs w:val="16"/>
                <w:lang w:val="ru-RU" w:eastAsia="ru-RU"/>
              </w:rPr>
            </w:pPr>
            <w:r w:rsidRPr="00520011">
              <w:rPr>
                <w:rFonts w:ascii="Arial" w:hAnsi="Arial" w:cs="Arial"/>
                <w:sz w:val="16"/>
                <w:szCs w:val="16"/>
                <w:lang w:val="ru-RU" w:eastAsia="ru-RU"/>
              </w:rPr>
              <w:t>7</w:t>
            </w:r>
          </w:p>
        </w:tc>
        <w:tc>
          <w:tcPr>
            <w:tcW w:w="3273" w:type="dxa"/>
            <w:tcBorders>
              <w:top w:val="nil"/>
              <w:left w:val="nil"/>
              <w:bottom w:val="single" w:sz="4" w:space="0" w:color="auto"/>
              <w:right w:val="single" w:sz="4" w:space="0" w:color="auto"/>
            </w:tcBorders>
            <w:shd w:val="clear" w:color="auto" w:fill="auto"/>
            <w:vAlign w:val="bottom"/>
            <w:hideMark/>
          </w:tcPr>
          <w:p w:rsidR="00520011" w:rsidRPr="00520011" w:rsidRDefault="00520011" w:rsidP="00520011">
            <w:pPr>
              <w:rPr>
                <w:sz w:val="24"/>
                <w:szCs w:val="24"/>
                <w:lang w:val="ru-RU" w:eastAsia="ru-RU"/>
              </w:rPr>
            </w:pPr>
            <w:r w:rsidRPr="00520011">
              <w:rPr>
                <w:sz w:val="24"/>
                <w:szCs w:val="24"/>
                <w:lang w:val="ru-RU" w:eastAsia="ru-RU"/>
              </w:rPr>
              <w:t>с.В.Будки</w:t>
            </w:r>
          </w:p>
        </w:tc>
        <w:tc>
          <w:tcPr>
            <w:tcW w:w="548"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center"/>
              <w:rPr>
                <w:sz w:val="20"/>
                <w:szCs w:val="20"/>
                <w:lang w:val="ru-RU" w:eastAsia="ru-RU"/>
              </w:rPr>
            </w:pPr>
            <w:r w:rsidRPr="00520011">
              <w:rPr>
                <w:sz w:val="20"/>
                <w:szCs w:val="20"/>
                <w:lang w:val="ru-RU" w:eastAsia="ru-RU"/>
              </w:rPr>
              <w:t>205</w:t>
            </w:r>
          </w:p>
        </w:tc>
        <w:tc>
          <w:tcPr>
            <w:tcW w:w="497"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center"/>
              <w:rPr>
                <w:sz w:val="20"/>
                <w:szCs w:val="20"/>
                <w:lang w:val="ru-RU" w:eastAsia="ru-RU"/>
              </w:rPr>
            </w:pPr>
            <w:r w:rsidRPr="00520011">
              <w:rPr>
                <w:sz w:val="20"/>
                <w:szCs w:val="20"/>
                <w:lang w:val="ru-RU" w:eastAsia="ru-RU"/>
              </w:rPr>
              <w:t>219</w:t>
            </w:r>
          </w:p>
        </w:tc>
        <w:tc>
          <w:tcPr>
            <w:tcW w:w="2894"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right"/>
              <w:rPr>
                <w:rFonts w:ascii="Arial" w:hAnsi="Arial" w:cs="Arial"/>
                <w:sz w:val="20"/>
                <w:szCs w:val="20"/>
                <w:lang w:val="ru-RU" w:eastAsia="ru-RU"/>
              </w:rPr>
            </w:pPr>
            <w:r w:rsidRPr="00520011">
              <w:rPr>
                <w:rFonts w:ascii="Arial" w:hAnsi="Arial" w:cs="Arial"/>
                <w:sz w:val="20"/>
                <w:szCs w:val="20"/>
                <w:lang w:val="ru-RU" w:eastAsia="ru-RU"/>
              </w:rPr>
              <w:t>8480,00</w:t>
            </w:r>
          </w:p>
        </w:tc>
        <w:tc>
          <w:tcPr>
            <w:tcW w:w="2678"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right"/>
              <w:rPr>
                <w:rFonts w:ascii="Arial" w:hAnsi="Arial" w:cs="Arial"/>
                <w:sz w:val="20"/>
                <w:szCs w:val="20"/>
                <w:lang w:val="ru-RU" w:eastAsia="ru-RU"/>
              </w:rPr>
            </w:pPr>
            <w:r w:rsidRPr="00520011">
              <w:rPr>
                <w:rFonts w:ascii="Arial" w:hAnsi="Arial" w:cs="Arial"/>
                <w:sz w:val="20"/>
                <w:szCs w:val="20"/>
                <w:lang w:val="ru-RU" w:eastAsia="ru-RU"/>
              </w:rPr>
              <w:t>8480,00</w:t>
            </w:r>
          </w:p>
        </w:tc>
        <w:tc>
          <w:tcPr>
            <w:tcW w:w="657" w:type="dxa"/>
            <w:tcBorders>
              <w:top w:val="nil"/>
              <w:left w:val="nil"/>
              <w:bottom w:val="single" w:sz="4" w:space="0" w:color="auto"/>
              <w:right w:val="nil"/>
            </w:tcBorders>
            <w:shd w:val="clear" w:color="auto" w:fill="auto"/>
            <w:noWrap/>
            <w:vAlign w:val="bottom"/>
            <w:hideMark/>
          </w:tcPr>
          <w:p w:rsidR="00520011" w:rsidRPr="00520011" w:rsidRDefault="00520011" w:rsidP="00520011">
            <w:pPr>
              <w:rPr>
                <w:rFonts w:ascii="Arial" w:hAnsi="Arial" w:cs="Arial"/>
                <w:sz w:val="20"/>
                <w:szCs w:val="20"/>
                <w:lang w:val="ru-RU" w:eastAsia="ru-RU"/>
              </w:rPr>
            </w:pPr>
            <w:r w:rsidRPr="00520011">
              <w:rPr>
                <w:rFonts w:ascii="Arial" w:hAnsi="Arial" w:cs="Arial"/>
                <w:sz w:val="20"/>
                <w:szCs w:val="20"/>
                <w:lang w:val="ru-RU" w:eastAsia="ru-RU"/>
              </w:rPr>
              <w:t> </w:t>
            </w:r>
          </w:p>
        </w:tc>
        <w:tc>
          <w:tcPr>
            <w:tcW w:w="657"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rPr>
                <w:rFonts w:ascii="Arial" w:hAnsi="Arial" w:cs="Arial"/>
                <w:sz w:val="20"/>
                <w:szCs w:val="20"/>
                <w:lang w:val="ru-RU" w:eastAsia="ru-RU"/>
              </w:rPr>
            </w:pPr>
            <w:r w:rsidRPr="00520011">
              <w:rPr>
                <w:rFonts w:ascii="Arial" w:hAnsi="Arial" w:cs="Arial"/>
                <w:sz w:val="20"/>
                <w:szCs w:val="20"/>
                <w:lang w:val="ru-RU" w:eastAsia="ru-RU"/>
              </w:rPr>
              <w:t> </w:t>
            </w:r>
          </w:p>
        </w:tc>
      </w:tr>
      <w:tr w:rsidR="00520011" w:rsidRPr="00520011" w:rsidTr="00520011">
        <w:trPr>
          <w:trHeight w:val="315"/>
        </w:trPr>
        <w:tc>
          <w:tcPr>
            <w:tcW w:w="936" w:type="dxa"/>
            <w:tcBorders>
              <w:top w:val="nil"/>
              <w:left w:val="single" w:sz="4" w:space="0" w:color="auto"/>
              <w:bottom w:val="single" w:sz="4" w:space="0" w:color="auto"/>
              <w:right w:val="single" w:sz="4" w:space="0" w:color="auto"/>
            </w:tcBorders>
            <w:shd w:val="clear" w:color="auto" w:fill="auto"/>
            <w:vAlign w:val="bottom"/>
            <w:hideMark/>
          </w:tcPr>
          <w:p w:rsidR="00520011" w:rsidRPr="00520011" w:rsidRDefault="00520011" w:rsidP="00520011">
            <w:pPr>
              <w:jc w:val="center"/>
              <w:rPr>
                <w:rFonts w:ascii="Arial" w:hAnsi="Arial" w:cs="Arial"/>
                <w:sz w:val="16"/>
                <w:szCs w:val="16"/>
                <w:lang w:val="ru-RU" w:eastAsia="ru-RU"/>
              </w:rPr>
            </w:pPr>
            <w:r w:rsidRPr="00520011">
              <w:rPr>
                <w:rFonts w:ascii="Arial" w:hAnsi="Arial" w:cs="Arial"/>
                <w:sz w:val="16"/>
                <w:szCs w:val="16"/>
                <w:lang w:val="ru-RU" w:eastAsia="ru-RU"/>
              </w:rPr>
              <w:t>8</w:t>
            </w:r>
          </w:p>
        </w:tc>
        <w:tc>
          <w:tcPr>
            <w:tcW w:w="3273" w:type="dxa"/>
            <w:tcBorders>
              <w:top w:val="nil"/>
              <w:left w:val="nil"/>
              <w:bottom w:val="single" w:sz="4" w:space="0" w:color="auto"/>
              <w:right w:val="single" w:sz="4" w:space="0" w:color="auto"/>
            </w:tcBorders>
            <w:shd w:val="clear" w:color="auto" w:fill="auto"/>
            <w:vAlign w:val="bottom"/>
            <w:hideMark/>
          </w:tcPr>
          <w:p w:rsidR="00520011" w:rsidRPr="00520011" w:rsidRDefault="00520011" w:rsidP="00520011">
            <w:pPr>
              <w:rPr>
                <w:sz w:val="24"/>
                <w:szCs w:val="24"/>
                <w:lang w:val="ru-RU" w:eastAsia="ru-RU"/>
              </w:rPr>
            </w:pPr>
            <w:proofErr w:type="spellStart"/>
            <w:r w:rsidRPr="00520011">
              <w:rPr>
                <w:sz w:val="24"/>
                <w:szCs w:val="24"/>
                <w:lang w:val="ru-RU" w:eastAsia="ru-RU"/>
              </w:rPr>
              <w:t>с</w:t>
            </w:r>
            <w:proofErr w:type="gramStart"/>
            <w:r w:rsidRPr="00520011">
              <w:rPr>
                <w:sz w:val="24"/>
                <w:szCs w:val="24"/>
                <w:lang w:val="ru-RU" w:eastAsia="ru-RU"/>
              </w:rPr>
              <w:t>.Д</w:t>
            </w:r>
            <w:proofErr w:type="gramEnd"/>
            <w:r w:rsidRPr="00520011">
              <w:rPr>
                <w:sz w:val="24"/>
                <w:szCs w:val="24"/>
                <w:lang w:val="ru-RU" w:eastAsia="ru-RU"/>
              </w:rPr>
              <w:t>еркачівка</w:t>
            </w:r>
            <w:proofErr w:type="spellEnd"/>
          </w:p>
        </w:tc>
        <w:tc>
          <w:tcPr>
            <w:tcW w:w="548"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center"/>
              <w:rPr>
                <w:sz w:val="20"/>
                <w:szCs w:val="20"/>
                <w:lang w:val="ru-RU" w:eastAsia="ru-RU"/>
              </w:rPr>
            </w:pPr>
            <w:r w:rsidRPr="00520011">
              <w:rPr>
                <w:sz w:val="20"/>
                <w:szCs w:val="20"/>
                <w:lang w:val="ru-RU" w:eastAsia="ru-RU"/>
              </w:rPr>
              <w:t>190</w:t>
            </w:r>
          </w:p>
        </w:tc>
        <w:tc>
          <w:tcPr>
            <w:tcW w:w="497"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center"/>
              <w:rPr>
                <w:sz w:val="20"/>
                <w:szCs w:val="20"/>
                <w:lang w:val="ru-RU" w:eastAsia="ru-RU"/>
              </w:rPr>
            </w:pPr>
            <w:r w:rsidRPr="00520011">
              <w:rPr>
                <w:sz w:val="20"/>
                <w:szCs w:val="20"/>
                <w:lang w:val="ru-RU" w:eastAsia="ru-RU"/>
              </w:rPr>
              <w:t>181</w:t>
            </w:r>
          </w:p>
        </w:tc>
        <w:tc>
          <w:tcPr>
            <w:tcW w:w="2894"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right"/>
              <w:rPr>
                <w:rFonts w:ascii="Arial" w:hAnsi="Arial" w:cs="Arial"/>
                <w:sz w:val="20"/>
                <w:szCs w:val="20"/>
                <w:lang w:val="ru-RU" w:eastAsia="ru-RU"/>
              </w:rPr>
            </w:pPr>
            <w:r w:rsidRPr="00520011">
              <w:rPr>
                <w:rFonts w:ascii="Arial" w:hAnsi="Arial" w:cs="Arial"/>
                <w:sz w:val="20"/>
                <w:szCs w:val="20"/>
                <w:lang w:val="ru-RU" w:eastAsia="ru-RU"/>
              </w:rPr>
              <w:t>7420,00</w:t>
            </w:r>
          </w:p>
        </w:tc>
        <w:tc>
          <w:tcPr>
            <w:tcW w:w="2678"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right"/>
              <w:rPr>
                <w:rFonts w:ascii="Arial" w:hAnsi="Arial" w:cs="Arial"/>
                <w:sz w:val="20"/>
                <w:szCs w:val="20"/>
                <w:lang w:val="ru-RU" w:eastAsia="ru-RU"/>
              </w:rPr>
            </w:pPr>
            <w:r w:rsidRPr="00520011">
              <w:rPr>
                <w:rFonts w:ascii="Arial" w:hAnsi="Arial" w:cs="Arial"/>
                <w:sz w:val="20"/>
                <w:szCs w:val="20"/>
                <w:lang w:val="ru-RU" w:eastAsia="ru-RU"/>
              </w:rPr>
              <w:t>7420,00</w:t>
            </w:r>
          </w:p>
        </w:tc>
        <w:tc>
          <w:tcPr>
            <w:tcW w:w="657" w:type="dxa"/>
            <w:tcBorders>
              <w:top w:val="nil"/>
              <w:left w:val="nil"/>
              <w:bottom w:val="single" w:sz="4" w:space="0" w:color="auto"/>
              <w:right w:val="nil"/>
            </w:tcBorders>
            <w:shd w:val="clear" w:color="auto" w:fill="auto"/>
            <w:noWrap/>
            <w:vAlign w:val="bottom"/>
            <w:hideMark/>
          </w:tcPr>
          <w:p w:rsidR="00520011" w:rsidRPr="00520011" w:rsidRDefault="00520011" w:rsidP="00520011">
            <w:pPr>
              <w:rPr>
                <w:rFonts w:ascii="Arial" w:hAnsi="Arial" w:cs="Arial"/>
                <w:sz w:val="20"/>
                <w:szCs w:val="20"/>
                <w:lang w:val="ru-RU" w:eastAsia="ru-RU"/>
              </w:rPr>
            </w:pPr>
            <w:r w:rsidRPr="00520011">
              <w:rPr>
                <w:rFonts w:ascii="Arial" w:hAnsi="Arial" w:cs="Arial"/>
                <w:sz w:val="20"/>
                <w:szCs w:val="20"/>
                <w:lang w:val="ru-RU" w:eastAsia="ru-RU"/>
              </w:rPr>
              <w:t> </w:t>
            </w:r>
          </w:p>
        </w:tc>
        <w:tc>
          <w:tcPr>
            <w:tcW w:w="657"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rPr>
                <w:rFonts w:ascii="Arial" w:hAnsi="Arial" w:cs="Arial"/>
                <w:sz w:val="20"/>
                <w:szCs w:val="20"/>
                <w:lang w:val="ru-RU" w:eastAsia="ru-RU"/>
              </w:rPr>
            </w:pPr>
            <w:r w:rsidRPr="00520011">
              <w:rPr>
                <w:rFonts w:ascii="Arial" w:hAnsi="Arial" w:cs="Arial"/>
                <w:sz w:val="20"/>
                <w:szCs w:val="20"/>
                <w:lang w:val="ru-RU" w:eastAsia="ru-RU"/>
              </w:rPr>
              <w:t> </w:t>
            </w:r>
          </w:p>
        </w:tc>
      </w:tr>
      <w:tr w:rsidR="00520011" w:rsidRPr="00520011" w:rsidTr="00520011">
        <w:trPr>
          <w:trHeight w:val="315"/>
        </w:trPr>
        <w:tc>
          <w:tcPr>
            <w:tcW w:w="936" w:type="dxa"/>
            <w:tcBorders>
              <w:top w:val="nil"/>
              <w:left w:val="single" w:sz="4" w:space="0" w:color="auto"/>
              <w:bottom w:val="single" w:sz="4" w:space="0" w:color="auto"/>
              <w:right w:val="single" w:sz="4" w:space="0" w:color="auto"/>
            </w:tcBorders>
            <w:shd w:val="clear" w:color="auto" w:fill="auto"/>
            <w:vAlign w:val="bottom"/>
            <w:hideMark/>
          </w:tcPr>
          <w:p w:rsidR="00520011" w:rsidRPr="00520011" w:rsidRDefault="00520011" w:rsidP="00520011">
            <w:pPr>
              <w:jc w:val="center"/>
              <w:rPr>
                <w:rFonts w:ascii="Arial" w:hAnsi="Arial" w:cs="Arial"/>
                <w:sz w:val="16"/>
                <w:szCs w:val="16"/>
                <w:lang w:val="ru-RU" w:eastAsia="ru-RU"/>
              </w:rPr>
            </w:pPr>
            <w:r w:rsidRPr="00520011">
              <w:rPr>
                <w:rFonts w:ascii="Arial" w:hAnsi="Arial" w:cs="Arial"/>
                <w:sz w:val="16"/>
                <w:szCs w:val="16"/>
                <w:lang w:val="ru-RU" w:eastAsia="ru-RU"/>
              </w:rPr>
              <w:t>9</w:t>
            </w:r>
          </w:p>
        </w:tc>
        <w:tc>
          <w:tcPr>
            <w:tcW w:w="3273" w:type="dxa"/>
            <w:tcBorders>
              <w:top w:val="nil"/>
              <w:left w:val="nil"/>
              <w:bottom w:val="single" w:sz="4" w:space="0" w:color="auto"/>
              <w:right w:val="single" w:sz="4" w:space="0" w:color="auto"/>
            </w:tcBorders>
            <w:shd w:val="clear" w:color="auto" w:fill="auto"/>
            <w:vAlign w:val="bottom"/>
            <w:hideMark/>
          </w:tcPr>
          <w:p w:rsidR="00520011" w:rsidRPr="00520011" w:rsidRDefault="00520011" w:rsidP="00520011">
            <w:pPr>
              <w:rPr>
                <w:sz w:val="24"/>
                <w:szCs w:val="24"/>
                <w:lang w:val="ru-RU" w:eastAsia="ru-RU"/>
              </w:rPr>
            </w:pPr>
            <w:r w:rsidRPr="00520011">
              <w:rPr>
                <w:sz w:val="24"/>
                <w:szCs w:val="24"/>
                <w:lang w:val="ru-RU" w:eastAsia="ru-RU"/>
              </w:rPr>
              <w:t>с</w:t>
            </w:r>
            <w:proofErr w:type="gramStart"/>
            <w:r w:rsidRPr="00520011">
              <w:rPr>
                <w:sz w:val="24"/>
                <w:szCs w:val="24"/>
                <w:lang w:val="ru-RU" w:eastAsia="ru-RU"/>
              </w:rPr>
              <w:t>.Г</w:t>
            </w:r>
            <w:proofErr w:type="gramEnd"/>
            <w:r w:rsidRPr="00520011">
              <w:rPr>
                <w:sz w:val="24"/>
                <w:szCs w:val="24"/>
                <w:lang w:val="ru-RU" w:eastAsia="ru-RU"/>
              </w:rPr>
              <w:t>ородище</w:t>
            </w:r>
          </w:p>
        </w:tc>
        <w:tc>
          <w:tcPr>
            <w:tcW w:w="548"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center"/>
              <w:rPr>
                <w:sz w:val="20"/>
                <w:szCs w:val="20"/>
                <w:lang w:val="ru-RU" w:eastAsia="ru-RU"/>
              </w:rPr>
            </w:pPr>
            <w:r w:rsidRPr="00520011">
              <w:rPr>
                <w:sz w:val="20"/>
                <w:szCs w:val="20"/>
                <w:lang w:val="ru-RU" w:eastAsia="ru-RU"/>
              </w:rPr>
              <w:t>10</w:t>
            </w:r>
          </w:p>
        </w:tc>
        <w:tc>
          <w:tcPr>
            <w:tcW w:w="497"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center"/>
              <w:rPr>
                <w:sz w:val="20"/>
                <w:szCs w:val="20"/>
                <w:lang w:val="ru-RU" w:eastAsia="ru-RU"/>
              </w:rPr>
            </w:pPr>
            <w:r w:rsidRPr="00520011">
              <w:rPr>
                <w:sz w:val="20"/>
                <w:szCs w:val="20"/>
                <w:lang w:val="ru-RU" w:eastAsia="ru-RU"/>
              </w:rPr>
              <w:t>8</w:t>
            </w:r>
          </w:p>
        </w:tc>
        <w:tc>
          <w:tcPr>
            <w:tcW w:w="2894"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right"/>
              <w:rPr>
                <w:rFonts w:ascii="Arial" w:hAnsi="Arial" w:cs="Arial"/>
                <w:sz w:val="20"/>
                <w:szCs w:val="20"/>
                <w:lang w:val="ru-RU" w:eastAsia="ru-RU"/>
              </w:rPr>
            </w:pPr>
            <w:r w:rsidRPr="00520011">
              <w:rPr>
                <w:rFonts w:ascii="Arial" w:hAnsi="Arial" w:cs="Arial"/>
                <w:sz w:val="20"/>
                <w:szCs w:val="20"/>
                <w:lang w:val="ru-RU" w:eastAsia="ru-RU"/>
              </w:rPr>
              <w:t>360,00</w:t>
            </w:r>
          </w:p>
        </w:tc>
        <w:tc>
          <w:tcPr>
            <w:tcW w:w="2678"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right"/>
              <w:rPr>
                <w:rFonts w:ascii="Arial" w:hAnsi="Arial" w:cs="Arial"/>
                <w:sz w:val="20"/>
                <w:szCs w:val="20"/>
                <w:lang w:val="ru-RU" w:eastAsia="ru-RU"/>
              </w:rPr>
            </w:pPr>
            <w:r w:rsidRPr="00520011">
              <w:rPr>
                <w:rFonts w:ascii="Arial" w:hAnsi="Arial" w:cs="Arial"/>
                <w:sz w:val="20"/>
                <w:szCs w:val="20"/>
                <w:lang w:val="ru-RU" w:eastAsia="ru-RU"/>
              </w:rPr>
              <w:t>360,00</w:t>
            </w:r>
          </w:p>
        </w:tc>
        <w:tc>
          <w:tcPr>
            <w:tcW w:w="657" w:type="dxa"/>
            <w:tcBorders>
              <w:top w:val="nil"/>
              <w:left w:val="nil"/>
              <w:bottom w:val="single" w:sz="4" w:space="0" w:color="auto"/>
              <w:right w:val="nil"/>
            </w:tcBorders>
            <w:shd w:val="clear" w:color="auto" w:fill="auto"/>
            <w:noWrap/>
            <w:vAlign w:val="bottom"/>
            <w:hideMark/>
          </w:tcPr>
          <w:p w:rsidR="00520011" w:rsidRPr="00520011" w:rsidRDefault="00520011" w:rsidP="00520011">
            <w:pPr>
              <w:rPr>
                <w:rFonts w:ascii="Arial" w:hAnsi="Arial" w:cs="Arial"/>
                <w:sz w:val="20"/>
                <w:szCs w:val="20"/>
                <w:lang w:val="ru-RU" w:eastAsia="ru-RU"/>
              </w:rPr>
            </w:pPr>
            <w:r w:rsidRPr="00520011">
              <w:rPr>
                <w:rFonts w:ascii="Arial" w:hAnsi="Arial" w:cs="Arial"/>
                <w:sz w:val="20"/>
                <w:szCs w:val="20"/>
                <w:lang w:val="ru-RU" w:eastAsia="ru-RU"/>
              </w:rPr>
              <w:t> </w:t>
            </w:r>
          </w:p>
        </w:tc>
        <w:tc>
          <w:tcPr>
            <w:tcW w:w="657"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rPr>
                <w:rFonts w:ascii="Arial" w:hAnsi="Arial" w:cs="Arial"/>
                <w:sz w:val="20"/>
                <w:szCs w:val="20"/>
                <w:lang w:val="ru-RU" w:eastAsia="ru-RU"/>
              </w:rPr>
            </w:pPr>
            <w:r w:rsidRPr="00520011">
              <w:rPr>
                <w:rFonts w:ascii="Arial" w:hAnsi="Arial" w:cs="Arial"/>
                <w:sz w:val="20"/>
                <w:szCs w:val="20"/>
                <w:lang w:val="ru-RU" w:eastAsia="ru-RU"/>
              </w:rPr>
              <w:t> </w:t>
            </w:r>
          </w:p>
        </w:tc>
      </w:tr>
      <w:tr w:rsidR="00520011" w:rsidRPr="00520011" w:rsidTr="00520011">
        <w:trPr>
          <w:trHeight w:val="315"/>
        </w:trPr>
        <w:tc>
          <w:tcPr>
            <w:tcW w:w="936" w:type="dxa"/>
            <w:tcBorders>
              <w:top w:val="nil"/>
              <w:left w:val="single" w:sz="4" w:space="0" w:color="auto"/>
              <w:bottom w:val="single" w:sz="4" w:space="0" w:color="auto"/>
              <w:right w:val="single" w:sz="4" w:space="0" w:color="auto"/>
            </w:tcBorders>
            <w:shd w:val="clear" w:color="auto" w:fill="auto"/>
            <w:vAlign w:val="bottom"/>
            <w:hideMark/>
          </w:tcPr>
          <w:p w:rsidR="00520011" w:rsidRPr="00520011" w:rsidRDefault="00520011" w:rsidP="00520011">
            <w:pPr>
              <w:jc w:val="center"/>
              <w:rPr>
                <w:rFonts w:ascii="Arial" w:hAnsi="Arial" w:cs="Arial"/>
                <w:sz w:val="16"/>
                <w:szCs w:val="16"/>
                <w:lang w:val="ru-RU" w:eastAsia="ru-RU"/>
              </w:rPr>
            </w:pPr>
            <w:r w:rsidRPr="00520011">
              <w:rPr>
                <w:rFonts w:ascii="Arial" w:hAnsi="Arial" w:cs="Arial"/>
                <w:sz w:val="16"/>
                <w:szCs w:val="16"/>
                <w:lang w:val="ru-RU" w:eastAsia="ru-RU"/>
              </w:rPr>
              <w:t>10</w:t>
            </w:r>
          </w:p>
        </w:tc>
        <w:tc>
          <w:tcPr>
            <w:tcW w:w="3273" w:type="dxa"/>
            <w:tcBorders>
              <w:top w:val="nil"/>
              <w:left w:val="nil"/>
              <w:bottom w:val="single" w:sz="4" w:space="0" w:color="auto"/>
              <w:right w:val="single" w:sz="4" w:space="0" w:color="auto"/>
            </w:tcBorders>
            <w:shd w:val="clear" w:color="auto" w:fill="auto"/>
            <w:vAlign w:val="bottom"/>
            <w:hideMark/>
          </w:tcPr>
          <w:p w:rsidR="00520011" w:rsidRPr="00520011" w:rsidRDefault="00520011" w:rsidP="00520011">
            <w:pPr>
              <w:rPr>
                <w:sz w:val="24"/>
                <w:szCs w:val="24"/>
                <w:lang w:val="ru-RU" w:eastAsia="ru-RU"/>
              </w:rPr>
            </w:pPr>
            <w:proofErr w:type="spellStart"/>
            <w:r w:rsidRPr="00520011">
              <w:rPr>
                <w:sz w:val="24"/>
                <w:szCs w:val="24"/>
                <w:lang w:val="ru-RU" w:eastAsia="ru-RU"/>
              </w:rPr>
              <w:t>с</w:t>
            </w:r>
            <w:proofErr w:type="gramStart"/>
            <w:r w:rsidRPr="00520011">
              <w:rPr>
                <w:sz w:val="24"/>
                <w:szCs w:val="24"/>
                <w:lang w:val="ru-RU" w:eastAsia="ru-RU"/>
              </w:rPr>
              <w:t>.З</w:t>
            </w:r>
            <w:proofErr w:type="gramEnd"/>
            <w:r w:rsidRPr="00520011">
              <w:rPr>
                <w:sz w:val="24"/>
                <w:szCs w:val="24"/>
                <w:lang w:val="ru-RU" w:eastAsia="ru-RU"/>
              </w:rPr>
              <w:t>еленківка</w:t>
            </w:r>
            <w:proofErr w:type="spellEnd"/>
          </w:p>
        </w:tc>
        <w:tc>
          <w:tcPr>
            <w:tcW w:w="548"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center"/>
              <w:rPr>
                <w:sz w:val="20"/>
                <w:szCs w:val="20"/>
                <w:lang w:val="ru-RU" w:eastAsia="ru-RU"/>
              </w:rPr>
            </w:pPr>
            <w:r w:rsidRPr="00520011">
              <w:rPr>
                <w:sz w:val="20"/>
                <w:szCs w:val="20"/>
                <w:lang w:val="ru-RU" w:eastAsia="ru-RU"/>
              </w:rPr>
              <w:t>61</w:t>
            </w:r>
          </w:p>
        </w:tc>
        <w:tc>
          <w:tcPr>
            <w:tcW w:w="497"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center"/>
              <w:rPr>
                <w:sz w:val="20"/>
                <w:szCs w:val="20"/>
                <w:lang w:val="ru-RU" w:eastAsia="ru-RU"/>
              </w:rPr>
            </w:pPr>
            <w:r w:rsidRPr="00520011">
              <w:rPr>
                <w:sz w:val="20"/>
                <w:szCs w:val="20"/>
                <w:lang w:val="ru-RU" w:eastAsia="ru-RU"/>
              </w:rPr>
              <w:t>75</w:t>
            </w:r>
          </w:p>
        </w:tc>
        <w:tc>
          <w:tcPr>
            <w:tcW w:w="2894"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right"/>
              <w:rPr>
                <w:rFonts w:ascii="Arial" w:hAnsi="Arial" w:cs="Arial"/>
                <w:sz w:val="20"/>
                <w:szCs w:val="20"/>
                <w:lang w:val="ru-RU" w:eastAsia="ru-RU"/>
              </w:rPr>
            </w:pPr>
            <w:r w:rsidRPr="00520011">
              <w:rPr>
                <w:rFonts w:ascii="Arial" w:hAnsi="Arial" w:cs="Arial"/>
                <w:sz w:val="20"/>
                <w:szCs w:val="20"/>
                <w:lang w:val="ru-RU" w:eastAsia="ru-RU"/>
              </w:rPr>
              <w:t>2720,00</w:t>
            </w:r>
          </w:p>
        </w:tc>
        <w:tc>
          <w:tcPr>
            <w:tcW w:w="2678"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right"/>
              <w:rPr>
                <w:rFonts w:ascii="Arial" w:hAnsi="Arial" w:cs="Arial"/>
                <w:sz w:val="20"/>
                <w:szCs w:val="20"/>
                <w:lang w:val="ru-RU" w:eastAsia="ru-RU"/>
              </w:rPr>
            </w:pPr>
            <w:r w:rsidRPr="00520011">
              <w:rPr>
                <w:rFonts w:ascii="Arial" w:hAnsi="Arial" w:cs="Arial"/>
                <w:sz w:val="20"/>
                <w:szCs w:val="20"/>
                <w:lang w:val="ru-RU" w:eastAsia="ru-RU"/>
              </w:rPr>
              <w:t>2720,00</w:t>
            </w:r>
          </w:p>
        </w:tc>
        <w:tc>
          <w:tcPr>
            <w:tcW w:w="657" w:type="dxa"/>
            <w:tcBorders>
              <w:top w:val="nil"/>
              <w:left w:val="nil"/>
              <w:bottom w:val="single" w:sz="4" w:space="0" w:color="auto"/>
              <w:right w:val="nil"/>
            </w:tcBorders>
            <w:shd w:val="clear" w:color="auto" w:fill="auto"/>
            <w:noWrap/>
            <w:vAlign w:val="bottom"/>
            <w:hideMark/>
          </w:tcPr>
          <w:p w:rsidR="00520011" w:rsidRPr="00520011" w:rsidRDefault="00520011" w:rsidP="00520011">
            <w:pPr>
              <w:rPr>
                <w:rFonts w:ascii="Arial" w:hAnsi="Arial" w:cs="Arial"/>
                <w:sz w:val="20"/>
                <w:szCs w:val="20"/>
                <w:lang w:val="ru-RU" w:eastAsia="ru-RU"/>
              </w:rPr>
            </w:pPr>
            <w:r w:rsidRPr="00520011">
              <w:rPr>
                <w:rFonts w:ascii="Arial" w:hAnsi="Arial" w:cs="Arial"/>
                <w:sz w:val="20"/>
                <w:szCs w:val="20"/>
                <w:lang w:val="ru-RU" w:eastAsia="ru-RU"/>
              </w:rPr>
              <w:t> </w:t>
            </w:r>
          </w:p>
        </w:tc>
        <w:tc>
          <w:tcPr>
            <w:tcW w:w="657"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rPr>
                <w:rFonts w:ascii="Arial" w:hAnsi="Arial" w:cs="Arial"/>
                <w:sz w:val="20"/>
                <w:szCs w:val="20"/>
                <w:lang w:val="ru-RU" w:eastAsia="ru-RU"/>
              </w:rPr>
            </w:pPr>
            <w:r w:rsidRPr="00520011">
              <w:rPr>
                <w:rFonts w:ascii="Arial" w:hAnsi="Arial" w:cs="Arial"/>
                <w:sz w:val="20"/>
                <w:szCs w:val="20"/>
                <w:lang w:val="ru-RU" w:eastAsia="ru-RU"/>
              </w:rPr>
              <w:t> </w:t>
            </w:r>
          </w:p>
        </w:tc>
      </w:tr>
      <w:tr w:rsidR="00520011" w:rsidRPr="00520011" w:rsidTr="00520011">
        <w:trPr>
          <w:trHeight w:val="315"/>
        </w:trPr>
        <w:tc>
          <w:tcPr>
            <w:tcW w:w="936" w:type="dxa"/>
            <w:tcBorders>
              <w:top w:val="nil"/>
              <w:left w:val="single" w:sz="4" w:space="0" w:color="auto"/>
              <w:bottom w:val="single" w:sz="4" w:space="0" w:color="auto"/>
              <w:right w:val="single" w:sz="4" w:space="0" w:color="auto"/>
            </w:tcBorders>
            <w:shd w:val="clear" w:color="auto" w:fill="auto"/>
            <w:vAlign w:val="bottom"/>
            <w:hideMark/>
          </w:tcPr>
          <w:p w:rsidR="00520011" w:rsidRPr="00520011" w:rsidRDefault="00520011" w:rsidP="00520011">
            <w:pPr>
              <w:jc w:val="center"/>
              <w:rPr>
                <w:rFonts w:ascii="Arial" w:hAnsi="Arial" w:cs="Arial"/>
                <w:sz w:val="16"/>
                <w:szCs w:val="16"/>
                <w:lang w:val="ru-RU" w:eastAsia="ru-RU"/>
              </w:rPr>
            </w:pPr>
            <w:r w:rsidRPr="00520011">
              <w:rPr>
                <w:rFonts w:ascii="Arial" w:hAnsi="Arial" w:cs="Arial"/>
                <w:sz w:val="16"/>
                <w:szCs w:val="16"/>
                <w:lang w:val="ru-RU" w:eastAsia="ru-RU"/>
              </w:rPr>
              <w:t>11</w:t>
            </w:r>
          </w:p>
        </w:tc>
        <w:tc>
          <w:tcPr>
            <w:tcW w:w="3273" w:type="dxa"/>
            <w:tcBorders>
              <w:top w:val="nil"/>
              <w:left w:val="nil"/>
              <w:bottom w:val="single" w:sz="4" w:space="0" w:color="auto"/>
              <w:right w:val="single" w:sz="4" w:space="0" w:color="auto"/>
            </w:tcBorders>
            <w:shd w:val="clear" w:color="auto" w:fill="auto"/>
            <w:vAlign w:val="bottom"/>
            <w:hideMark/>
          </w:tcPr>
          <w:p w:rsidR="00520011" w:rsidRPr="00520011" w:rsidRDefault="00520011" w:rsidP="00520011">
            <w:pPr>
              <w:rPr>
                <w:sz w:val="24"/>
                <w:szCs w:val="24"/>
                <w:lang w:val="ru-RU" w:eastAsia="ru-RU"/>
              </w:rPr>
            </w:pPr>
            <w:proofErr w:type="spellStart"/>
            <w:r w:rsidRPr="00520011">
              <w:rPr>
                <w:sz w:val="24"/>
                <w:szCs w:val="24"/>
                <w:lang w:val="ru-RU" w:eastAsia="ru-RU"/>
              </w:rPr>
              <w:t>с</w:t>
            </w:r>
            <w:proofErr w:type="gramStart"/>
            <w:r w:rsidRPr="00520011">
              <w:rPr>
                <w:sz w:val="24"/>
                <w:szCs w:val="24"/>
                <w:lang w:val="ru-RU" w:eastAsia="ru-RU"/>
              </w:rPr>
              <w:t>.К</w:t>
            </w:r>
            <w:proofErr w:type="gramEnd"/>
            <w:r w:rsidRPr="00520011">
              <w:rPr>
                <w:sz w:val="24"/>
                <w:szCs w:val="24"/>
                <w:lang w:val="ru-RU" w:eastAsia="ru-RU"/>
              </w:rPr>
              <w:t>омишанка</w:t>
            </w:r>
            <w:proofErr w:type="spellEnd"/>
          </w:p>
        </w:tc>
        <w:tc>
          <w:tcPr>
            <w:tcW w:w="548"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center"/>
              <w:rPr>
                <w:sz w:val="20"/>
                <w:szCs w:val="20"/>
                <w:lang w:val="ru-RU" w:eastAsia="ru-RU"/>
              </w:rPr>
            </w:pPr>
            <w:r w:rsidRPr="00520011">
              <w:rPr>
                <w:sz w:val="20"/>
                <w:szCs w:val="20"/>
                <w:lang w:val="ru-RU" w:eastAsia="ru-RU"/>
              </w:rPr>
              <w:t>102</w:t>
            </w:r>
          </w:p>
        </w:tc>
        <w:tc>
          <w:tcPr>
            <w:tcW w:w="497"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center"/>
              <w:rPr>
                <w:sz w:val="20"/>
                <w:szCs w:val="20"/>
                <w:lang w:val="ru-RU" w:eastAsia="ru-RU"/>
              </w:rPr>
            </w:pPr>
            <w:r w:rsidRPr="00520011">
              <w:rPr>
                <w:sz w:val="20"/>
                <w:szCs w:val="20"/>
                <w:lang w:val="ru-RU" w:eastAsia="ru-RU"/>
              </w:rPr>
              <w:t>105</w:t>
            </w:r>
          </w:p>
        </w:tc>
        <w:tc>
          <w:tcPr>
            <w:tcW w:w="2894"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right"/>
              <w:rPr>
                <w:rFonts w:ascii="Arial" w:hAnsi="Arial" w:cs="Arial"/>
                <w:sz w:val="20"/>
                <w:szCs w:val="20"/>
                <w:lang w:val="ru-RU" w:eastAsia="ru-RU"/>
              </w:rPr>
            </w:pPr>
            <w:r w:rsidRPr="00520011">
              <w:rPr>
                <w:rFonts w:ascii="Arial" w:hAnsi="Arial" w:cs="Arial"/>
                <w:sz w:val="20"/>
                <w:szCs w:val="20"/>
                <w:lang w:val="ru-RU" w:eastAsia="ru-RU"/>
              </w:rPr>
              <w:t>4140,00</w:t>
            </w:r>
          </w:p>
        </w:tc>
        <w:tc>
          <w:tcPr>
            <w:tcW w:w="2678"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right"/>
              <w:rPr>
                <w:rFonts w:ascii="Arial" w:hAnsi="Arial" w:cs="Arial"/>
                <w:sz w:val="20"/>
                <w:szCs w:val="20"/>
                <w:lang w:val="ru-RU" w:eastAsia="ru-RU"/>
              </w:rPr>
            </w:pPr>
            <w:r w:rsidRPr="00520011">
              <w:rPr>
                <w:rFonts w:ascii="Arial" w:hAnsi="Arial" w:cs="Arial"/>
                <w:sz w:val="20"/>
                <w:szCs w:val="20"/>
                <w:lang w:val="ru-RU" w:eastAsia="ru-RU"/>
              </w:rPr>
              <w:t>4140,00</w:t>
            </w:r>
          </w:p>
        </w:tc>
        <w:tc>
          <w:tcPr>
            <w:tcW w:w="657" w:type="dxa"/>
            <w:tcBorders>
              <w:top w:val="nil"/>
              <w:left w:val="nil"/>
              <w:bottom w:val="single" w:sz="4" w:space="0" w:color="auto"/>
              <w:right w:val="nil"/>
            </w:tcBorders>
            <w:shd w:val="clear" w:color="auto" w:fill="auto"/>
            <w:noWrap/>
            <w:vAlign w:val="bottom"/>
            <w:hideMark/>
          </w:tcPr>
          <w:p w:rsidR="00520011" w:rsidRPr="00520011" w:rsidRDefault="00520011" w:rsidP="00520011">
            <w:pPr>
              <w:rPr>
                <w:rFonts w:ascii="Arial" w:hAnsi="Arial" w:cs="Arial"/>
                <w:sz w:val="20"/>
                <w:szCs w:val="20"/>
                <w:lang w:val="ru-RU" w:eastAsia="ru-RU"/>
              </w:rPr>
            </w:pPr>
            <w:r w:rsidRPr="00520011">
              <w:rPr>
                <w:rFonts w:ascii="Arial" w:hAnsi="Arial" w:cs="Arial"/>
                <w:sz w:val="20"/>
                <w:szCs w:val="20"/>
                <w:lang w:val="ru-RU" w:eastAsia="ru-RU"/>
              </w:rPr>
              <w:t> </w:t>
            </w:r>
          </w:p>
        </w:tc>
        <w:tc>
          <w:tcPr>
            <w:tcW w:w="657"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rPr>
                <w:rFonts w:ascii="Arial" w:hAnsi="Arial" w:cs="Arial"/>
                <w:sz w:val="20"/>
                <w:szCs w:val="20"/>
                <w:lang w:val="ru-RU" w:eastAsia="ru-RU"/>
              </w:rPr>
            </w:pPr>
            <w:r w:rsidRPr="00520011">
              <w:rPr>
                <w:rFonts w:ascii="Arial" w:hAnsi="Arial" w:cs="Arial"/>
                <w:sz w:val="20"/>
                <w:szCs w:val="20"/>
                <w:lang w:val="ru-RU" w:eastAsia="ru-RU"/>
              </w:rPr>
              <w:t> </w:t>
            </w:r>
          </w:p>
        </w:tc>
      </w:tr>
      <w:tr w:rsidR="00520011" w:rsidRPr="00520011" w:rsidTr="00520011">
        <w:trPr>
          <w:trHeight w:val="315"/>
        </w:trPr>
        <w:tc>
          <w:tcPr>
            <w:tcW w:w="936" w:type="dxa"/>
            <w:tcBorders>
              <w:top w:val="nil"/>
              <w:left w:val="single" w:sz="4" w:space="0" w:color="auto"/>
              <w:bottom w:val="single" w:sz="4" w:space="0" w:color="auto"/>
              <w:right w:val="single" w:sz="4" w:space="0" w:color="auto"/>
            </w:tcBorders>
            <w:shd w:val="clear" w:color="auto" w:fill="auto"/>
            <w:vAlign w:val="bottom"/>
            <w:hideMark/>
          </w:tcPr>
          <w:p w:rsidR="00520011" w:rsidRPr="00520011" w:rsidRDefault="00520011" w:rsidP="00520011">
            <w:pPr>
              <w:jc w:val="center"/>
              <w:rPr>
                <w:rFonts w:ascii="Arial" w:hAnsi="Arial" w:cs="Arial"/>
                <w:sz w:val="16"/>
                <w:szCs w:val="16"/>
                <w:lang w:val="ru-RU" w:eastAsia="ru-RU"/>
              </w:rPr>
            </w:pPr>
            <w:r w:rsidRPr="00520011">
              <w:rPr>
                <w:rFonts w:ascii="Arial" w:hAnsi="Arial" w:cs="Arial"/>
                <w:sz w:val="16"/>
                <w:szCs w:val="16"/>
                <w:lang w:val="ru-RU" w:eastAsia="ru-RU"/>
              </w:rPr>
              <w:t>12</w:t>
            </w:r>
          </w:p>
        </w:tc>
        <w:tc>
          <w:tcPr>
            <w:tcW w:w="3273" w:type="dxa"/>
            <w:tcBorders>
              <w:top w:val="nil"/>
              <w:left w:val="nil"/>
              <w:bottom w:val="single" w:sz="4" w:space="0" w:color="auto"/>
              <w:right w:val="single" w:sz="4" w:space="0" w:color="auto"/>
            </w:tcBorders>
            <w:shd w:val="clear" w:color="auto" w:fill="auto"/>
            <w:vAlign w:val="bottom"/>
            <w:hideMark/>
          </w:tcPr>
          <w:p w:rsidR="00520011" w:rsidRPr="00520011" w:rsidRDefault="00520011" w:rsidP="00520011">
            <w:pPr>
              <w:rPr>
                <w:sz w:val="24"/>
                <w:szCs w:val="24"/>
                <w:lang w:val="ru-RU" w:eastAsia="ru-RU"/>
              </w:rPr>
            </w:pPr>
            <w:r w:rsidRPr="00520011">
              <w:rPr>
                <w:sz w:val="24"/>
                <w:szCs w:val="24"/>
                <w:lang w:val="ru-RU" w:eastAsia="ru-RU"/>
              </w:rPr>
              <w:t>с</w:t>
            </w:r>
            <w:proofErr w:type="gramStart"/>
            <w:r w:rsidRPr="00520011">
              <w:rPr>
                <w:sz w:val="24"/>
                <w:szCs w:val="24"/>
                <w:lang w:val="ru-RU" w:eastAsia="ru-RU"/>
              </w:rPr>
              <w:t>.М</w:t>
            </w:r>
            <w:proofErr w:type="gramEnd"/>
            <w:r w:rsidRPr="00520011">
              <w:rPr>
                <w:sz w:val="24"/>
                <w:szCs w:val="24"/>
                <w:lang w:val="ru-RU" w:eastAsia="ru-RU"/>
              </w:rPr>
              <w:t>ерки</w:t>
            </w:r>
          </w:p>
        </w:tc>
        <w:tc>
          <w:tcPr>
            <w:tcW w:w="548"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center"/>
              <w:rPr>
                <w:sz w:val="20"/>
                <w:szCs w:val="20"/>
                <w:lang w:val="ru-RU" w:eastAsia="ru-RU"/>
              </w:rPr>
            </w:pPr>
            <w:r w:rsidRPr="00520011">
              <w:rPr>
                <w:sz w:val="20"/>
                <w:szCs w:val="20"/>
                <w:lang w:val="ru-RU" w:eastAsia="ru-RU"/>
              </w:rPr>
              <w:t>21</w:t>
            </w:r>
          </w:p>
        </w:tc>
        <w:tc>
          <w:tcPr>
            <w:tcW w:w="497"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center"/>
              <w:rPr>
                <w:sz w:val="20"/>
                <w:szCs w:val="20"/>
                <w:lang w:val="ru-RU" w:eastAsia="ru-RU"/>
              </w:rPr>
            </w:pPr>
            <w:r w:rsidRPr="00520011">
              <w:rPr>
                <w:sz w:val="20"/>
                <w:szCs w:val="20"/>
                <w:lang w:val="ru-RU" w:eastAsia="ru-RU"/>
              </w:rPr>
              <w:t>25</w:t>
            </w:r>
          </w:p>
        </w:tc>
        <w:tc>
          <w:tcPr>
            <w:tcW w:w="2894"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right"/>
              <w:rPr>
                <w:rFonts w:ascii="Arial" w:hAnsi="Arial" w:cs="Arial"/>
                <w:sz w:val="20"/>
                <w:szCs w:val="20"/>
                <w:lang w:val="ru-RU" w:eastAsia="ru-RU"/>
              </w:rPr>
            </w:pPr>
            <w:r w:rsidRPr="00520011">
              <w:rPr>
                <w:rFonts w:ascii="Arial" w:hAnsi="Arial" w:cs="Arial"/>
                <w:sz w:val="20"/>
                <w:szCs w:val="20"/>
                <w:lang w:val="ru-RU" w:eastAsia="ru-RU"/>
              </w:rPr>
              <w:t>920,00</w:t>
            </w:r>
          </w:p>
        </w:tc>
        <w:tc>
          <w:tcPr>
            <w:tcW w:w="2678"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right"/>
              <w:rPr>
                <w:rFonts w:ascii="Arial" w:hAnsi="Arial" w:cs="Arial"/>
                <w:sz w:val="20"/>
                <w:szCs w:val="20"/>
                <w:lang w:val="ru-RU" w:eastAsia="ru-RU"/>
              </w:rPr>
            </w:pPr>
            <w:r w:rsidRPr="00520011">
              <w:rPr>
                <w:rFonts w:ascii="Arial" w:hAnsi="Arial" w:cs="Arial"/>
                <w:sz w:val="20"/>
                <w:szCs w:val="20"/>
                <w:lang w:val="ru-RU" w:eastAsia="ru-RU"/>
              </w:rPr>
              <w:t>920,00</w:t>
            </w:r>
          </w:p>
        </w:tc>
        <w:tc>
          <w:tcPr>
            <w:tcW w:w="657" w:type="dxa"/>
            <w:tcBorders>
              <w:top w:val="nil"/>
              <w:left w:val="nil"/>
              <w:bottom w:val="single" w:sz="4" w:space="0" w:color="auto"/>
              <w:right w:val="nil"/>
            </w:tcBorders>
            <w:shd w:val="clear" w:color="auto" w:fill="auto"/>
            <w:noWrap/>
            <w:vAlign w:val="bottom"/>
            <w:hideMark/>
          </w:tcPr>
          <w:p w:rsidR="00520011" w:rsidRPr="00520011" w:rsidRDefault="00520011" w:rsidP="00520011">
            <w:pPr>
              <w:rPr>
                <w:rFonts w:ascii="Arial" w:hAnsi="Arial" w:cs="Arial"/>
                <w:sz w:val="20"/>
                <w:szCs w:val="20"/>
                <w:lang w:val="ru-RU" w:eastAsia="ru-RU"/>
              </w:rPr>
            </w:pPr>
            <w:r w:rsidRPr="00520011">
              <w:rPr>
                <w:rFonts w:ascii="Arial" w:hAnsi="Arial" w:cs="Arial"/>
                <w:sz w:val="20"/>
                <w:szCs w:val="20"/>
                <w:lang w:val="ru-RU" w:eastAsia="ru-RU"/>
              </w:rPr>
              <w:t> </w:t>
            </w:r>
          </w:p>
        </w:tc>
        <w:tc>
          <w:tcPr>
            <w:tcW w:w="657"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rPr>
                <w:rFonts w:ascii="Arial" w:hAnsi="Arial" w:cs="Arial"/>
                <w:sz w:val="20"/>
                <w:szCs w:val="20"/>
                <w:lang w:val="ru-RU" w:eastAsia="ru-RU"/>
              </w:rPr>
            </w:pPr>
            <w:r w:rsidRPr="00520011">
              <w:rPr>
                <w:rFonts w:ascii="Arial" w:hAnsi="Arial" w:cs="Arial"/>
                <w:sz w:val="20"/>
                <w:szCs w:val="20"/>
                <w:lang w:val="ru-RU" w:eastAsia="ru-RU"/>
              </w:rPr>
              <w:t> </w:t>
            </w:r>
          </w:p>
        </w:tc>
      </w:tr>
      <w:tr w:rsidR="00520011" w:rsidRPr="00520011" w:rsidTr="00520011">
        <w:trPr>
          <w:trHeight w:val="315"/>
        </w:trPr>
        <w:tc>
          <w:tcPr>
            <w:tcW w:w="936" w:type="dxa"/>
            <w:tcBorders>
              <w:top w:val="nil"/>
              <w:left w:val="single" w:sz="4" w:space="0" w:color="auto"/>
              <w:bottom w:val="single" w:sz="4" w:space="0" w:color="auto"/>
              <w:right w:val="single" w:sz="4" w:space="0" w:color="auto"/>
            </w:tcBorders>
            <w:shd w:val="clear" w:color="auto" w:fill="auto"/>
            <w:vAlign w:val="bottom"/>
            <w:hideMark/>
          </w:tcPr>
          <w:p w:rsidR="00520011" w:rsidRPr="00520011" w:rsidRDefault="00520011" w:rsidP="00520011">
            <w:pPr>
              <w:jc w:val="center"/>
              <w:rPr>
                <w:rFonts w:ascii="Arial" w:hAnsi="Arial" w:cs="Arial"/>
                <w:sz w:val="16"/>
                <w:szCs w:val="16"/>
                <w:lang w:val="ru-RU" w:eastAsia="ru-RU"/>
              </w:rPr>
            </w:pPr>
            <w:r w:rsidRPr="00520011">
              <w:rPr>
                <w:rFonts w:ascii="Arial" w:hAnsi="Arial" w:cs="Arial"/>
                <w:sz w:val="16"/>
                <w:szCs w:val="16"/>
                <w:lang w:val="ru-RU" w:eastAsia="ru-RU"/>
              </w:rPr>
              <w:t>13</w:t>
            </w:r>
          </w:p>
        </w:tc>
        <w:tc>
          <w:tcPr>
            <w:tcW w:w="3273" w:type="dxa"/>
            <w:tcBorders>
              <w:top w:val="nil"/>
              <w:left w:val="nil"/>
              <w:bottom w:val="single" w:sz="4" w:space="0" w:color="auto"/>
              <w:right w:val="single" w:sz="4" w:space="0" w:color="auto"/>
            </w:tcBorders>
            <w:shd w:val="clear" w:color="auto" w:fill="auto"/>
            <w:vAlign w:val="bottom"/>
            <w:hideMark/>
          </w:tcPr>
          <w:p w:rsidR="00520011" w:rsidRPr="00520011" w:rsidRDefault="00520011" w:rsidP="00520011">
            <w:pPr>
              <w:rPr>
                <w:sz w:val="24"/>
                <w:szCs w:val="24"/>
                <w:lang w:val="ru-RU" w:eastAsia="ru-RU"/>
              </w:rPr>
            </w:pPr>
            <w:proofErr w:type="spellStart"/>
            <w:r w:rsidRPr="00520011">
              <w:rPr>
                <w:sz w:val="24"/>
                <w:szCs w:val="24"/>
                <w:lang w:val="ru-RU" w:eastAsia="ru-RU"/>
              </w:rPr>
              <w:t>с</w:t>
            </w:r>
            <w:proofErr w:type="gramStart"/>
            <w:r w:rsidRPr="00520011">
              <w:rPr>
                <w:sz w:val="24"/>
                <w:szCs w:val="24"/>
                <w:lang w:val="ru-RU" w:eastAsia="ru-RU"/>
              </w:rPr>
              <w:t>.К</w:t>
            </w:r>
            <w:proofErr w:type="gramEnd"/>
            <w:r w:rsidRPr="00520011">
              <w:rPr>
                <w:sz w:val="24"/>
                <w:szCs w:val="24"/>
                <w:lang w:val="ru-RU" w:eastAsia="ru-RU"/>
              </w:rPr>
              <w:t>ушнірі</w:t>
            </w:r>
            <w:proofErr w:type="spellEnd"/>
          </w:p>
        </w:tc>
        <w:tc>
          <w:tcPr>
            <w:tcW w:w="548"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center"/>
              <w:rPr>
                <w:sz w:val="20"/>
                <w:szCs w:val="20"/>
                <w:lang w:val="ru-RU" w:eastAsia="ru-RU"/>
              </w:rPr>
            </w:pPr>
            <w:r w:rsidRPr="00520011">
              <w:rPr>
                <w:sz w:val="20"/>
                <w:szCs w:val="20"/>
                <w:lang w:val="ru-RU" w:eastAsia="ru-RU"/>
              </w:rPr>
              <w:t>15</w:t>
            </w:r>
          </w:p>
        </w:tc>
        <w:tc>
          <w:tcPr>
            <w:tcW w:w="497"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center"/>
              <w:rPr>
                <w:sz w:val="20"/>
                <w:szCs w:val="20"/>
                <w:lang w:val="ru-RU" w:eastAsia="ru-RU"/>
              </w:rPr>
            </w:pPr>
            <w:r w:rsidRPr="00520011">
              <w:rPr>
                <w:sz w:val="20"/>
                <w:szCs w:val="20"/>
                <w:lang w:val="ru-RU" w:eastAsia="ru-RU"/>
              </w:rPr>
              <w:t>18</w:t>
            </w:r>
          </w:p>
        </w:tc>
        <w:tc>
          <w:tcPr>
            <w:tcW w:w="2894"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right"/>
              <w:rPr>
                <w:rFonts w:ascii="Arial" w:hAnsi="Arial" w:cs="Arial"/>
                <w:sz w:val="20"/>
                <w:szCs w:val="20"/>
                <w:lang w:val="ru-RU" w:eastAsia="ru-RU"/>
              </w:rPr>
            </w:pPr>
            <w:r w:rsidRPr="00520011">
              <w:rPr>
                <w:rFonts w:ascii="Arial" w:hAnsi="Arial" w:cs="Arial"/>
                <w:sz w:val="20"/>
                <w:szCs w:val="20"/>
                <w:lang w:val="ru-RU" w:eastAsia="ru-RU"/>
              </w:rPr>
              <w:t>660,00</w:t>
            </w:r>
          </w:p>
        </w:tc>
        <w:tc>
          <w:tcPr>
            <w:tcW w:w="2678"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right"/>
              <w:rPr>
                <w:rFonts w:ascii="Arial" w:hAnsi="Arial" w:cs="Arial"/>
                <w:sz w:val="20"/>
                <w:szCs w:val="20"/>
                <w:lang w:val="ru-RU" w:eastAsia="ru-RU"/>
              </w:rPr>
            </w:pPr>
            <w:r w:rsidRPr="00520011">
              <w:rPr>
                <w:rFonts w:ascii="Arial" w:hAnsi="Arial" w:cs="Arial"/>
                <w:sz w:val="20"/>
                <w:szCs w:val="20"/>
                <w:lang w:val="ru-RU" w:eastAsia="ru-RU"/>
              </w:rPr>
              <w:t>660,00</w:t>
            </w:r>
          </w:p>
        </w:tc>
        <w:tc>
          <w:tcPr>
            <w:tcW w:w="657" w:type="dxa"/>
            <w:tcBorders>
              <w:top w:val="nil"/>
              <w:left w:val="nil"/>
              <w:bottom w:val="single" w:sz="4" w:space="0" w:color="auto"/>
              <w:right w:val="nil"/>
            </w:tcBorders>
            <w:shd w:val="clear" w:color="auto" w:fill="auto"/>
            <w:noWrap/>
            <w:vAlign w:val="bottom"/>
            <w:hideMark/>
          </w:tcPr>
          <w:p w:rsidR="00520011" w:rsidRPr="00520011" w:rsidRDefault="00520011" w:rsidP="00520011">
            <w:pPr>
              <w:rPr>
                <w:rFonts w:ascii="Arial" w:hAnsi="Arial" w:cs="Arial"/>
                <w:sz w:val="20"/>
                <w:szCs w:val="20"/>
                <w:lang w:val="ru-RU" w:eastAsia="ru-RU"/>
              </w:rPr>
            </w:pPr>
            <w:r w:rsidRPr="00520011">
              <w:rPr>
                <w:rFonts w:ascii="Arial" w:hAnsi="Arial" w:cs="Arial"/>
                <w:sz w:val="20"/>
                <w:szCs w:val="20"/>
                <w:lang w:val="ru-RU" w:eastAsia="ru-RU"/>
              </w:rPr>
              <w:t> </w:t>
            </w:r>
          </w:p>
        </w:tc>
        <w:tc>
          <w:tcPr>
            <w:tcW w:w="657"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rPr>
                <w:rFonts w:ascii="Arial" w:hAnsi="Arial" w:cs="Arial"/>
                <w:sz w:val="20"/>
                <w:szCs w:val="20"/>
                <w:lang w:val="ru-RU" w:eastAsia="ru-RU"/>
              </w:rPr>
            </w:pPr>
            <w:r w:rsidRPr="00520011">
              <w:rPr>
                <w:rFonts w:ascii="Arial" w:hAnsi="Arial" w:cs="Arial"/>
                <w:sz w:val="20"/>
                <w:szCs w:val="20"/>
                <w:lang w:val="ru-RU" w:eastAsia="ru-RU"/>
              </w:rPr>
              <w:t> </w:t>
            </w:r>
          </w:p>
        </w:tc>
      </w:tr>
      <w:tr w:rsidR="00520011" w:rsidRPr="00520011" w:rsidTr="00520011">
        <w:trPr>
          <w:trHeight w:val="315"/>
        </w:trPr>
        <w:tc>
          <w:tcPr>
            <w:tcW w:w="936" w:type="dxa"/>
            <w:tcBorders>
              <w:top w:val="nil"/>
              <w:left w:val="single" w:sz="4" w:space="0" w:color="auto"/>
              <w:bottom w:val="single" w:sz="4" w:space="0" w:color="auto"/>
              <w:right w:val="single" w:sz="4" w:space="0" w:color="auto"/>
            </w:tcBorders>
            <w:shd w:val="clear" w:color="auto" w:fill="auto"/>
            <w:vAlign w:val="bottom"/>
            <w:hideMark/>
          </w:tcPr>
          <w:p w:rsidR="00520011" w:rsidRPr="00520011" w:rsidRDefault="00520011" w:rsidP="00520011">
            <w:pPr>
              <w:jc w:val="center"/>
              <w:rPr>
                <w:rFonts w:ascii="Arial" w:hAnsi="Arial" w:cs="Arial"/>
                <w:sz w:val="16"/>
                <w:szCs w:val="16"/>
                <w:lang w:val="ru-RU" w:eastAsia="ru-RU"/>
              </w:rPr>
            </w:pPr>
            <w:r w:rsidRPr="00520011">
              <w:rPr>
                <w:rFonts w:ascii="Arial" w:hAnsi="Arial" w:cs="Arial"/>
                <w:sz w:val="16"/>
                <w:szCs w:val="16"/>
                <w:lang w:val="ru-RU" w:eastAsia="ru-RU"/>
              </w:rPr>
              <w:lastRenderedPageBreak/>
              <w:t>14</w:t>
            </w:r>
          </w:p>
        </w:tc>
        <w:tc>
          <w:tcPr>
            <w:tcW w:w="3273" w:type="dxa"/>
            <w:tcBorders>
              <w:top w:val="nil"/>
              <w:left w:val="nil"/>
              <w:bottom w:val="single" w:sz="4" w:space="0" w:color="auto"/>
              <w:right w:val="single" w:sz="4" w:space="0" w:color="auto"/>
            </w:tcBorders>
            <w:shd w:val="clear" w:color="auto" w:fill="auto"/>
            <w:vAlign w:val="bottom"/>
            <w:hideMark/>
          </w:tcPr>
          <w:p w:rsidR="00520011" w:rsidRPr="00520011" w:rsidRDefault="00520011" w:rsidP="00520011">
            <w:pPr>
              <w:rPr>
                <w:sz w:val="24"/>
                <w:szCs w:val="24"/>
                <w:lang w:val="ru-RU" w:eastAsia="ru-RU"/>
              </w:rPr>
            </w:pPr>
            <w:proofErr w:type="spellStart"/>
            <w:r w:rsidRPr="00520011">
              <w:rPr>
                <w:sz w:val="24"/>
                <w:szCs w:val="24"/>
                <w:lang w:val="ru-RU" w:eastAsia="ru-RU"/>
              </w:rPr>
              <w:t>с</w:t>
            </w:r>
            <w:proofErr w:type="gramStart"/>
            <w:r w:rsidRPr="00520011">
              <w:rPr>
                <w:sz w:val="24"/>
                <w:szCs w:val="24"/>
                <w:lang w:val="ru-RU" w:eastAsia="ru-RU"/>
              </w:rPr>
              <w:t>.С</w:t>
            </w:r>
            <w:proofErr w:type="gramEnd"/>
            <w:r w:rsidRPr="00520011">
              <w:rPr>
                <w:sz w:val="24"/>
                <w:szCs w:val="24"/>
                <w:lang w:val="ru-RU" w:eastAsia="ru-RU"/>
              </w:rPr>
              <w:t>ороколітове</w:t>
            </w:r>
            <w:proofErr w:type="spellEnd"/>
          </w:p>
        </w:tc>
        <w:tc>
          <w:tcPr>
            <w:tcW w:w="548"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center"/>
              <w:rPr>
                <w:sz w:val="20"/>
                <w:szCs w:val="20"/>
                <w:lang w:val="ru-RU" w:eastAsia="ru-RU"/>
              </w:rPr>
            </w:pPr>
            <w:r w:rsidRPr="00520011">
              <w:rPr>
                <w:sz w:val="20"/>
                <w:szCs w:val="20"/>
                <w:lang w:val="ru-RU" w:eastAsia="ru-RU"/>
              </w:rPr>
              <w:t>3</w:t>
            </w:r>
          </w:p>
        </w:tc>
        <w:tc>
          <w:tcPr>
            <w:tcW w:w="497"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center"/>
              <w:rPr>
                <w:sz w:val="20"/>
                <w:szCs w:val="20"/>
                <w:lang w:val="ru-RU" w:eastAsia="ru-RU"/>
              </w:rPr>
            </w:pPr>
            <w:r w:rsidRPr="00520011">
              <w:rPr>
                <w:sz w:val="20"/>
                <w:szCs w:val="20"/>
                <w:lang w:val="ru-RU" w:eastAsia="ru-RU"/>
              </w:rPr>
              <w:t>4</w:t>
            </w:r>
          </w:p>
        </w:tc>
        <w:tc>
          <w:tcPr>
            <w:tcW w:w="2894"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right"/>
              <w:rPr>
                <w:rFonts w:ascii="Arial" w:hAnsi="Arial" w:cs="Arial"/>
                <w:sz w:val="20"/>
                <w:szCs w:val="20"/>
                <w:lang w:val="ru-RU" w:eastAsia="ru-RU"/>
              </w:rPr>
            </w:pPr>
            <w:r w:rsidRPr="00520011">
              <w:rPr>
                <w:rFonts w:ascii="Arial" w:hAnsi="Arial" w:cs="Arial"/>
                <w:sz w:val="20"/>
                <w:szCs w:val="20"/>
                <w:lang w:val="ru-RU" w:eastAsia="ru-RU"/>
              </w:rPr>
              <w:t>140,00</w:t>
            </w:r>
          </w:p>
        </w:tc>
        <w:tc>
          <w:tcPr>
            <w:tcW w:w="2678"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right"/>
              <w:rPr>
                <w:rFonts w:ascii="Arial" w:hAnsi="Arial" w:cs="Arial"/>
                <w:sz w:val="20"/>
                <w:szCs w:val="20"/>
                <w:lang w:val="ru-RU" w:eastAsia="ru-RU"/>
              </w:rPr>
            </w:pPr>
            <w:r w:rsidRPr="00520011">
              <w:rPr>
                <w:rFonts w:ascii="Arial" w:hAnsi="Arial" w:cs="Arial"/>
                <w:sz w:val="20"/>
                <w:szCs w:val="20"/>
                <w:lang w:val="ru-RU" w:eastAsia="ru-RU"/>
              </w:rPr>
              <w:t>140,00</w:t>
            </w:r>
          </w:p>
        </w:tc>
        <w:tc>
          <w:tcPr>
            <w:tcW w:w="657" w:type="dxa"/>
            <w:tcBorders>
              <w:top w:val="nil"/>
              <w:left w:val="nil"/>
              <w:bottom w:val="single" w:sz="4" w:space="0" w:color="auto"/>
              <w:right w:val="nil"/>
            </w:tcBorders>
            <w:shd w:val="clear" w:color="auto" w:fill="auto"/>
            <w:noWrap/>
            <w:vAlign w:val="bottom"/>
            <w:hideMark/>
          </w:tcPr>
          <w:p w:rsidR="00520011" w:rsidRPr="00520011" w:rsidRDefault="00520011" w:rsidP="00520011">
            <w:pPr>
              <w:rPr>
                <w:rFonts w:ascii="Arial" w:hAnsi="Arial" w:cs="Arial"/>
                <w:sz w:val="20"/>
                <w:szCs w:val="20"/>
                <w:lang w:val="ru-RU" w:eastAsia="ru-RU"/>
              </w:rPr>
            </w:pPr>
            <w:r w:rsidRPr="00520011">
              <w:rPr>
                <w:rFonts w:ascii="Arial" w:hAnsi="Arial" w:cs="Arial"/>
                <w:sz w:val="20"/>
                <w:szCs w:val="20"/>
                <w:lang w:val="ru-RU" w:eastAsia="ru-RU"/>
              </w:rPr>
              <w:t> </w:t>
            </w:r>
          </w:p>
        </w:tc>
        <w:tc>
          <w:tcPr>
            <w:tcW w:w="657"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rPr>
                <w:rFonts w:ascii="Arial" w:hAnsi="Arial" w:cs="Arial"/>
                <w:sz w:val="20"/>
                <w:szCs w:val="20"/>
                <w:lang w:val="ru-RU" w:eastAsia="ru-RU"/>
              </w:rPr>
            </w:pPr>
            <w:r w:rsidRPr="00520011">
              <w:rPr>
                <w:rFonts w:ascii="Arial" w:hAnsi="Arial" w:cs="Arial"/>
                <w:sz w:val="20"/>
                <w:szCs w:val="20"/>
                <w:lang w:val="ru-RU" w:eastAsia="ru-RU"/>
              </w:rPr>
              <w:t> </w:t>
            </w:r>
          </w:p>
        </w:tc>
      </w:tr>
      <w:tr w:rsidR="00520011" w:rsidRPr="00520011" w:rsidTr="00520011">
        <w:trPr>
          <w:trHeight w:val="315"/>
        </w:trPr>
        <w:tc>
          <w:tcPr>
            <w:tcW w:w="936" w:type="dxa"/>
            <w:tcBorders>
              <w:top w:val="nil"/>
              <w:left w:val="single" w:sz="4" w:space="0" w:color="auto"/>
              <w:bottom w:val="single" w:sz="4" w:space="0" w:color="auto"/>
              <w:right w:val="single" w:sz="4" w:space="0" w:color="auto"/>
            </w:tcBorders>
            <w:shd w:val="clear" w:color="auto" w:fill="auto"/>
            <w:vAlign w:val="bottom"/>
            <w:hideMark/>
          </w:tcPr>
          <w:p w:rsidR="00520011" w:rsidRPr="00520011" w:rsidRDefault="00520011" w:rsidP="00520011">
            <w:pPr>
              <w:jc w:val="center"/>
              <w:rPr>
                <w:rFonts w:ascii="Arial" w:hAnsi="Arial" w:cs="Arial"/>
                <w:sz w:val="16"/>
                <w:szCs w:val="16"/>
                <w:lang w:val="ru-RU" w:eastAsia="ru-RU"/>
              </w:rPr>
            </w:pPr>
            <w:r w:rsidRPr="00520011">
              <w:rPr>
                <w:rFonts w:ascii="Arial" w:hAnsi="Arial" w:cs="Arial"/>
                <w:sz w:val="16"/>
                <w:szCs w:val="16"/>
                <w:lang w:val="ru-RU" w:eastAsia="ru-RU"/>
              </w:rPr>
              <w:t>15</w:t>
            </w:r>
          </w:p>
        </w:tc>
        <w:tc>
          <w:tcPr>
            <w:tcW w:w="3273" w:type="dxa"/>
            <w:tcBorders>
              <w:top w:val="nil"/>
              <w:left w:val="nil"/>
              <w:bottom w:val="single" w:sz="4" w:space="0" w:color="auto"/>
              <w:right w:val="single" w:sz="4" w:space="0" w:color="auto"/>
            </w:tcBorders>
            <w:shd w:val="clear" w:color="auto" w:fill="auto"/>
            <w:vAlign w:val="bottom"/>
            <w:hideMark/>
          </w:tcPr>
          <w:p w:rsidR="00520011" w:rsidRPr="00520011" w:rsidRDefault="00520011" w:rsidP="00520011">
            <w:pPr>
              <w:rPr>
                <w:sz w:val="24"/>
                <w:szCs w:val="24"/>
                <w:lang w:val="ru-RU" w:eastAsia="ru-RU"/>
              </w:rPr>
            </w:pPr>
            <w:proofErr w:type="spellStart"/>
            <w:r w:rsidRPr="00520011">
              <w:rPr>
                <w:sz w:val="24"/>
                <w:szCs w:val="24"/>
                <w:lang w:val="ru-RU" w:eastAsia="ru-RU"/>
              </w:rPr>
              <w:t>с</w:t>
            </w:r>
            <w:proofErr w:type="gramStart"/>
            <w:r w:rsidRPr="00520011">
              <w:rPr>
                <w:sz w:val="24"/>
                <w:szCs w:val="24"/>
                <w:lang w:val="ru-RU" w:eastAsia="ru-RU"/>
              </w:rPr>
              <w:t>.К</w:t>
            </w:r>
            <w:proofErr w:type="gramEnd"/>
            <w:r w:rsidRPr="00520011">
              <w:rPr>
                <w:sz w:val="24"/>
                <w:szCs w:val="24"/>
                <w:lang w:val="ru-RU" w:eastAsia="ru-RU"/>
              </w:rPr>
              <w:t>озельне</w:t>
            </w:r>
            <w:proofErr w:type="spellEnd"/>
          </w:p>
        </w:tc>
        <w:tc>
          <w:tcPr>
            <w:tcW w:w="548"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center"/>
              <w:rPr>
                <w:sz w:val="20"/>
                <w:szCs w:val="20"/>
                <w:lang w:val="ru-RU" w:eastAsia="ru-RU"/>
              </w:rPr>
            </w:pPr>
            <w:r w:rsidRPr="00520011">
              <w:rPr>
                <w:sz w:val="20"/>
                <w:szCs w:val="20"/>
                <w:lang w:val="ru-RU" w:eastAsia="ru-RU"/>
              </w:rPr>
              <w:t>76</w:t>
            </w:r>
          </w:p>
        </w:tc>
        <w:tc>
          <w:tcPr>
            <w:tcW w:w="497"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center"/>
              <w:rPr>
                <w:sz w:val="20"/>
                <w:szCs w:val="20"/>
                <w:lang w:val="ru-RU" w:eastAsia="ru-RU"/>
              </w:rPr>
            </w:pPr>
            <w:r w:rsidRPr="00520011">
              <w:rPr>
                <w:sz w:val="20"/>
                <w:szCs w:val="20"/>
                <w:lang w:val="ru-RU" w:eastAsia="ru-RU"/>
              </w:rPr>
              <w:t>85</w:t>
            </w:r>
          </w:p>
        </w:tc>
        <w:tc>
          <w:tcPr>
            <w:tcW w:w="2894"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right"/>
              <w:rPr>
                <w:rFonts w:ascii="Arial" w:hAnsi="Arial" w:cs="Arial"/>
                <w:sz w:val="20"/>
                <w:szCs w:val="20"/>
                <w:lang w:val="ru-RU" w:eastAsia="ru-RU"/>
              </w:rPr>
            </w:pPr>
            <w:r w:rsidRPr="00520011">
              <w:rPr>
                <w:rFonts w:ascii="Arial" w:hAnsi="Arial" w:cs="Arial"/>
                <w:sz w:val="20"/>
                <w:szCs w:val="20"/>
                <w:lang w:val="ru-RU" w:eastAsia="ru-RU"/>
              </w:rPr>
              <w:t>3220,00</w:t>
            </w:r>
          </w:p>
        </w:tc>
        <w:tc>
          <w:tcPr>
            <w:tcW w:w="2678"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right"/>
              <w:rPr>
                <w:rFonts w:ascii="Arial" w:hAnsi="Arial" w:cs="Arial"/>
                <w:sz w:val="20"/>
                <w:szCs w:val="20"/>
                <w:lang w:val="ru-RU" w:eastAsia="ru-RU"/>
              </w:rPr>
            </w:pPr>
            <w:r w:rsidRPr="00520011">
              <w:rPr>
                <w:rFonts w:ascii="Arial" w:hAnsi="Arial" w:cs="Arial"/>
                <w:sz w:val="20"/>
                <w:szCs w:val="20"/>
                <w:lang w:val="ru-RU" w:eastAsia="ru-RU"/>
              </w:rPr>
              <w:t>3220,00</w:t>
            </w:r>
          </w:p>
        </w:tc>
        <w:tc>
          <w:tcPr>
            <w:tcW w:w="657" w:type="dxa"/>
            <w:tcBorders>
              <w:top w:val="nil"/>
              <w:left w:val="nil"/>
              <w:bottom w:val="single" w:sz="4" w:space="0" w:color="auto"/>
              <w:right w:val="nil"/>
            </w:tcBorders>
            <w:shd w:val="clear" w:color="auto" w:fill="auto"/>
            <w:noWrap/>
            <w:vAlign w:val="bottom"/>
            <w:hideMark/>
          </w:tcPr>
          <w:p w:rsidR="00520011" w:rsidRPr="00520011" w:rsidRDefault="00520011" w:rsidP="00520011">
            <w:pPr>
              <w:rPr>
                <w:rFonts w:ascii="Arial" w:hAnsi="Arial" w:cs="Arial"/>
                <w:sz w:val="20"/>
                <w:szCs w:val="20"/>
                <w:lang w:val="ru-RU" w:eastAsia="ru-RU"/>
              </w:rPr>
            </w:pPr>
            <w:r w:rsidRPr="00520011">
              <w:rPr>
                <w:rFonts w:ascii="Arial" w:hAnsi="Arial" w:cs="Arial"/>
                <w:sz w:val="20"/>
                <w:szCs w:val="20"/>
                <w:lang w:val="ru-RU" w:eastAsia="ru-RU"/>
              </w:rPr>
              <w:t> </w:t>
            </w:r>
          </w:p>
        </w:tc>
        <w:tc>
          <w:tcPr>
            <w:tcW w:w="657"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rPr>
                <w:rFonts w:ascii="Arial" w:hAnsi="Arial" w:cs="Arial"/>
                <w:sz w:val="20"/>
                <w:szCs w:val="20"/>
                <w:lang w:val="ru-RU" w:eastAsia="ru-RU"/>
              </w:rPr>
            </w:pPr>
            <w:r w:rsidRPr="00520011">
              <w:rPr>
                <w:rFonts w:ascii="Arial" w:hAnsi="Arial" w:cs="Arial"/>
                <w:sz w:val="20"/>
                <w:szCs w:val="20"/>
                <w:lang w:val="ru-RU" w:eastAsia="ru-RU"/>
              </w:rPr>
              <w:t> </w:t>
            </w:r>
          </w:p>
        </w:tc>
      </w:tr>
      <w:tr w:rsidR="00520011" w:rsidRPr="00520011" w:rsidTr="00520011">
        <w:trPr>
          <w:trHeight w:val="315"/>
        </w:trPr>
        <w:tc>
          <w:tcPr>
            <w:tcW w:w="936" w:type="dxa"/>
            <w:tcBorders>
              <w:top w:val="nil"/>
              <w:left w:val="single" w:sz="4" w:space="0" w:color="auto"/>
              <w:bottom w:val="single" w:sz="4" w:space="0" w:color="auto"/>
              <w:right w:val="single" w:sz="4" w:space="0" w:color="auto"/>
            </w:tcBorders>
            <w:shd w:val="clear" w:color="auto" w:fill="auto"/>
            <w:vAlign w:val="bottom"/>
            <w:hideMark/>
          </w:tcPr>
          <w:p w:rsidR="00520011" w:rsidRPr="00520011" w:rsidRDefault="00520011" w:rsidP="00520011">
            <w:pPr>
              <w:jc w:val="center"/>
              <w:rPr>
                <w:rFonts w:ascii="Arial" w:hAnsi="Arial" w:cs="Arial"/>
                <w:sz w:val="16"/>
                <w:szCs w:val="16"/>
                <w:lang w:val="ru-RU" w:eastAsia="ru-RU"/>
              </w:rPr>
            </w:pPr>
            <w:r w:rsidRPr="00520011">
              <w:rPr>
                <w:rFonts w:ascii="Arial" w:hAnsi="Arial" w:cs="Arial"/>
                <w:sz w:val="16"/>
                <w:szCs w:val="16"/>
                <w:lang w:val="ru-RU" w:eastAsia="ru-RU"/>
              </w:rPr>
              <w:t>16</w:t>
            </w:r>
          </w:p>
        </w:tc>
        <w:tc>
          <w:tcPr>
            <w:tcW w:w="3273" w:type="dxa"/>
            <w:tcBorders>
              <w:top w:val="nil"/>
              <w:left w:val="nil"/>
              <w:bottom w:val="single" w:sz="4" w:space="0" w:color="auto"/>
              <w:right w:val="single" w:sz="4" w:space="0" w:color="auto"/>
            </w:tcBorders>
            <w:shd w:val="clear" w:color="auto" w:fill="auto"/>
            <w:vAlign w:val="bottom"/>
            <w:hideMark/>
          </w:tcPr>
          <w:p w:rsidR="00520011" w:rsidRPr="00520011" w:rsidRDefault="00520011" w:rsidP="00520011">
            <w:pPr>
              <w:rPr>
                <w:sz w:val="24"/>
                <w:szCs w:val="24"/>
                <w:lang w:val="ru-RU" w:eastAsia="ru-RU"/>
              </w:rPr>
            </w:pPr>
            <w:proofErr w:type="spellStart"/>
            <w:r w:rsidRPr="00520011">
              <w:rPr>
                <w:sz w:val="24"/>
                <w:szCs w:val="24"/>
                <w:lang w:val="ru-RU" w:eastAsia="ru-RU"/>
              </w:rPr>
              <w:t>с</w:t>
            </w:r>
            <w:proofErr w:type="gramStart"/>
            <w:r w:rsidRPr="00520011">
              <w:rPr>
                <w:sz w:val="24"/>
                <w:szCs w:val="24"/>
                <w:lang w:val="ru-RU" w:eastAsia="ru-RU"/>
              </w:rPr>
              <w:t>.Т</w:t>
            </w:r>
            <w:proofErr w:type="gramEnd"/>
            <w:r w:rsidRPr="00520011">
              <w:rPr>
                <w:sz w:val="24"/>
                <w:szCs w:val="24"/>
                <w:lang w:val="ru-RU" w:eastAsia="ru-RU"/>
              </w:rPr>
              <w:t>имченки</w:t>
            </w:r>
            <w:proofErr w:type="spellEnd"/>
          </w:p>
        </w:tc>
        <w:tc>
          <w:tcPr>
            <w:tcW w:w="548"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center"/>
              <w:rPr>
                <w:sz w:val="20"/>
                <w:szCs w:val="20"/>
                <w:lang w:val="ru-RU" w:eastAsia="ru-RU"/>
              </w:rPr>
            </w:pPr>
            <w:r w:rsidRPr="00520011">
              <w:rPr>
                <w:sz w:val="20"/>
                <w:szCs w:val="20"/>
                <w:lang w:val="ru-RU" w:eastAsia="ru-RU"/>
              </w:rPr>
              <w:t>74</w:t>
            </w:r>
          </w:p>
        </w:tc>
        <w:tc>
          <w:tcPr>
            <w:tcW w:w="497"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center"/>
              <w:rPr>
                <w:sz w:val="20"/>
                <w:szCs w:val="20"/>
                <w:lang w:val="ru-RU" w:eastAsia="ru-RU"/>
              </w:rPr>
            </w:pPr>
            <w:r w:rsidRPr="00520011">
              <w:rPr>
                <w:sz w:val="20"/>
                <w:szCs w:val="20"/>
                <w:lang w:val="ru-RU" w:eastAsia="ru-RU"/>
              </w:rPr>
              <w:t>86</w:t>
            </w:r>
          </w:p>
        </w:tc>
        <w:tc>
          <w:tcPr>
            <w:tcW w:w="2894"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right"/>
              <w:rPr>
                <w:rFonts w:ascii="Arial" w:hAnsi="Arial" w:cs="Arial"/>
                <w:sz w:val="20"/>
                <w:szCs w:val="20"/>
                <w:lang w:val="ru-RU" w:eastAsia="ru-RU"/>
              </w:rPr>
            </w:pPr>
            <w:r w:rsidRPr="00520011">
              <w:rPr>
                <w:rFonts w:ascii="Arial" w:hAnsi="Arial" w:cs="Arial"/>
                <w:sz w:val="20"/>
                <w:szCs w:val="20"/>
                <w:lang w:val="ru-RU" w:eastAsia="ru-RU"/>
              </w:rPr>
              <w:t>3200,00</w:t>
            </w:r>
          </w:p>
        </w:tc>
        <w:tc>
          <w:tcPr>
            <w:tcW w:w="2678"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right"/>
              <w:rPr>
                <w:rFonts w:ascii="Arial" w:hAnsi="Arial" w:cs="Arial"/>
                <w:sz w:val="20"/>
                <w:szCs w:val="20"/>
                <w:lang w:val="ru-RU" w:eastAsia="ru-RU"/>
              </w:rPr>
            </w:pPr>
            <w:r w:rsidRPr="00520011">
              <w:rPr>
                <w:rFonts w:ascii="Arial" w:hAnsi="Arial" w:cs="Arial"/>
                <w:sz w:val="20"/>
                <w:szCs w:val="20"/>
                <w:lang w:val="ru-RU" w:eastAsia="ru-RU"/>
              </w:rPr>
              <w:t>3200,00</w:t>
            </w:r>
          </w:p>
        </w:tc>
        <w:tc>
          <w:tcPr>
            <w:tcW w:w="657" w:type="dxa"/>
            <w:tcBorders>
              <w:top w:val="nil"/>
              <w:left w:val="nil"/>
              <w:bottom w:val="single" w:sz="4" w:space="0" w:color="auto"/>
              <w:right w:val="nil"/>
            </w:tcBorders>
            <w:shd w:val="clear" w:color="auto" w:fill="auto"/>
            <w:noWrap/>
            <w:vAlign w:val="bottom"/>
            <w:hideMark/>
          </w:tcPr>
          <w:p w:rsidR="00520011" w:rsidRPr="00520011" w:rsidRDefault="00520011" w:rsidP="00520011">
            <w:pPr>
              <w:rPr>
                <w:rFonts w:ascii="Arial" w:hAnsi="Arial" w:cs="Arial"/>
                <w:sz w:val="20"/>
                <w:szCs w:val="20"/>
                <w:lang w:val="ru-RU" w:eastAsia="ru-RU"/>
              </w:rPr>
            </w:pPr>
            <w:r w:rsidRPr="00520011">
              <w:rPr>
                <w:rFonts w:ascii="Arial" w:hAnsi="Arial" w:cs="Arial"/>
                <w:sz w:val="20"/>
                <w:szCs w:val="20"/>
                <w:lang w:val="ru-RU" w:eastAsia="ru-RU"/>
              </w:rPr>
              <w:t> </w:t>
            </w:r>
          </w:p>
        </w:tc>
        <w:tc>
          <w:tcPr>
            <w:tcW w:w="657"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rPr>
                <w:rFonts w:ascii="Arial" w:hAnsi="Arial" w:cs="Arial"/>
                <w:sz w:val="20"/>
                <w:szCs w:val="20"/>
                <w:lang w:val="ru-RU" w:eastAsia="ru-RU"/>
              </w:rPr>
            </w:pPr>
            <w:r w:rsidRPr="00520011">
              <w:rPr>
                <w:rFonts w:ascii="Arial" w:hAnsi="Arial" w:cs="Arial"/>
                <w:sz w:val="20"/>
                <w:szCs w:val="20"/>
                <w:lang w:val="ru-RU" w:eastAsia="ru-RU"/>
              </w:rPr>
              <w:t> </w:t>
            </w:r>
          </w:p>
        </w:tc>
      </w:tr>
      <w:tr w:rsidR="00520011" w:rsidRPr="00520011" w:rsidTr="00520011">
        <w:trPr>
          <w:trHeight w:val="315"/>
        </w:trPr>
        <w:tc>
          <w:tcPr>
            <w:tcW w:w="936" w:type="dxa"/>
            <w:tcBorders>
              <w:top w:val="nil"/>
              <w:left w:val="single" w:sz="4" w:space="0" w:color="auto"/>
              <w:bottom w:val="single" w:sz="4" w:space="0" w:color="auto"/>
              <w:right w:val="single" w:sz="4" w:space="0" w:color="auto"/>
            </w:tcBorders>
            <w:shd w:val="clear" w:color="auto" w:fill="auto"/>
            <w:vAlign w:val="bottom"/>
            <w:hideMark/>
          </w:tcPr>
          <w:p w:rsidR="00520011" w:rsidRPr="00520011" w:rsidRDefault="00520011" w:rsidP="00520011">
            <w:pPr>
              <w:jc w:val="center"/>
              <w:rPr>
                <w:rFonts w:ascii="Arial" w:hAnsi="Arial" w:cs="Arial"/>
                <w:sz w:val="16"/>
                <w:szCs w:val="16"/>
                <w:lang w:val="ru-RU" w:eastAsia="ru-RU"/>
              </w:rPr>
            </w:pPr>
            <w:r w:rsidRPr="00520011">
              <w:rPr>
                <w:rFonts w:ascii="Arial" w:hAnsi="Arial" w:cs="Arial"/>
                <w:sz w:val="16"/>
                <w:szCs w:val="16"/>
                <w:lang w:val="ru-RU" w:eastAsia="ru-RU"/>
              </w:rPr>
              <w:t>17</w:t>
            </w:r>
          </w:p>
        </w:tc>
        <w:tc>
          <w:tcPr>
            <w:tcW w:w="3273" w:type="dxa"/>
            <w:tcBorders>
              <w:top w:val="nil"/>
              <w:left w:val="nil"/>
              <w:bottom w:val="single" w:sz="4" w:space="0" w:color="auto"/>
              <w:right w:val="single" w:sz="4" w:space="0" w:color="auto"/>
            </w:tcBorders>
            <w:shd w:val="clear" w:color="auto" w:fill="auto"/>
            <w:vAlign w:val="bottom"/>
            <w:hideMark/>
          </w:tcPr>
          <w:p w:rsidR="00520011" w:rsidRPr="00520011" w:rsidRDefault="00520011" w:rsidP="00520011">
            <w:pPr>
              <w:rPr>
                <w:sz w:val="24"/>
                <w:szCs w:val="24"/>
                <w:lang w:val="ru-RU" w:eastAsia="ru-RU"/>
              </w:rPr>
            </w:pPr>
            <w:r w:rsidRPr="00520011">
              <w:rPr>
                <w:sz w:val="24"/>
                <w:szCs w:val="24"/>
                <w:lang w:val="ru-RU" w:eastAsia="ru-RU"/>
              </w:rPr>
              <w:t>с</w:t>
            </w:r>
            <w:proofErr w:type="gramStart"/>
            <w:r w:rsidRPr="00520011">
              <w:rPr>
                <w:sz w:val="24"/>
                <w:szCs w:val="24"/>
                <w:lang w:val="ru-RU" w:eastAsia="ru-RU"/>
              </w:rPr>
              <w:t>.Х</w:t>
            </w:r>
            <w:proofErr w:type="gramEnd"/>
            <w:r w:rsidRPr="00520011">
              <w:rPr>
                <w:sz w:val="24"/>
                <w:szCs w:val="24"/>
                <w:lang w:val="ru-RU" w:eastAsia="ru-RU"/>
              </w:rPr>
              <w:t>орол</w:t>
            </w:r>
          </w:p>
        </w:tc>
        <w:tc>
          <w:tcPr>
            <w:tcW w:w="548"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center"/>
              <w:rPr>
                <w:sz w:val="20"/>
                <w:szCs w:val="20"/>
                <w:lang w:val="ru-RU" w:eastAsia="ru-RU"/>
              </w:rPr>
            </w:pPr>
            <w:r w:rsidRPr="00520011">
              <w:rPr>
                <w:sz w:val="20"/>
                <w:szCs w:val="20"/>
                <w:lang w:val="ru-RU" w:eastAsia="ru-RU"/>
              </w:rPr>
              <w:t>3</w:t>
            </w:r>
          </w:p>
        </w:tc>
        <w:tc>
          <w:tcPr>
            <w:tcW w:w="497"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center"/>
              <w:rPr>
                <w:sz w:val="20"/>
                <w:szCs w:val="20"/>
                <w:lang w:val="ru-RU" w:eastAsia="ru-RU"/>
              </w:rPr>
            </w:pPr>
            <w:r w:rsidRPr="00520011">
              <w:rPr>
                <w:sz w:val="20"/>
                <w:szCs w:val="20"/>
                <w:lang w:val="ru-RU" w:eastAsia="ru-RU"/>
              </w:rPr>
              <w:t>5</w:t>
            </w:r>
          </w:p>
        </w:tc>
        <w:tc>
          <w:tcPr>
            <w:tcW w:w="2894"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right"/>
              <w:rPr>
                <w:rFonts w:ascii="Arial" w:hAnsi="Arial" w:cs="Arial"/>
                <w:sz w:val="20"/>
                <w:szCs w:val="20"/>
                <w:lang w:val="ru-RU" w:eastAsia="ru-RU"/>
              </w:rPr>
            </w:pPr>
            <w:r w:rsidRPr="00520011">
              <w:rPr>
                <w:rFonts w:ascii="Arial" w:hAnsi="Arial" w:cs="Arial"/>
                <w:sz w:val="20"/>
                <w:szCs w:val="20"/>
                <w:lang w:val="ru-RU" w:eastAsia="ru-RU"/>
              </w:rPr>
              <w:t>160,00</w:t>
            </w:r>
          </w:p>
        </w:tc>
        <w:tc>
          <w:tcPr>
            <w:tcW w:w="2678"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right"/>
              <w:rPr>
                <w:rFonts w:ascii="Arial" w:hAnsi="Arial" w:cs="Arial"/>
                <w:sz w:val="20"/>
                <w:szCs w:val="20"/>
                <w:lang w:val="ru-RU" w:eastAsia="ru-RU"/>
              </w:rPr>
            </w:pPr>
            <w:r w:rsidRPr="00520011">
              <w:rPr>
                <w:rFonts w:ascii="Arial" w:hAnsi="Arial" w:cs="Arial"/>
                <w:sz w:val="20"/>
                <w:szCs w:val="20"/>
                <w:lang w:val="ru-RU" w:eastAsia="ru-RU"/>
              </w:rPr>
              <w:t>160,00</w:t>
            </w:r>
          </w:p>
        </w:tc>
        <w:tc>
          <w:tcPr>
            <w:tcW w:w="657" w:type="dxa"/>
            <w:tcBorders>
              <w:top w:val="nil"/>
              <w:left w:val="nil"/>
              <w:bottom w:val="single" w:sz="4" w:space="0" w:color="auto"/>
              <w:right w:val="nil"/>
            </w:tcBorders>
            <w:shd w:val="clear" w:color="auto" w:fill="auto"/>
            <w:noWrap/>
            <w:vAlign w:val="bottom"/>
            <w:hideMark/>
          </w:tcPr>
          <w:p w:rsidR="00520011" w:rsidRPr="00520011" w:rsidRDefault="00520011" w:rsidP="00520011">
            <w:pPr>
              <w:rPr>
                <w:rFonts w:ascii="Arial" w:hAnsi="Arial" w:cs="Arial"/>
                <w:sz w:val="20"/>
                <w:szCs w:val="20"/>
                <w:lang w:val="ru-RU" w:eastAsia="ru-RU"/>
              </w:rPr>
            </w:pPr>
            <w:r w:rsidRPr="00520011">
              <w:rPr>
                <w:rFonts w:ascii="Arial" w:hAnsi="Arial" w:cs="Arial"/>
                <w:sz w:val="20"/>
                <w:szCs w:val="20"/>
                <w:lang w:val="ru-RU" w:eastAsia="ru-RU"/>
              </w:rPr>
              <w:t> </w:t>
            </w:r>
          </w:p>
        </w:tc>
        <w:tc>
          <w:tcPr>
            <w:tcW w:w="657"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rPr>
                <w:rFonts w:ascii="Arial" w:hAnsi="Arial" w:cs="Arial"/>
                <w:sz w:val="20"/>
                <w:szCs w:val="20"/>
                <w:lang w:val="ru-RU" w:eastAsia="ru-RU"/>
              </w:rPr>
            </w:pPr>
            <w:r w:rsidRPr="00520011">
              <w:rPr>
                <w:rFonts w:ascii="Arial" w:hAnsi="Arial" w:cs="Arial"/>
                <w:sz w:val="20"/>
                <w:szCs w:val="20"/>
                <w:lang w:val="ru-RU" w:eastAsia="ru-RU"/>
              </w:rPr>
              <w:t> </w:t>
            </w:r>
          </w:p>
        </w:tc>
      </w:tr>
      <w:tr w:rsidR="00520011" w:rsidRPr="00520011" w:rsidTr="00520011">
        <w:trPr>
          <w:trHeight w:val="315"/>
        </w:trPr>
        <w:tc>
          <w:tcPr>
            <w:tcW w:w="936" w:type="dxa"/>
            <w:tcBorders>
              <w:top w:val="nil"/>
              <w:left w:val="single" w:sz="4" w:space="0" w:color="auto"/>
              <w:bottom w:val="single" w:sz="4" w:space="0" w:color="auto"/>
              <w:right w:val="single" w:sz="4" w:space="0" w:color="auto"/>
            </w:tcBorders>
            <w:shd w:val="clear" w:color="auto" w:fill="auto"/>
            <w:vAlign w:val="bottom"/>
            <w:hideMark/>
          </w:tcPr>
          <w:p w:rsidR="00520011" w:rsidRPr="00520011" w:rsidRDefault="00520011" w:rsidP="00520011">
            <w:pPr>
              <w:jc w:val="center"/>
              <w:rPr>
                <w:rFonts w:ascii="Arial" w:hAnsi="Arial" w:cs="Arial"/>
                <w:sz w:val="16"/>
                <w:szCs w:val="16"/>
                <w:lang w:val="ru-RU" w:eastAsia="ru-RU"/>
              </w:rPr>
            </w:pPr>
            <w:r w:rsidRPr="00520011">
              <w:rPr>
                <w:rFonts w:ascii="Arial" w:hAnsi="Arial" w:cs="Arial"/>
                <w:sz w:val="16"/>
                <w:szCs w:val="16"/>
                <w:lang w:val="ru-RU" w:eastAsia="ru-RU"/>
              </w:rPr>
              <w:t>18</w:t>
            </w:r>
          </w:p>
        </w:tc>
        <w:tc>
          <w:tcPr>
            <w:tcW w:w="3273" w:type="dxa"/>
            <w:tcBorders>
              <w:top w:val="nil"/>
              <w:left w:val="nil"/>
              <w:bottom w:val="single" w:sz="4" w:space="0" w:color="auto"/>
              <w:right w:val="single" w:sz="4" w:space="0" w:color="auto"/>
            </w:tcBorders>
            <w:shd w:val="clear" w:color="auto" w:fill="auto"/>
            <w:vAlign w:val="bottom"/>
            <w:hideMark/>
          </w:tcPr>
          <w:p w:rsidR="00520011" w:rsidRPr="00520011" w:rsidRDefault="00520011" w:rsidP="00520011">
            <w:pPr>
              <w:rPr>
                <w:sz w:val="24"/>
                <w:szCs w:val="24"/>
                <w:lang w:val="ru-RU" w:eastAsia="ru-RU"/>
              </w:rPr>
            </w:pPr>
            <w:proofErr w:type="spellStart"/>
            <w:r w:rsidRPr="00520011">
              <w:rPr>
                <w:sz w:val="24"/>
                <w:szCs w:val="24"/>
                <w:lang w:val="ru-RU" w:eastAsia="ru-RU"/>
              </w:rPr>
              <w:t>с</w:t>
            </w:r>
            <w:proofErr w:type="gramStart"/>
            <w:r w:rsidRPr="00520011">
              <w:rPr>
                <w:sz w:val="24"/>
                <w:szCs w:val="24"/>
                <w:lang w:val="ru-RU" w:eastAsia="ru-RU"/>
              </w:rPr>
              <w:t>.С</w:t>
            </w:r>
            <w:proofErr w:type="gramEnd"/>
            <w:r w:rsidRPr="00520011">
              <w:rPr>
                <w:sz w:val="24"/>
                <w:szCs w:val="24"/>
                <w:lang w:val="ru-RU" w:eastAsia="ru-RU"/>
              </w:rPr>
              <w:t>аєво</w:t>
            </w:r>
            <w:proofErr w:type="spellEnd"/>
          </w:p>
        </w:tc>
        <w:tc>
          <w:tcPr>
            <w:tcW w:w="548"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center"/>
              <w:rPr>
                <w:sz w:val="20"/>
                <w:szCs w:val="20"/>
                <w:lang w:val="ru-RU" w:eastAsia="ru-RU"/>
              </w:rPr>
            </w:pPr>
            <w:r w:rsidRPr="00520011">
              <w:rPr>
                <w:sz w:val="20"/>
                <w:szCs w:val="20"/>
                <w:lang w:val="ru-RU" w:eastAsia="ru-RU"/>
              </w:rPr>
              <w:t>101</w:t>
            </w:r>
          </w:p>
        </w:tc>
        <w:tc>
          <w:tcPr>
            <w:tcW w:w="497"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center"/>
              <w:rPr>
                <w:sz w:val="20"/>
                <w:szCs w:val="20"/>
                <w:lang w:val="ru-RU" w:eastAsia="ru-RU"/>
              </w:rPr>
            </w:pPr>
            <w:r w:rsidRPr="00520011">
              <w:rPr>
                <w:sz w:val="20"/>
                <w:szCs w:val="20"/>
                <w:lang w:val="ru-RU" w:eastAsia="ru-RU"/>
              </w:rPr>
              <w:t>110</w:t>
            </w:r>
          </w:p>
        </w:tc>
        <w:tc>
          <w:tcPr>
            <w:tcW w:w="2894"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right"/>
              <w:rPr>
                <w:rFonts w:ascii="Arial" w:hAnsi="Arial" w:cs="Arial"/>
                <w:sz w:val="20"/>
                <w:szCs w:val="20"/>
                <w:lang w:val="ru-RU" w:eastAsia="ru-RU"/>
              </w:rPr>
            </w:pPr>
            <w:r w:rsidRPr="00520011">
              <w:rPr>
                <w:rFonts w:ascii="Arial" w:hAnsi="Arial" w:cs="Arial"/>
                <w:sz w:val="20"/>
                <w:szCs w:val="20"/>
                <w:lang w:val="ru-RU" w:eastAsia="ru-RU"/>
              </w:rPr>
              <w:t>4220,00</w:t>
            </w:r>
          </w:p>
        </w:tc>
        <w:tc>
          <w:tcPr>
            <w:tcW w:w="2678"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right"/>
              <w:rPr>
                <w:rFonts w:ascii="Arial" w:hAnsi="Arial" w:cs="Arial"/>
                <w:sz w:val="20"/>
                <w:szCs w:val="20"/>
                <w:lang w:val="ru-RU" w:eastAsia="ru-RU"/>
              </w:rPr>
            </w:pPr>
            <w:r w:rsidRPr="00520011">
              <w:rPr>
                <w:rFonts w:ascii="Arial" w:hAnsi="Arial" w:cs="Arial"/>
                <w:sz w:val="20"/>
                <w:szCs w:val="20"/>
                <w:lang w:val="ru-RU" w:eastAsia="ru-RU"/>
              </w:rPr>
              <w:t>4220,00</w:t>
            </w:r>
          </w:p>
        </w:tc>
        <w:tc>
          <w:tcPr>
            <w:tcW w:w="657" w:type="dxa"/>
            <w:tcBorders>
              <w:top w:val="nil"/>
              <w:left w:val="nil"/>
              <w:bottom w:val="single" w:sz="4" w:space="0" w:color="auto"/>
              <w:right w:val="nil"/>
            </w:tcBorders>
            <w:shd w:val="clear" w:color="auto" w:fill="auto"/>
            <w:noWrap/>
            <w:vAlign w:val="bottom"/>
            <w:hideMark/>
          </w:tcPr>
          <w:p w:rsidR="00520011" w:rsidRPr="00520011" w:rsidRDefault="00520011" w:rsidP="00520011">
            <w:pPr>
              <w:rPr>
                <w:rFonts w:ascii="Arial" w:hAnsi="Arial" w:cs="Arial"/>
                <w:sz w:val="20"/>
                <w:szCs w:val="20"/>
                <w:lang w:val="ru-RU" w:eastAsia="ru-RU"/>
              </w:rPr>
            </w:pPr>
            <w:r w:rsidRPr="00520011">
              <w:rPr>
                <w:rFonts w:ascii="Arial" w:hAnsi="Arial" w:cs="Arial"/>
                <w:sz w:val="20"/>
                <w:szCs w:val="20"/>
                <w:lang w:val="ru-RU" w:eastAsia="ru-RU"/>
              </w:rPr>
              <w:t> </w:t>
            </w:r>
          </w:p>
        </w:tc>
        <w:tc>
          <w:tcPr>
            <w:tcW w:w="657"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rPr>
                <w:rFonts w:ascii="Arial" w:hAnsi="Arial" w:cs="Arial"/>
                <w:sz w:val="20"/>
                <w:szCs w:val="20"/>
                <w:lang w:val="ru-RU" w:eastAsia="ru-RU"/>
              </w:rPr>
            </w:pPr>
            <w:r w:rsidRPr="00520011">
              <w:rPr>
                <w:rFonts w:ascii="Arial" w:hAnsi="Arial" w:cs="Arial"/>
                <w:sz w:val="20"/>
                <w:szCs w:val="20"/>
                <w:lang w:val="ru-RU" w:eastAsia="ru-RU"/>
              </w:rPr>
              <w:t> </w:t>
            </w:r>
          </w:p>
        </w:tc>
      </w:tr>
      <w:tr w:rsidR="00520011" w:rsidRPr="00520011" w:rsidTr="00520011">
        <w:trPr>
          <w:trHeight w:val="315"/>
        </w:trPr>
        <w:tc>
          <w:tcPr>
            <w:tcW w:w="936" w:type="dxa"/>
            <w:tcBorders>
              <w:top w:val="nil"/>
              <w:left w:val="single" w:sz="4" w:space="0" w:color="auto"/>
              <w:bottom w:val="single" w:sz="4" w:space="0" w:color="auto"/>
              <w:right w:val="single" w:sz="4" w:space="0" w:color="auto"/>
            </w:tcBorders>
            <w:shd w:val="clear" w:color="auto" w:fill="auto"/>
            <w:vAlign w:val="bottom"/>
            <w:hideMark/>
          </w:tcPr>
          <w:p w:rsidR="00520011" w:rsidRPr="00520011" w:rsidRDefault="00520011" w:rsidP="00520011">
            <w:pPr>
              <w:jc w:val="center"/>
              <w:rPr>
                <w:rFonts w:ascii="Arial" w:hAnsi="Arial" w:cs="Arial"/>
                <w:sz w:val="16"/>
                <w:szCs w:val="16"/>
                <w:lang w:val="ru-RU" w:eastAsia="ru-RU"/>
              </w:rPr>
            </w:pPr>
            <w:r w:rsidRPr="00520011">
              <w:rPr>
                <w:rFonts w:ascii="Arial" w:hAnsi="Arial" w:cs="Arial"/>
                <w:sz w:val="16"/>
                <w:szCs w:val="16"/>
                <w:lang w:val="ru-RU" w:eastAsia="ru-RU"/>
              </w:rPr>
              <w:t> </w:t>
            </w:r>
          </w:p>
        </w:tc>
        <w:tc>
          <w:tcPr>
            <w:tcW w:w="3273" w:type="dxa"/>
            <w:tcBorders>
              <w:top w:val="nil"/>
              <w:left w:val="nil"/>
              <w:bottom w:val="single" w:sz="4" w:space="0" w:color="auto"/>
              <w:right w:val="single" w:sz="4" w:space="0" w:color="auto"/>
            </w:tcBorders>
            <w:shd w:val="clear" w:color="auto" w:fill="auto"/>
            <w:vAlign w:val="bottom"/>
            <w:hideMark/>
          </w:tcPr>
          <w:p w:rsidR="00520011" w:rsidRPr="00520011" w:rsidRDefault="00520011" w:rsidP="00520011">
            <w:pPr>
              <w:rPr>
                <w:b/>
                <w:bCs/>
                <w:sz w:val="24"/>
                <w:szCs w:val="24"/>
                <w:lang w:val="ru-RU" w:eastAsia="ru-RU"/>
              </w:rPr>
            </w:pPr>
            <w:proofErr w:type="spellStart"/>
            <w:r w:rsidRPr="00520011">
              <w:rPr>
                <w:b/>
                <w:bCs/>
                <w:sz w:val="24"/>
                <w:szCs w:val="24"/>
                <w:lang w:val="ru-RU" w:eastAsia="ru-RU"/>
              </w:rPr>
              <w:t>Всього</w:t>
            </w:r>
            <w:proofErr w:type="spellEnd"/>
            <w:r w:rsidRPr="00520011">
              <w:rPr>
                <w:b/>
                <w:bCs/>
                <w:sz w:val="24"/>
                <w:szCs w:val="24"/>
                <w:lang w:val="ru-RU" w:eastAsia="ru-RU"/>
              </w:rPr>
              <w:t xml:space="preserve"> </w:t>
            </w:r>
          </w:p>
        </w:tc>
        <w:tc>
          <w:tcPr>
            <w:tcW w:w="548" w:type="dxa"/>
            <w:tcBorders>
              <w:top w:val="nil"/>
              <w:left w:val="nil"/>
              <w:bottom w:val="single" w:sz="4" w:space="0" w:color="auto"/>
              <w:right w:val="single" w:sz="4" w:space="0" w:color="auto"/>
            </w:tcBorders>
            <w:shd w:val="clear" w:color="auto" w:fill="auto"/>
            <w:noWrap/>
            <w:vAlign w:val="center"/>
            <w:hideMark/>
          </w:tcPr>
          <w:p w:rsidR="00520011" w:rsidRPr="00520011" w:rsidRDefault="00520011" w:rsidP="00520011">
            <w:pPr>
              <w:jc w:val="center"/>
              <w:rPr>
                <w:b/>
                <w:bCs/>
                <w:sz w:val="20"/>
                <w:szCs w:val="20"/>
                <w:lang w:val="ru-RU" w:eastAsia="ru-RU"/>
              </w:rPr>
            </w:pPr>
            <w:r w:rsidRPr="00520011">
              <w:rPr>
                <w:b/>
                <w:bCs/>
                <w:sz w:val="20"/>
                <w:szCs w:val="20"/>
                <w:lang w:val="ru-RU" w:eastAsia="ru-RU"/>
              </w:rPr>
              <w:t>1217</w:t>
            </w:r>
          </w:p>
        </w:tc>
        <w:tc>
          <w:tcPr>
            <w:tcW w:w="497" w:type="dxa"/>
            <w:tcBorders>
              <w:top w:val="nil"/>
              <w:left w:val="nil"/>
              <w:bottom w:val="single" w:sz="4" w:space="0" w:color="auto"/>
              <w:right w:val="single" w:sz="4" w:space="0" w:color="auto"/>
            </w:tcBorders>
            <w:shd w:val="clear" w:color="auto" w:fill="auto"/>
            <w:noWrap/>
            <w:vAlign w:val="center"/>
            <w:hideMark/>
          </w:tcPr>
          <w:p w:rsidR="00520011" w:rsidRPr="00520011" w:rsidRDefault="00520011" w:rsidP="00520011">
            <w:pPr>
              <w:jc w:val="center"/>
              <w:rPr>
                <w:b/>
                <w:bCs/>
                <w:sz w:val="20"/>
                <w:szCs w:val="20"/>
                <w:lang w:val="ru-RU" w:eastAsia="ru-RU"/>
              </w:rPr>
            </w:pPr>
            <w:r w:rsidRPr="00520011">
              <w:rPr>
                <w:b/>
                <w:bCs/>
                <w:sz w:val="20"/>
                <w:szCs w:val="20"/>
                <w:lang w:val="ru-RU" w:eastAsia="ru-RU"/>
              </w:rPr>
              <w:t>1283</w:t>
            </w:r>
          </w:p>
        </w:tc>
        <w:tc>
          <w:tcPr>
            <w:tcW w:w="2894"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right"/>
              <w:rPr>
                <w:rFonts w:ascii="Arial" w:hAnsi="Arial" w:cs="Arial"/>
                <w:b/>
                <w:bCs/>
                <w:sz w:val="20"/>
                <w:szCs w:val="20"/>
                <w:lang w:val="ru-RU" w:eastAsia="ru-RU"/>
              </w:rPr>
            </w:pPr>
            <w:r w:rsidRPr="00520011">
              <w:rPr>
                <w:rFonts w:ascii="Arial" w:hAnsi="Arial" w:cs="Arial"/>
                <w:b/>
                <w:bCs/>
                <w:sz w:val="20"/>
                <w:szCs w:val="20"/>
                <w:lang w:val="ru-RU" w:eastAsia="ru-RU"/>
              </w:rPr>
              <w:t>50000,00</w:t>
            </w:r>
          </w:p>
        </w:tc>
        <w:tc>
          <w:tcPr>
            <w:tcW w:w="2678" w:type="dxa"/>
            <w:tcBorders>
              <w:top w:val="nil"/>
              <w:left w:val="nil"/>
              <w:bottom w:val="single" w:sz="4" w:space="0" w:color="auto"/>
              <w:right w:val="single" w:sz="4" w:space="0" w:color="auto"/>
            </w:tcBorders>
            <w:shd w:val="clear" w:color="auto" w:fill="auto"/>
            <w:noWrap/>
            <w:vAlign w:val="bottom"/>
            <w:hideMark/>
          </w:tcPr>
          <w:p w:rsidR="00520011" w:rsidRPr="00520011" w:rsidRDefault="00520011" w:rsidP="00520011">
            <w:pPr>
              <w:jc w:val="right"/>
              <w:rPr>
                <w:rFonts w:ascii="Arial" w:hAnsi="Arial" w:cs="Arial"/>
                <w:b/>
                <w:bCs/>
                <w:sz w:val="20"/>
                <w:szCs w:val="20"/>
                <w:lang w:val="ru-RU" w:eastAsia="ru-RU"/>
              </w:rPr>
            </w:pPr>
            <w:r w:rsidRPr="00520011">
              <w:rPr>
                <w:rFonts w:ascii="Arial" w:hAnsi="Arial" w:cs="Arial"/>
                <w:b/>
                <w:bCs/>
                <w:sz w:val="20"/>
                <w:szCs w:val="20"/>
                <w:lang w:val="ru-RU" w:eastAsia="ru-RU"/>
              </w:rPr>
              <w:t>50000,00</w:t>
            </w:r>
          </w:p>
        </w:tc>
        <w:tc>
          <w:tcPr>
            <w:tcW w:w="131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520011" w:rsidRPr="00520011" w:rsidRDefault="00520011" w:rsidP="00520011">
            <w:pPr>
              <w:rPr>
                <w:rFonts w:ascii="Arial" w:hAnsi="Arial" w:cs="Arial"/>
                <w:sz w:val="20"/>
                <w:szCs w:val="20"/>
                <w:lang w:val="ru-RU" w:eastAsia="ru-RU"/>
              </w:rPr>
            </w:pPr>
            <w:r w:rsidRPr="00520011">
              <w:rPr>
                <w:rFonts w:ascii="Arial" w:hAnsi="Arial" w:cs="Arial"/>
                <w:sz w:val="20"/>
                <w:szCs w:val="20"/>
                <w:lang w:val="ru-RU" w:eastAsia="ru-RU"/>
              </w:rPr>
              <w:t> </w:t>
            </w:r>
          </w:p>
        </w:tc>
      </w:tr>
    </w:tbl>
    <w:p w:rsidR="00520011" w:rsidRDefault="00520011" w:rsidP="0096387F"/>
    <w:sectPr w:rsidR="00520011" w:rsidSect="00B719CB">
      <w:pgSz w:w="16838" w:h="11906" w:orient="landscape"/>
      <w:pgMar w:top="1418" w:right="1134" w:bottom="1258" w:left="1800" w:header="720" w:footer="72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99F" w:rsidRDefault="008E799F">
      <w:r>
        <w:separator/>
      </w:r>
    </w:p>
  </w:endnote>
  <w:endnote w:type="continuationSeparator" w:id="1">
    <w:p w:rsidR="008E799F" w:rsidRDefault="008E799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99F" w:rsidRDefault="008E799F">
      <w:r>
        <w:separator/>
      </w:r>
    </w:p>
  </w:footnote>
  <w:footnote w:type="continuationSeparator" w:id="1">
    <w:p w:rsidR="008E799F" w:rsidRDefault="008E799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83309790"/>
    </w:sdtPr>
    <w:sdtContent>
      <w:p w:rsidR="00932C46" w:rsidRDefault="00983ED9">
        <w:pPr>
          <w:pStyle w:val="a9"/>
          <w:jc w:val="center"/>
        </w:pPr>
        <w:fldSimple w:instr="PAGE   \* MERGEFORMAT">
          <w:r w:rsidR="00520011">
            <w:rPr>
              <w:noProof/>
            </w:rPr>
            <w:t>21</w:t>
          </w:r>
        </w:fldSimple>
      </w:p>
    </w:sdtContent>
  </w:sdt>
  <w:p w:rsidR="00932C46" w:rsidRDefault="00932C46">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2C46" w:rsidRPr="003C428F" w:rsidRDefault="00932C46" w:rsidP="009A4D3E">
    <w:pPr>
      <w:pStyle w:val="a9"/>
      <w:jc w:val="center"/>
      <w:rPr>
        <w:color w:val="FFFFFF" w:themeColor="background1"/>
        <w:lang w:val="uk-UA"/>
      </w:rPr>
    </w:pPr>
    <w:r w:rsidRPr="003C428F">
      <w:rPr>
        <w:color w:val="FFFFFF" w:themeColor="background1"/>
        <w:lang w:val="uk-UA"/>
      </w:rPr>
      <w:t>5</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4F4EB464"/>
    <w:lvl w:ilvl="0">
      <w:start w:val="1"/>
      <w:numFmt w:val="bullet"/>
      <w:lvlText w:val=""/>
      <w:lvlJc w:val="left"/>
      <w:pPr>
        <w:tabs>
          <w:tab w:val="num" w:pos="643"/>
        </w:tabs>
        <w:ind w:left="643" w:hanging="360"/>
      </w:pPr>
      <w:rPr>
        <w:rFonts w:ascii="Symbol" w:hAnsi="Symbol" w:cs="Times New Roman" w:hint="default"/>
      </w:rPr>
    </w:lvl>
  </w:abstractNum>
  <w:abstractNum w:abstractNumId="1">
    <w:nsid w:val="1A1E1A1A"/>
    <w:multiLevelType w:val="hybridMultilevel"/>
    <w:tmpl w:val="41A23462"/>
    <w:lvl w:ilvl="0" w:tplc="0419000F">
      <w:start w:val="1"/>
      <w:numFmt w:val="decimal"/>
      <w:lvlText w:val="%1."/>
      <w:lvlJc w:val="left"/>
      <w:pPr>
        <w:tabs>
          <w:tab w:val="num" w:pos="720"/>
        </w:tabs>
        <w:ind w:left="720" w:hanging="360"/>
      </w:pPr>
    </w:lvl>
    <w:lvl w:ilvl="1" w:tplc="04190005">
      <w:start w:val="1"/>
      <w:numFmt w:val="bullet"/>
      <w:lvlText w:val=""/>
      <w:lvlJc w:val="left"/>
      <w:pPr>
        <w:tabs>
          <w:tab w:val="num" w:pos="1440"/>
        </w:tabs>
        <w:ind w:left="1440" w:hanging="360"/>
      </w:pPr>
      <w:rPr>
        <w:rFonts w:ascii="Wingdings" w:hAnsi="Wingdings"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1C5C1912"/>
    <w:multiLevelType w:val="hybridMultilevel"/>
    <w:tmpl w:val="06207BF6"/>
    <w:lvl w:ilvl="0" w:tplc="532C0F72">
      <w:numFmt w:val="bullet"/>
      <w:lvlText w:val="-"/>
      <w:lvlJc w:val="left"/>
      <w:pPr>
        <w:tabs>
          <w:tab w:val="num" w:pos="1395"/>
        </w:tabs>
        <w:ind w:left="1395" w:hanging="795"/>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3">
    <w:nsid w:val="3A7C56B2"/>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3DAD5B3F"/>
    <w:multiLevelType w:val="multilevel"/>
    <w:tmpl w:val="CCF21354"/>
    <w:lvl w:ilvl="0">
      <w:start w:val="1"/>
      <w:numFmt w:val="bullet"/>
      <w:lvlText w:val=""/>
      <w:lvlJc w:val="left"/>
      <w:pPr>
        <w:tabs>
          <w:tab w:val="num" w:pos="1040"/>
        </w:tabs>
        <w:ind w:left="0" w:firstLine="680"/>
      </w:pPr>
      <w:rPr>
        <w:rFonts w:ascii="Symbol" w:hAnsi="Symbol"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
    <w:nsid w:val="407E7548"/>
    <w:multiLevelType w:val="hybridMultilevel"/>
    <w:tmpl w:val="2E5AA97E"/>
    <w:lvl w:ilvl="0" w:tplc="EEEEA96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F303B7A"/>
    <w:multiLevelType w:val="hybridMultilevel"/>
    <w:tmpl w:val="CAC6CBFA"/>
    <w:lvl w:ilvl="0" w:tplc="0419000F">
      <w:start w:val="1"/>
      <w:numFmt w:val="decimal"/>
      <w:lvlText w:val="%1."/>
      <w:lvlJc w:val="left"/>
      <w:pPr>
        <w:tabs>
          <w:tab w:val="num" w:pos="1260"/>
        </w:tabs>
        <w:ind w:left="12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658D2307"/>
    <w:multiLevelType w:val="multilevel"/>
    <w:tmpl w:val="EDDE17C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8">
    <w:nsid w:val="6E2D736F"/>
    <w:multiLevelType w:val="hybridMultilevel"/>
    <w:tmpl w:val="82BE143E"/>
    <w:lvl w:ilvl="0" w:tplc="0422000B">
      <w:start w:val="1"/>
      <w:numFmt w:val="bullet"/>
      <w:lvlText w:val=""/>
      <w:lvlJc w:val="left"/>
      <w:pPr>
        <w:tabs>
          <w:tab w:val="num" w:pos="720"/>
        </w:tabs>
        <w:ind w:left="720" w:hanging="360"/>
      </w:pPr>
      <w:rPr>
        <w:rFonts w:ascii="Wingdings" w:hAnsi="Wingdings"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9">
    <w:nsid w:val="71493B80"/>
    <w:multiLevelType w:val="hybridMultilevel"/>
    <w:tmpl w:val="3850C9DC"/>
    <w:lvl w:ilvl="0" w:tplc="BDC6CE9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FD60103"/>
    <w:multiLevelType w:val="multilevel"/>
    <w:tmpl w:val="D812E954"/>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8"/>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3"/>
  </w:num>
  <w:num w:numId="8">
    <w:abstractNumId w:val="10"/>
  </w:num>
  <w:num w:numId="9">
    <w:abstractNumId w:val="7"/>
  </w:num>
  <w:num w:numId="10">
    <w:abstractNumId w:val="5"/>
  </w:num>
  <w:num w:numId="1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08"/>
  <w:hyphenationZone w:val="425"/>
  <w:drawingGridHorizontalSpacing w:val="140"/>
  <w:displayHorizontalDrawingGridEvery w:val="2"/>
  <w:noPunctuationKerning/>
  <w:characterSpacingControl w:val="doNotCompress"/>
  <w:hdrShapeDefaults>
    <o:shapedefaults v:ext="edit" spidmax="34817"/>
  </w:hdrShapeDefaults>
  <w:footnotePr>
    <w:footnote w:id="0"/>
    <w:footnote w:id="1"/>
  </w:footnotePr>
  <w:endnotePr>
    <w:endnote w:id="0"/>
    <w:endnote w:id="1"/>
  </w:endnotePr>
  <w:compat/>
  <w:rsids>
    <w:rsidRoot w:val="00560435"/>
    <w:rsid w:val="00000ABD"/>
    <w:rsid w:val="000104E7"/>
    <w:rsid w:val="00023DED"/>
    <w:rsid w:val="00027D51"/>
    <w:rsid w:val="00030D57"/>
    <w:rsid w:val="000355F5"/>
    <w:rsid w:val="00042BFF"/>
    <w:rsid w:val="000472A7"/>
    <w:rsid w:val="00050855"/>
    <w:rsid w:val="00052EE0"/>
    <w:rsid w:val="00056782"/>
    <w:rsid w:val="000604EA"/>
    <w:rsid w:val="00062BCD"/>
    <w:rsid w:val="00063DAC"/>
    <w:rsid w:val="000707E4"/>
    <w:rsid w:val="000722E5"/>
    <w:rsid w:val="00073D04"/>
    <w:rsid w:val="0007737A"/>
    <w:rsid w:val="00080B63"/>
    <w:rsid w:val="000908E7"/>
    <w:rsid w:val="000914F1"/>
    <w:rsid w:val="000A3639"/>
    <w:rsid w:val="000A4432"/>
    <w:rsid w:val="000A5AFD"/>
    <w:rsid w:val="000D282E"/>
    <w:rsid w:val="000D36C2"/>
    <w:rsid w:val="000D6EF1"/>
    <w:rsid w:val="000E25AC"/>
    <w:rsid w:val="000F4309"/>
    <w:rsid w:val="000F6EDA"/>
    <w:rsid w:val="00101F09"/>
    <w:rsid w:val="001024F1"/>
    <w:rsid w:val="001136FB"/>
    <w:rsid w:val="00121B33"/>
    <w:rsid w:val="00130E0C"/>
    <w:rsid w:val="00145044"/>
    <w:rsid w:val="00145AA1"/>
    <w:rsid w:val="001517A7"/>
    <w:rsid w:val="00153EF4"/>
    <w:rsid w:val="001547EF"/>
    <w:rsid w:val="00160B28"/>
    <w:rsid w:val="00166A6F"/>
    <w:rsid w:val="00177D4B"/>
    <w:rsid w:val="00180EB6"/>
    <w:rsid w:val="00183527"/>
    <w:rsid w:val="00186672"/>
    <w:rsid w:val="00192C8E"/>
    <w:rsid w:val="00193C1D"/>
    <w:rsid w:val="001A1E09"/>
    <w:rsid w:val="001A4317"/>
    <w:rsid w:val="001B3183"/>
    <w:rsid w:val="001C370A"/>
    <w:rsid w:val="001C540D"/>
    <w:rsid w:val="001F2DFA"/>
    <w:rsid w:val="001F2F45"/>
    <w:rsid w:val="002012FD"/>
    <w:rsid w:val="0020719C"/>
    <w:rsid w:val="00222A49"/>
    <w:rsid w:val="00256B8E"/>
    <w:rsid w:val="00274D5F"/>
    <w:rsid w:val="00280972"/>
    <w:rsid w:val="0028438C"/>
    <w:rsid w:val="00285ED4"/>
    <w:rsid w:val="00291007"/>
    <w:rsid w:val="0029251A"/>
    <w:rsid w:val="00295AFB"/>
    <w:rsid w:val="002A1CD1"/>
    <w:rsid w:val="002A1EE9"/>
    <w:rsid w:val="002A43BD"/>
    <w:rsid w:val="002B0E81"/>
    <w:rsid w:val="002B2477"/>
    <w:rsid w:val="002C3539"/>
    <w:rsid w:val="002C5B84"/>
    <w:rsid w:val="002C61C2"/>
    <w:rsid w:val="002E150D"/>
    <w:rsid w:val="002E4898"/>
    <w:rsid w:val="002E6FF0"/>
    <w:rsid w:val="002F02AF"/>
    <w:rsid w:val="002F69BA"/>
    <w:rsid w:val="00304D67"/>
    <w:rsid w:val="003158DB"/>
    <w:rsid w:val="003169C0"/>
    <w:rsid w:val="00321641"/>
    <w:rsid w:val="00321996"/>
    <w:rsid w:val="0032212C"/>
    <w:rsid w:val="00325BC1"/>
    <w:rsid w:val="00326F0B"/>
    <w:rsid w:val="003279C8"/>
    <w:rsid w:val="00332B7E"/>
    <w:rsid w:val="00332E10"/>
    <w:rsid w:val="00341572"/>
    <w:rsid w:val="00353F85"/>
    <w:rsid w:val="00355F0F"/>
    <w:rsid w:val="00356C68"/>
    <w:rsid w:val="003605E2"/>
    <w:rsid w:val="003665F5"/>
    <w:rsid w:val="003667F7"/>
    <w:rsid w:val="00366F44"/>
    <w:rsid w:val="0038732F"/>
    <w:rsid w:val="003A25BC"/>
    <w:rsid w:val="003A39E4"/>
    <w:rsid w:val="003B149A"/>
    <w:rsid w:val="003B2755"/>
    <w:rsid w:val="003B2CB9"/>
    <w:rsid w:val="003B2F18"/>
    <w:rsid w:val="003B4BA6"/>
    <w:rsid w:val="003B5BB1"/>
    <w:rsid w:val="003B7DA8"/>
    <w:rsid w:val="003C0C59"/>
    <w:rsid w:val="003C428F"/>
    <w:rsid w:val="003D1B6B"/>
    <w:rsid w:val="003E2545"/>
    <w:rsid w:val="00401F60"/>
    <w:rsid w:val="004103C6"/>
    <w:rsid w:val="00415399"/>
    <w:rsid w:val="00417353"/>
    <w:rsid w:val="0042247A"/>
    <w:rsid w:val="00425B37"/>
    <w:rsid w:val="00442A76"/>
    <w:rsid w:val="00445929"/>
    <w:rsid w:val="00450D99"/>
    <w:rsid w:val="004527E4"/>
    <w:rsid w:val="00452CA7"/>
    <w:rsid w:val="00454DB6"/>
    <w:rsid w:val="00463353"/>
    <w:rsid w:val="004646D4"/>
    <w:rsid w:val="00467D37"/>
    <w:rsid w:val="00476540"/>
    <w:rsid w:val="00487548"/>
    <w:rsid w:val="00490D52"/>
    <w:rsid w:val="004A1246"/>
    <w:rsid w:val="004A6669"/>
    <w:rsid w:val="004A73E5"/>
    <w:rsid w:val="004B334B"/>
    <w:rsid w:val="004B54D4"/>
    <w:rsid w:val="004B5F3A"/>
    <w:rsid w:val="004B644F"/>
    <w:rsid w:val="004C757D"/>
    <w:rsid w:val="004D572B"/>
    <w:rsid w:val="004E4948"/>
    <w:rsid w:val="004F71B5"/>
    <w:rsid w:val="00507891"/>
    <w:rsid w:val="00507E58"/>
    <w:rsid w:val="00511A4F"/>
    <w:rsid w:val="00520011"/>
    <w:rsid w:val="0052186E"/>
    <w:rsid w:val="00522AB7"/>
    <w:rsid w:val="00524C0C"/>
    <w:rsid w:val="005326B7"/>
    <w:rsid w:val="00560435"/>
    <w:rsid w:val="00570742"/>
    <w:rsid w:val="005727FF"/>
    <w:rsid w:val="00574344"/>
    <w:rsid w:val="0058288B"/>
    <w:rsid w:val="00586001"/>
    <w:rsid w:val="005866C4"/>
    <w:rsid w:val="00592E72"/>
    <w:rsid w:val="005A4CD1"/>
    <w:rsid w:val="005B0E76"/>
    <w:rsid w:val="005B788F"/>
    <w:rsid w:val="005D0DDB"/>
    <w:rsid w:val="005D5AC1"/>
    <w:rsid w:val="005D5BD4"/>
    <w:rsid w:val="005D6967"/>
    <w:rsid w:val="005E1AC5"/>
    <w:rsid w:val="005E740B"/>
    <w:rsid w:val="00602725"/>
    <w:rsid w:val="00614A15"/>
    <w:rsid w:val="00631B2D"/>
    <w:rsid w:val="00655CE7"/>
    <w:rsid w:val="00662511"/>
    <w:rsid w:val="006649C9"/>
    <w:rsid w:val="00672154"/>
    <w:rsid w:val="006809D1"/>
    <w:rsid w:val="00692111"/>
    <w:rsid w:val="00694394"/>
    <w:rsid w:val="006950ED"/>
    <w:rsid w:val="006979F7"/>
    <w:rsid w:val="006B0F66"/>
    <w:rsid w:val="006B20E4"/>
    <w:rsid w:val="006B4A7F"/>
    <w:rsid w:val="006B6C53"/>
    <w:rsid w:val="006C13CD"/>
    <w:rsid w:val="006C6DAE"/>
    <w:rsid w:val="006D24A1"/>
    <w:rsid w:val="006D5529"/>
    <w:rsid w:val="006E0703"/>
    <w:rsid w:val="006E77E9"/>
    <w:rsid w:val="006E7904"/>
    <w:rsid w:val="006F24E8"/>
    <w:rsid w:val="006F5850"/>
    <w:rsid w:val="006F686C"/>
    <w:rsid w:val="006F773C"/>
    <w:rsid w:val="00704652"/>
    <w:rsid w:val="007062A6"/>
    <w:rsid w:val="00711266"/>
    <w:rsid w:val="00721808"/>
    <w:rsid w:val="00727822"/>
    <w:rsid w:val="00743371"/>
    <w:rsid w:val="00743507"/>
    <w:rsid w:val="00747671"/>
    <w:rsid w:val="007500A9"/>
    <w:rsid w:val="00755D6E"/>
    <w:rsid w:val="00757734"/>
    <w:rsid w:val="00763531"/>
    <w:rsid w:val="007643D6"/>
    <w:rsid w:val="00771EC4"/>
    <w:rsid w:val="00784191"/>
    <w:rsid w:val="007A50F4"/>
    <w:rsid w:val="007A7A85"/>
    <w:rsid w:val="007B29EF"/>
    <w:rsid w:val="007C48ED"/>
    <w:rsid w:val="007C496E"/>
    <w:rsid w:val="007E0D09"/>
    <w:rsid w:val="007E7D65"/>
    <w:rsid w:val="007F277C"/>
    <w:rsid w:val="007F283C"/>
    <w:rsid w:val="007F53AC"/>
    <w:rsid w:val="007F5E47"/>
    <w:rsid w:val="007F7689"/>
    <w:rsid w:val="008027E6"/>
    <w:rsid w:val="00802AA2"/>
    <w:rsid w:val="0081646F"/>
    <w:rsid w:val="008317B3"/>
    <w:rsid w:val="00832556"/>
    <w:rsid w:val="00833AEA"/>
    <w:rsid w:val="0085246E"/>
    <w:rsid w:val="00856840"/>
    <w:rsid w:val="00861B1C"/>
    <w:rsid w:val="008663E2"/>
    <w:rsid w:val="00876279"/>
    <w:rsid w:val="008801F1"/>
    <w:rsid w:val="00881445"/>
    <w:rsid w:val="0089101B"/>
    <w:rsid w:val="00892B8F"/>
    <w:rsid w:val="008A10B8"/>
    <w:rsid w:val="008A58D3"/>
    <w:rsid w:val="008A646B"/>
    <w:rsid w:val="008B31EE"/>
    <w:rsid w:val="008B5916"/>
    <w:rsid w:val="008D1D46"/>
    <w:rsid w:val="008D2786"/>
    <w:rsid w:val="008D39DC"/>
    <w:rsid w:val="008E22C8"/>
    <w:rsid w:val="008E5A6E"/>
    <w:rsid w:val="008E7534"/>
    <w:rsid w:val="008E799F"/>
    <w:rsid w:val="008F1393"/>
    <w:rsid w:val="008F2DBA"/>
    <w:rsid w:val="008F5C1D"/>
    <w:rsid w:val="00901DBF"/>
    <w:rsid w:val="0090528C"/>
    <w:rsid w:val="00905AFC"/>
    <w:rsid w:val="0091263E"/>
    <w:rsid w:val="00916ACE"/>
    <w:rsid w:val="00923231"/>
    <w:rsid w:val="0093080F"/>
    <w:rsid w:val="00932C46"/>
    <w:rsid w:val="00936520"/>
    <w:rsid w:val="009373A5"/>
    <w:rsid w:val="00937C11"/>
    <w:rsid w:val="00942190"/>
    <w:rsid w:val="00950340"/>
    <w:rsid w:val="00951B09"/>
    <w:rsid w:val="00952818"/>
    <w:rsid w:val="0096387F"/>
    <w:rsid w:val="00964A20"/>
    <w:rsid w:val="00965CCB"/>
    <w:rsid w:val="009663B3"/>
    <w:rsid w:val="00966B33"/>
    <w:rsid w:val="00966E45"/>
    <w:rsid w:val="00974C8C"/>
    <w:rsid w:val="00983ED9"/>
    <w:rsid w:val="00991266"/>
    <w:rsid w:val="0099233B"/>
    <w:rsid w:val="00992636"/>
    <w:rsid w:val="009941B6"/>
    <w:rsid w:val="009A2341"/>
    <w:rsid w:val="009A3D93"/>
    <w:rsid w:val="009A4D3E"/>
    <w:rsid w:val="009A5AF9"/>
    <w:rsid w:val="009B1309"/>
    <w:rsid w:val="009B7A06"/>
    <w:rsid w:val="009C107C"/>
    <w:rsid w:val="009C6C08"/>
    <w:rsid w:val="009D517F"/>
    <w:rsid w:val="009E117B"/>
    <w:rsid w:val="009E3FE9"/>
    <w:rsid w:val="009F3571"/>
    <w:rsid w:val="009F73F2"/>
    <w:rsid w:val="00A01155"/>
    <w:rsid w:val="00A0320A"/>
    <w:rsid w:val="00A06542"/>
    <w:rsid w:val="00A15B47"/>
    <w:rsid w:val="00A301C1"/>
    <w:rsid w:val="00A309E2"/>
    <w:rsid w:val="00A401FC"/>
    <w:rsid w:val="00A404B2"/>
    <w:rsid w:val="00A416F4"/>
    <w:rsid w:val="00A43826"/>
    <w:rsid w:val="00A47C71"/>
    <w:rsid w:val="00A50E09"/>
    <w:rsid w:val="00A567E0"/>
    <w:rsid w:val="00A601A4"/>
    <w:rsid w:val="00A61420"/>
    <w:rsid w:val="00A640E4"/>
    <w:rsid w:val="00A7668A"/>
    <w:rsid w:val="00A766D1"/>
    <w:rsid w:val="00A8259E"/>
    <w:rsid w:val="00A95521"/>
    <w:rsid w:val="00AB258C"/>
    <w:rsid w:val="00AB574F"/>
    <w:rsid w:val="00AC177C"/>
    <w:rsid w:val="00AC7286"/>
    <w:rsid w:val="00AD1275"/>
    <w:rsid w:val="00AE0D11"/>
    <w:rsid w:val="00AE318E"/>
    <w:rsid w:val="00AE5A02"/>
    <w:rsid w:val="00AE5EAC"/>
    <w:rsid w:val="00AE6599"/>
    <w:rsid w:val="00AF5983"/>
    <w:rsid w:val="00B00D79"/>
    <w:rsid w:val="00B135C9"/>
    <w:rsid w:val="00B147C5"/>
    <w:rsid w:val="00B168B4"/>
    <w:rsid w:val="00B206F3"/>
    <w:rsid w:val="00B30B99"/>
    <w:rsid w:val="00B354CC"/>
    <w:rsid w:val="00B37612"/>
    <w:rsid w:val="00B41B64"/>
    <w:rsid w:val="00B434E0"/>
    <w:rsid w:val="00B507D7"/>
    <w:rsid w:val="00B52562"/>
    <w:rsid w:val="00B65DE6"/>
    <w:rsid w:val="00B719CB"/>
    <w:rsid w:val="00B75A2B"/>
    <w:rsid w:val="00B764AD"/>
    <w:rsid w:val="00B86811"/>
    <w:rsid w:val="00B9230C"/>
    <w:rsid w:val="00BA289E"/>
    <w:rsid w:val="00BA2BD9"/>
    <w:rsid w:val="00BB21B4"/>
    <w:rsid w:val="00BB6368"/>
    <w:rsid w:val="00BB695E"/>
    <w:rsid w:val="00BC06D8"/>
    <w:rsid w:val="00BC07C4"/>
    <w:rsid w:val="00BC3CAB"/>
    <w:rsid w:val="00BD1F0E"/>
    <w:rsid w:val="00BD47DC"/>
    <w:rsid w:val="00BE2C54"/>
    <w:rsid w:val="00BF3596"/>
    <w:rsid w:val="00BF68CA"/>
    <w:rsid w:val="00C0249E"/>
    <w:rsid w:val="00C127D8"/>
    <w:rsid w:val="00C2030F"/>
    <w:rsid w:val="00C204A8"/>
    <w:rsid w:val="00C213E9"/>
    <w:rsid w:val="00C30890"/>
    <w:rsid w:val="00C323BB"/>
    <w:rsid w:val="00C3253B"/>
    <w:rsid w:val="00C348CA"/>
    <w:rsid w:val="00C34D93"/>
    <w:rsid w:val="00C537B8"/>
    <w:rsid w:val="00C65DA6"/>
    <w:rsid w:val="00C65DAD"/>
    <w:rsid w:val="00C76C54"/>
    <w:rsid w:val="00C91D6D"/>
    <w:rsid w:val="00CA35B8"/>
    <w:rsid w:val="00CB1EDA"/>
    <w:rsid w:val="00CB46C9"/>
    <w:rsid w:val="00CB7223"/>
    <w:rsid w:val="00CD1FC3"/>
    <w:rsid w:val="00CD68B6"/>
    <w:rsid w:val="00CE28BD"/>
    <w:rsid w:val="00CE53C8"/>
    <w:rsid w:val="00CF1C75"/>
    <w:rsid w:val="00CF3FDA"/>
    <w:rsid w:val="00D00DB4"/>
    <w:rsid w:val="00D00DC0"/>
    <w:rsid w:val="00D15E4F"/>
    <w:rsid w:val="00D213BF"/>
    <w:rsid w:val="00D2416E"/>
    <w:rsid w:val="00D2568D"/>
    <w:rsid w:val="00D30BAF"/>
    <w:rsid w:val="00D355F4"/>
    <w:rsid w:val="00D35A21"/>
    <w:rsid w:val="00D36B06"/>
    <w:rsid w:val="00D4144B"/>
    <w:rsid w:val="00D45B3B"/>
    <w:rsid w:val="00D53197"/>
    <w:rsid w:val="00D5597C"/>
    <w:rsid w:val="00D5658E"/>
    <w:rsid w:val="00D66540"/>
    <w:rsid w:val="00D7048B"/>
    <w:rsid w:val="00D7564E"/>
    <w:rsid w:val="00D85CC5"/>
    <w:rsid w:val="00D92F35"/>
    <w:rsid w:val="00D93D15"/>
    <w:rsid w:val="00D93E01"/>
    <w:rsid w:val="00D953A9"/>
    <w:rsid w:val="00D958CF"/>
    <w:rsid w:val="00D96173"/>
    <w:rsid w:val="00DA1686"/>
    <w:rsid w:val="00DA22EF"/>
    <w:rsid w:val="00DB3104"/>
    <w:rsid w:val="00DB3126"/>
    <w:rsid w:val="00DB7184"/>
    <w:rsid w:val="00DC52FD"/>
    <w:rsid w:val="00DD02EE"/>
    <w:rsid w:val="00DF3B97"/>
    <w:rsid w:val="00DF3CC5"/>
    <w:rsid w:val="00DF54D7"/>
    <w:rsid w:val="00E0235E"/>
    <w:rsid w:val="00E039E5"/>
    <w:rsid w:val="00E07450"/>
    <w:rsid w:val="00E12992"/>
    <w:rsid w:val="00E15026"/>
    <w:rsid w:val="00E1656C"/>
    <w:rsid w:val="00E20F95"/>
    <w:rsid w:val="00E448BA"/>
    <w:rsid w:val="00E4672E"/>
    <w:rsid w:val="00E56572"/>
    <w:rsid w:val="00E60508"/>
    <w:rsid w:val="00E77E76"/>
    <w:rsid w:val="00E91BF5"/>
    <w:rsid w:val="00E94929"/>
    <w:rsid w:val="00E9757C"/>
    <w:rsid w:val="00EA2C08"/>
    <w:rsid w:val="00EB02DE"/>
    <w:rsid w:val="00EB0C9C"/>
    <w:rsid w:val="00EB3626"/>
    <w:rsid w:val="00EC4FC5"/>
    <w:rsid w:val="00EC6922"/>
    <w:rsid w:val="00EE3215"/>
    <w:rsid w:val="00EE58C6"/>
    <w:rsid w:val="00EF0F33"/>
    <w:rsid w:val="00EF7D1A"/>
    <w:rsid w:val="00F034AF"/>
    <w:rsid w:val="00F044EB"/>
    <w:rsid w:val="00F05B05"/>
    <w:rsid w:val="00F10F46"/>
    <w:rsid w:val="00F16A82"/>
    <w:rsid w:val="00F270A1"/>
    <w:rsid w:val="00F2790A"/>
    <w:rsid w:val="00F3320C"/>
    <w:rsid w:val="00F37F36"/>
    <w:rsid w:val="00F4239A"/>
    <w:rsid w:val="00F449D0"/>
    <w:rsid w:val="00F461EE"/>
    <w:rsid w:val="00F4623F"/>
    <w:rsid w:val="00F55FFD"/>
    <w:rsid w:val="00F6762B"/>
    <w:rsid w:val="00F70E7E"/>
    <w:rsid w:val="00F731A5"/>
    <w:rsid w:val="00F901B5"/>
    <w:rsid w:val="00F91BCB"/>
    <w:rsid w:val="00F94552"/>
    <w:rsid w:val="00FA0575"/>
    <w:rsid w:val="00FB5A5D"/>
    <w:rsid w:val="00FC13BA"/>
    <w:rsid w:val="00FE2D68"/>
    <w:rsid w:val="00FE5B3D"/>
    <w:rsid w:val="00FE5F7A"/>
    <w:rsid w:val="00FF08F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48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56C68"/>
    <w:rPr>
      <w:sz w:val="28"/>
      <w:szCs w:val="28"/>
    </w:rPr>
  </w:style>
  <w:style w:type="paragraph" w:styleId="1">
    <w:name w:val="heading 1"/>
    <w:basedOn w:val="a"/>
    <w:next w:val="a"/>
    <w:qFormat/>
    <w:rsid w:val="00881445"/>
    <w:pPr>
      <w:keepNext/>
      <w:jc w:val="center"/>
      <w:outlineLvl w:val="0"/>
    </w:pPr>
    <w:rPr>
      <w:b/>
      <w:bCs/>
      <w:sz w:val="30"/>
      <w:szCs w:val="24"/>
      <w:lang w:eastAsia="ru-RU"/>
    </w:rPr>
  </w:style>
  <w:style w:type="paragraph" w:styleId="2">
    <w:name w:val="heading 2"/>
    <w:basedOn w:val="a"/>
    <w:next w:val="a"/>
    <w:qFormat/>
    <w:rsid w:val="00C76C54"/>
    <w:pPr>
      <w:keepNext/>
      <w:spacing w:before="240" w:after="60"/>
      <w:outlineLvl w:val="1"/>
    </w:pPr>
    <w:rPr>
      <w:rFonts w:ascii="Arial" w:hAnsi="Arial" w:cs="Arial"/>
      <w:b/>
      <w:bCs/>
      <w:i/>
      <w:iCs/>
    </w:rPr>
  </w:style>
  <w:style w:type="paragraph" w:styleId="3">
    <w:name w:val="heading 3"/>
    <w:basedOn w:val="a"/>
    <w:next w:val="a"/>
    <w:qFormat/>
    <w:rsid w:val="00E12992"/>
    <w:pPr>
      <w:keepNext/>
      <w:spacing w:before="240" w:after="60"/>
      <w:outlineLvl w:val="2"/>
    </w:pPr>
    <w:rPr>
      <w:rFonts w:ascii="Arial" w:hAnsi="Arial" w:cs="Arial"/>
      <w:b/>
      <w:bCs/>
      <w:sz w:val="26"/>
      <w:szCs w:val="26"/>
    </w:rPr>
  </w:style>
  <w:style w:type="paragraph" w:styleId="4">
    <w:name w:val="heading 4"/>
    <w:basedOn w:val="a"/>
    <w:next w:val="a"/>
    <w:qFormat/>
    <w:rsid w:val="00E12992"/>
    <w:pPr>
      <w:keepNext/>
      <w:spacing w:before="240" w:after="6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881445"/>
    <w:pPr>
      <w:ind w:firstLine="900"/>
      <w:jc w:val="both"/>
    </w:pPr>
    <w:rPr>
      <w:szCs w:val="24"/>
      <w:lang w:eastAsia="ru-RU"/>
    </w:rPr>
  </w:style>
  <w:style w:type="paragraph" w:styleId="a4">
    <w:name w:val="Body Text"/>
    <w:basedOn w:val="a"/>
    <w:rsid w:val="00E12992"/>
    <w:pPr>
      <w:spacing w:after="120"/>
    </w:pPr>
  </w:style>
  <w:style w:type="paragraph" w:styleId="30">
    <w:name w:val="Body Text Indent 3"/>
    <w:basedOn w:val="a"/>
    <w:rsid w:val="00E12992"/>
    <w:pPr>
      <w:spacing w:after="120"/>
      <w:ind w:left="283"/>
    </w:pPr>
    <w:rPr>
      <w:sz w:val="16"/>
      <w:szCs w:val="16"/>
      <w:lang w:eastAsia="ru-RU"/>
    </w:rPr>
  </w:style>
  <w:style w:type="paragraph" w:customStyle="1" w:styleId="Normal12">
    <w:name w:val="Normal12"/>
    <w:basedOn w:val="a"/>
    <w:rsid w:val="00E12992"/>
    <w:pPr>
      <w:spacing w:after="120"/>
    </w:pPr>
    <w:rPr>
      <w:sz w:val="24"/>
      <w:szCs w:val="20"/>
      <w:lang w:val="en-US" w:eastAsia="ru-RU"/>
    </w:rPr>
  </w:style>
  <w:style w:type="paragraph" w:styleId="20">
    <w:name w:val="Body Text 2"/>
    <w:basedOn w:val="a"/>
    <w:rsid w:val="00E12992"/>
    <w:pPr>
      <w:spacing w:after="120" w:line="480" w:lineRule="auto"/>
    </w:pPr>
    <w:rPr>
      <w:sz w:val="24"/>
      <w:szCs w:val="24"/>
      <w:lang w:eastAsia="ru-RU"/>
    </w:rPr>
  </w:style>
  <w:style w:type="paragraph" w:styleId="21">
    <w:name w:val="Body Text Indent 2"/>
    <w:basedOn w:val="a"/>
    <w:rsid w:val="0091263E"/>
    <w:pPr>
      <w:spacing w:after="120" w:line="480" w:lineRule="auto"/>
      <w:ind w:left="283"/>
    </w:pPr>
  </w:style>
  <w:style w:type="paragraph" w:styleId="31">
    <w:name w:val="Body Text 3"/>
    <w:basedOn w:val="a"/>
    <w:rsid w:val="0091263E"/>
    <w:pPr>
      <w:spacing w:after="120"/>
    </w:pPr>
    <w:rPr>
      <w:sz w:val="16"/>
      <w:szCs w:val="16"/>
      <w:lang w:eastAsia="ru-RU"/>
    </w:rPr>
  </w:style>
  <w:style w:type="paragraph" w:styleId="a5">
    <w:name w:val="Plain Text"/>
    <w:basedOn w:val="a"/>
    <w:rsid w:val="0091263E"/>
    <w:rPr>
      <w:rFonts w:ascii="Courier New" w:hAnsi="Courier New"/>
      <w:sz w:val="20"/>
      <w:szCs w:val="20"/>
      <w:lang w:val="en-US" w:eastAsia="ru-RU"/>
    </w:rPr>
  </w:style>
  <w:style w:type="paragraph" w:styleId="a6">
    <w:name w:val="Title"/>
    <w:basedOn w:val="a"/>
    <w:qFormat/>
    <w:rsid w:val="00AE5EAC"/>
    <w:pPr>
      <w:jc w:val="center"/>
    </w:pPr>
    <w:rPr>
      <w:b/>
      <w:bCs/>
      <w:sz w:val="24"/>
      <w:szCs w:val="24"/>
      <w:lang w:eastAsia="ru-RU"/>
    </w:rPr>
  </w:style>
  <w:style w:type="character" w:customStyle="1" w:styleId="spelle">
    <w:name w:val="spelle"/>
    <w:basedOn w:val="a0"/>
    <w:rsid w:val="00BC3CAB"/>
  </w:style>
  <w:style w:type="character" w:customStyle="1" w:styleId="grame">
    <w:name w:val="grame"/>
    <w:basedOn w:val="a0"/>
    <w:rsid w:val="00BC3CAB"/>
  </w:style>
  <w:style w:type="paragraph" w:styleId="a7">
    <w:name w:val="Balloon Text"/>
    <w:basedOn w:val="a"/>
    <w:semiHidden/>
    <w:rsid w:val="00F449D0"/>
    <w:rPr>
      <w:rFonts w:ascii="Tahoma" w:hAnsi="Tahoma" w:cs="Tahoma"/>
      <w:sz w:val="16"/>
      <w:szCs w:val="16"/>
    </w:rPr>
  </w:style>
  <w:style w:type="paragraph" w:customStyle="1" w:styleId="a8">
    <w:name w:val="Знак Знак"/>
    <w:basedOn w:val="a"/>
    <w:rsid w:val="00E4672E"/>
    <w:rPr>
      <w:rFonts w:ascii="Verdana" w:hAnsi="Verdana" w:cs="Verdana"/>
      <w:sz w:val="20"/>
      <w:szCs w:val="20"/>
      <w:lang w:val="en-US" w:eastAsia="en-US"/>
    </w:rPr>
  </w:style>
  <w:style w:type="paragraph" w:styleId="a9">
    <w:name w:val="header"/>
    <w:basedOn w:val="a"/>
    <w:link w:val="aa"/>
    <w:uiPriority w:val="99"/>
    <w:rsid w:val="00E4672E"/>
    <w:pPr>
      <w:tabs>
        <w:tab w:val="center" w:pos="4677"/>
        <w:tab w:val="right" w:pos="9355"/>
      </w:tabs>
    </w:pPr>
    <w:rPr>
      <w:sz w:val="20"/>
      <w:szCs w:val="20"/>
      <w:lang w:val="ru-RU" w:eastAsia="ru-RU"/>
    </w:rPr>
  </w:style>
  <w:style w:type="character" w:styleId="ab">
    <w:name w:val="Strong"/>
    <w:qFormat/>
    <w:rsid w:val="00E4672E"/>
    <w:rPr>
      <w:rFonts w:ascii="Times New Roman" w:hAnsi="Times New Roman" w:cs="Times New Roman" w:hint="default"/>
      <w:b/>
      <w:bCs/>
    </w:rPr>
  </w:style>
  <w:style w:type="character" w:customStyle="1" w:styleId="FontStyle37">
    <w:name w:val="Font Style37"/>
    <w:rsid w:val="00E4672E"/>
    <w:rPr>
      <w:rFonts w:ascii="Times New Roman" w:hAnsi="Times New Roman" w:cs="Times New Roman"/>
      <w:spacing w:val="-10"/>
      <w:sz w:val="22"/>
      <w:szCs w:val="22"/>
    </w:rPr>
  </w:style>
  <w:style w:type="character" w:customStyle="1" w:styleId="FontStyle38">
    <w:name w:val="Font Style38"/>
    <w:rsid w:val="00E4672E"/>
    <w:rPr>
      <w:rFonts w:ascii="Times New Roman" w:hAnsi="Times New Roman" w:cs="Times New Roman"/>
      <w:sz w:val="18"/>
      <w:szCs w:val="18"/>
    </w:rPr>
  </w:style>
  <w:style w:type="paragraph" w:customStyle="1" w:styleId="Style23">
    <w:name w:val="Style23"/>
    <w:basedOn w:val="a"/>
    <w:rsid w:val="00E4672E"/>
    <w:pPr>
      <w:widowControl w:val="0"/>
      <w:autoSpaceDE w:val="0"/>
      <w:autoSpaceDN w:val="0"/>
      <w:adjustRightInd w:val="0"/>
      <w:spacing w:line="235" w:lineRule="exact"/>
      <w:jc w:val="both"/>
    </w:pPr>
    <w:rPr>
      <w:sz w:val="24"/>
      <w:szCs w:val="24"/>
      <w:lang w:val="ru-RU" w:eastAsia="ru-RU"/>
    </w:rPr>
  </w:style>
  <w:style w:type="character" w:customStyle="1" w:styleId="aa">
    <w:name w:val="Верхний колонтитул Знак"/>
    <w:basedOn w:val="a0"/>
    <w:link w:val="a9"/>
    <w:uiPriority w:val="99"/>
    <w:rsid w:val="00E4672E"/>
    <w:rPr>
      <w:lang w:val="ru-RU" w:eastAsia="ru-RU" w:bidi="ar-SA"/>
    </w:rPr>
  </w:style>
  <w:style w:type="table" w:styleId="ac">
    <w:name w:val="Table Grid"/>
    <w:basedOn w:val="a1"/>
    <w:rsid w:val="00C76C5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line number"/>
    <w:basedOn w:val="a0"/>
    <w:rsid w:val="00063DAC"/>
  </w:style>
  <w:style w:type="paragraph" w:styleId="ae">
    <w:name w:val="footer"/>
    <w:basedOn w:val="a"/>
    <w:link w:val="af"/>
    <w:rsid w:val="001547EF"/>
    <w:pPr>
      <w:tabs>
        <w:tab w:val="center" w:pos="4677"/>
        <w:tab w:val="right" w:pos="9355"/>
      </w:tabs>
    </w:pPr>
  </w:style>
  <w:style w:type="character" w:customStyle="1" w:styleId="af">
    <w:name w:val="Нижний колонтитул Знак"/>
    <w:basedOn w:val="a0"/>
    <w:link w:val="ae"/>
    <w:rsid w:val="001547EF"/>
    <w:rPr>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89278379">
      <w:bodyDiv w:val="1"/>
      <w:marLeft w:val="0"/>
      <w:marRight w:val="0"/>
      <w:marTop w:val="0"/>
      <w:marBottom w:val="0"/>
      <w:divBdr>
        <w:top w:val="none" w:sz="0" w:space="0" w:color="auto"/>
        <w:left w:val="none" w:sz="0" w:space="0" w:color="auto"/>
        <w:bottom w:val="none" w:sz="0" w:space="0" w:color="auto"/>
        <w:right w:val="none" w:sz="0" w:space="0" w:color="auto"/>
      </w:divBdr>
    </w:div>
    <w:div w:id="2055039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7F2816-E983-4AE4-B274-57D703A096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345</TotalTime>
  <Pages>27</Pages>
  <Words>5390</Words>
  <Characters>37698</Characters>
  <Application>Microsoft Office Word</Application>
  <DocSecurity>0</DocSecurity>
  <Lines>314</Lines>
  <Paragraphs>86</Paragraphs>
  <ScaleCrop>false</ScaleCrop>
  <HeadingPairs>
    <vt:vector size="2" baseType="variant">
      <vt:variant>
        <vt:lpstr>Название</vt:lpstr>
      </vt:variant>
      <vt:variant>
        <vt:i4>1</vt:i4>
      </vt:variant>
    </vt:vector>
  </HeadingPairs>
  <TitlesOfParts>
    <vt:vector size="1" baseType="lpstr">
      <vt:lpstr>Р І Ш Е Н Н Я</vt:lpstr>
    </vt:vector>
  </TitlesOfParts>
  <Company>Izyaslav Rada</Company>
  <LinksUpToDate>false</LinksUpToDate>
  <CharactersWithSpaces>43002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 І Ш Е Н Н Я</dc:title>
  <dc:creator>Maya</dc:creator>
  <cp:lastModifiedBy>Vn-polit</cp:lastModifiedBy>
  <cp:revision>34</cp:revision>
  <cp:lastPrinted>2018-07-06T09:23:00Z</cp:lastPrinted>
  <dcterms:created xsi:type="dcterms:W3CDTF">2018-11-19T08:14:00Z</dcterms:created>
  <dcterms:modified xsi:type="dcterms:W3CDTF">2018-12-13T07:20:00Z</dcterms:modified>
</cp:coreProperties>
</file>