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D3" w:rsidRPr="00B64749" w:rsidRDefault="007068D3" w:rsidP="007068D3">
      <w:pPr>
        <w:pStyle w:val="1"/>
        <w:ind w:firstLine="708"/>
        <w:rPr>
          <w:b/>
          <w:spacing w:val="20"/>
          <w:szCs w:val="28"/>
          <w:lang w:val="ru-RU"/>
        </w:rPr>
      </w:pPr>
      <w:r w:rsidRPr="00B64749">
        <w:rPr>
          <w:b/>
          <w:spacing w:val="20"/>
          <w:szCs w:val="28"/>
        </w:rPr>
        <w:t>До</w:t>
      </w:r>
      <w:r w:rsidR="00E416D6">
        <w:rPr>
          <w:b/>
          <w:spacing w:val="20"/>
          <w:szCs w:val="28"/>
        </w:rPr>
        <w:t>по</w:t>
      </w:r>
      <w:r w:rsidRPr="00B64749">
        <w:rPr>
          <w:b/>
          <w:spacing w:val="20"/>
          <w:szCs w:val="28"/>
        </w:rPr>
        <w:t>від</w:t>
      </w:r>
      <w:r w:rsidRPr="00B64749">
        <w:rPr>
          <w:b/>
          <w:spacing w:val="20"/>
          <w:szCs w:val="28"/>
          <w:lang w:val="ru-RU"/>
        </w:rPr>
        <w:t xml:space="preserve">на записка </w:t>
      </w:r>
    </w:p>
    <w:p w:rsidR="00D207C4" w:rsidRDefault="007068D3" w:rsidP="007068D3">
      <w:pPr>
        <w:pStyle w:val="1"/>
        <w:rPr>
          <w:b/>
          <w:spacing w:val="20"/>
          <w:szCs w:val="28"/>
        </w:rPr>
      </w:pPr>
      <w:r w:rsidRPr="00B64749">
        <w:rPr>
          <w:b/>
          <w:spacing w:val="20"/>
          <w:szCs w:val="28"/>
        </w:rPr>
        <w:t>про с</w:t>
      </w:r>
      <w:r>
        <w:rPr>
          <w:b/>
          <w:spacing w:val="20"/>
          <w:szCs w:val="28"/>
        </w:rPr>
        <w:t xml:space="preserve">тан навчання, виховання та харчування дітей </w:t>
      </w:r>
    </w:p>
    <w:p w:rsidR="007068D3" w:rsidRPr="00B64749" w:rsidRDefault="007068D3" w:rsidP="007068D3">
      <w:pPr>
        <w:pStyle w:val="1"/>
        <w:rPr>
          <w:b/>
          <w:spacing w:val="20"/>
          <w:szCs w:val="28"/>
        </w:rPr>
      </w:pPr>
      <w:r>
        <w:rPr>
          <w:b/>
          <w:spacing w:val="20"/>
          <w:szCs w:val="28"/>
        </w:rPr>
        <w:t xml:space="preserve">у </w:t>
      </w:r>
      <w:r w:rsidR="00D207C4">
        <w:rPr>
          <w:b/>
          <w:spacing w:val="20"/>
          <w:szCs w:val="28"/>
        </w:rPr>
        <w:t xml:space="preserve">навчально–виховних закладах району </w:t>
      </w:r>
    </w:p>
    <w:p w:rsidR="00FE35B9" w:rsidRPr="009E78BB" w:rsidRDefault="00D260DF" w:rsidP="00D260DF">
      <w:pPr>
        <w:shd w:val="clear" w:color="auto" w:fill="FFFFFF"/>
        <w:autoSpaceDE w:val="0"/>
        <w:autoSpaceDN w:val="0"/>
        <w:adjustRightInd w:val="0"/>
        <w:jc w:val="both"/>
        <w:rPr>
          <w:sz w:val="28"/>
          <w:szCs w:val="28"/>
          <w:lang w:val="uk-UA"/>
        </w:rPr>
      </w:pPr>
      <w:r>
        <w:rPr>
          <w:sz w:val="28"/>
          <w:szCs w:val="28"/>
          <w:lang w:val="uk-UA"/>
        </w:rPr>
        <w:tab/>
      </w:r>
      <w:r w:rsidR="00FE35B9" w:rsidRPr="009E78BB">
        <w:rPr>
          <w:sz w:val="28"/>
          <w:szCs w:val="28"/>
          <w:lang w:val="uk-UA"/>
        </w:rPr>
        <w:t xml:space="preserve">Основна діяльність </w:t>
      </w:r>
      <w:r w:rsidR="00301B00">
        <w:rPr>
          <w:sz w:val="28"/>
          <w:szCs w:val="28"/>
          <w:lang w:val="uk-UA"/>
        </w:rPr>
        <w:t xml:space="preserve"> Тернівської ЗОШ І – ІІІ ступенів</w:t>
      </w:r>
      <w:r w:rsidR="00FE35B9" w:rsidRPr="009E78BB">
        <w:rPr>
          <w:sz w:val="28"/>
          <w:szCs w:val="28"/>
          <w:lang w:val="uk-UA"/>
        </w:rPr>
        <w:t xml:space="preserve"> спрямована на створення умов для реалізації державної політики в сфері освіти, виконання нормативно-правових документів з  виконання законодавства України в галузі «Освіта». </w:t>
      </w:r>
    </w:p>
    <w:p w:rsidR="00FE35B9" w:rsidRPr="009E78BB" w:rsidRDefault="00341396" w:rsidP="00D260DF">
      <w:pPr>
        <w:jc w:val="both"/>
        <w:rPr>
          <w:sz w:val="28"/>
          <w:szCs w:val="28"/>
          <w:lang w:val="uk-UA"/>
        </w:rPr>
      </w:pPr>
      <w:r>
        <w:rPr>
          <w:sz w:val="28"/>
          <w:szCs w:val="28"/>
          <w:lang w:val="uk-UA"/>
        </w:rPr>
        <w:t xml:space="preserve">           </w:t>
      </w:r>
      <w:r w:rsidR="00DD16E3">
        <w:rPr>
          <w:sz w:val="28"/>
          <w:szCs w:val="28"/>
          <w:lang w:val="uk-UA"/>
        </w:rPr>
        <w:t xml:space="preserve">Кожного навчального року </w:t>
      </w:r>
      <w:r w:rsidR="00FE35B9" w:rsidRPr="009E78BB">
        <w:rPr>
          <w:sz w:val="28"/>
          <w:szCs w:val="28"/>
          <w:lang w:val="uk-UA"/>
        </w:rPr>
        <w:t>управління закладом спрямовано на здійснення державної політики в галузі освіти, збереження кількісних і якісних параметрів мережі, створення належних умов для навчання і виховання учнів, удосконалення змісту навчально-виховного процесу, впровадження нових освітніх технологій, розвиток здібностей дітей і підлітків, подальше впровадження профіл</w:t>
      </w:r>
      <w:r>
        <w:rPr>
          <w:sz w:val="28"/>
          <w:szCs w:val="28"/>
          <w:lang w:val="uk-UA"/>
        </w:rPr>
        <w:t>ьного навчання, дотримання базових компонентів Нової української школи</w:t>
      </w:r>
      <w:r w:rsidR="00301B00">
        <w:rPr>
          <w:sz w:val="28"/>
          <w:szCs w:val="28"/>
          <w:lang w:val="uk-UA"/>
        </w:rPr>
        <w:t>.</w:t>
      </w:r>
    </w:p>
    <w:p w:rsidR="00FE35B9" w:rsidRPr="009E78BB" w:rsidRDefault="00FE35B9" w:rsidP="00D260DF">
      <w:pPr>
        <w:ind w:firstLine="708"/>
        <w:jc w:val="both"/>
        <w:rPr>
          <w:sz w:val="28"/>
          <w:szCs w:val="28"/>
          <w:lang w:val="uk-UA"/>
        </w:rPr>
      </w:pPr>
      <w:r w:rsidRPr="009E78BB">
        <w:rPr>
          <w:sz w:val="28"/>
          <w:szCs w:val="28"/>
          <w:lang w:val="uk-UA"/>
        </w:rPr>
        <w:t>Керівництво, підвищення якості та ефективності внутрішньошкіл</w:t>
      </w:r>
      <w:r w:rsidR="00DD16E3">
        <w:rPr>
          <w:sz w:val="28"/>
          <w:szCs w:val="28"/>
          <w:lang w:val="uk-UA"/>
        </w:rPr>
        <w:t>ьного управління забезпечується</w:t>
      </w:r>
      <w:r w:rsidRPr="009E78BB">
        <w:rPr>
          <w:sz w:val="28"/>
          <w:szCs w:val="28"/>
          <w:lang w:val="uk-UA"/>
        </w:rPr>
        <w:t xml:space="preserve"> документами з планування роботи: перспективним, річним, робочим навчальним, місячним та тижневим планами. </w:t>
      </w:r>
    </w:p>
    <w:p w:rsidR="00FE35B9" w:rsidRPr="009E78BB" w:rsidRDefault="00301B00" w:rsidP="00D260DF">
      <w:pPr>
        <w:ind w:firstLine="708"/>
        <w:jc w:val="both"/>
        <w:rPr>
          <w:sz w:val="28"/>
          <w:szCs w:val="28"/>
          <w:lang w:val="uk-UA"/>
        </w:rPr>
      </w:pPr>
      <w:r>
        <w:rPr>
          <w:sz w:val="28"/>
          <w:szCs w:val="28"/>
          <w:lang w:val="uk-UA"/>
        </w:rPr>
        <w:t>Н</w:t>
      </w:r>
      <w:r w:rsidRPr="009E78BB">
        <w:rPr>
          <w:sz w:val="28"/>
          <w:szCs w:val="28"/>
          <w:lang w:val="uk-UA"/>
        </w:rPr>
        <w:t xml:space="preserve">аявна єдина комп’ютерна мережа </w:t>
      </w:r>
      <w:r w:rsidR="007068D3">
        <w:rPr>
          <w:sz w:val="28"/>
          <w:szCs w:val="28"/>
          <w:lang w:val="uk-UA"/>
        </w:rPr>
        <w:t xml:space="preserve">допомагає </w:t>
      </w:r>
      <w:r>
        <w:rPr>
          <w:sz w:val="28"/>
          <w:szCs w:val="28"/>
          <w:lang w:val="uk-UA"/>
        </w:rPr>
        <w:t>с</w:t>
      </w:r>
      <w:r w:rsidR="00FE35B9" w:rsidRPr="009E78BB">
        <w:rPr>
          <w:sz w:val="28"/>
          <w:szCs w:val="28"/>
          <w:lang w:val="uk-UA"/>
        </w:rPr>
        <w:t>творити цілісну систему інформаційно-анал</w:t>
      </w:r>
      <w:r w:rsidR="00923AC3">
        <w:rPr>
          <w:sz w:val="28"/>
          <w:szCs w:val="28"/>
          <w:lang w:val="uk-UA"/>
        </w:rPr>
        <w:t>ітичного забезпечення</w:t>
      </w:r>
      <w:r w:rsidR="00FE35B9" w:rsidRPr="009E78BB">
        <w:rPr>
          <w:sz w:val="28"/>
          <w:szCs w:val="28"/>
          <w:lang w:val="uk-UA"/>
        </w:rPr>
        <w:t>.</w:t>
      </w:r>
    </w:p>
    <w:p w:rsidR="00FE35B9" w:rsidRPr="009E78BB" w:rsidRDefault="00FE35B9" w:rsidP="00D260DF">
      <w:pPr>
        <w:ind w:firstLine="708"/>
        <w:jc w:val="both"/>
        <w:rPr>
          <w:sz w:val="28"/>
          <w:szCs w:val="28"/>
          <w:lang w:val="uk-UA"/>
        </w:rPr>
      </w:pPr>
      <w:r w:rsidRPr="009E78BB">
        <w:rPr>
          <w:sz w:val="28"/>
          <w:szCs w:val="28"/>
          <w:lang w:val="uk-UA"/>
        </w:rPr>
        <w:t>Принцип доцільності і оперативності прийняття управлінськи</w:t>
      </w:r>
      <w:r w:rsidR="00DD16E3">
        <w:rPr>
          <w:sz w:val="28"/>
          <w:szCs w:val="28"/>
          <w:lang w:val="uk-UA"/>
        </w:rPr>
        <w:t>х рішень адміністрації базується</w:t>
      </w:r>
      <w:r w:rsidRPr="009E78BB">
        <w:rPr>
          <w:sz w:val="28"/>
          <w:szCs w:val="28"/>
          <w:lang w:val="uk-UA"/>
        </w:rPr>
        <w:t xml:space="preserve"> на аналітичних да</w:t>
      </w:r>
      <w:r w:rsidR="00604BF9">
        <w:rPr>
          <w:sz w:val="28"/>
          <w:szCs w:val="28"/>
          <w:lang w:val="uk-UA"/>
        </w:rPr>
        <w:t>них, отриманих в ході внутрішньо</w:t>
      </w:r>
      <w:r w:rsidRPr="009E78BB">
        <w:rPr>
          <w:sz w:val="28"/>
          <w:szCs w:val="28"/>
          <w:lang w:val="uk-UA"/>
        </w:rPr>
        <w:t>шкільного контролю.</w:t>
      </w:r>
    </w:p>
    <w:p w:rsidR="00FE35B9" w:rsidRPr="009E78BB" w:rsidRDefault="00FE35B9" w:rsidP="00D260DF">
      <w:pPr>
        <w:pStyle w:val="a4"/>
        <w:ind w:firstLine="708"/>
        <w:jc w:val="both"/>
        <w:rPr>
          <w:b w:val="0"/>
          <w:i/>
          <w:sz w:val="28"/>
          <w:szCs w:val="28"/>
        </w:rPr>
      </w:pPr>
      <w:r w:rsidRPr="009E78BB">
        <w:rPr>
          <w:b w:val="0"/>
          <w:sz w:val="28"/>
          <w:szCs w:val="28"/>
        </w:rPr>
        <w:t>Адміністрацією постійно про</w:t>
      </w:r>
      <w:r w:rsidR="00DD16E3">
        <w:rPr>
          <w:b w:val="0"/>
          <w:sz w:val="28"/>
          <w:szCs w:val="28"/>
        </w:rPr>
        <w:t>водяться</w:t>
      </w:r>
      <w:r w:rsidRPr="009E78BB">
        <w:rPr>
          <w:b w:val="0"/>
          <w:sz w:val="28"/>
          <w:szCs w:val="28"/>
        </w:rPr>
        <w:t xml:space="preserve"> ко</w:t>
      </w:r>
      <w:r w:rsidR="00DD16E3">
        <w:rPr>
          <w:b w:val="0"/>
          <w:sz w:val="28"/>
          <w:szCs w:val="28"/>
        </w:rPr>
        <w:t>нсультації та спільно розглядають</w:t>
      </w:r>
      <w:r w:rsidRPr="009E78BB">
        <w:rPr>
          <w:b w:val="0"/>
          <w:sz w:val="28"/>
          <w:szCs w:val="28"/>
        </w:rPr>
        <w:t xml:space="preserve">ся питання з такими структурними підрозділами закладу, як: Рада школи, </w:t>
      </w:r>
      <w:r w:rsidR="00DD16E3">
        <w:rPr>
          <w:b w:val="0"/>
          <w:sz w:val="28"/>
          <w:szCs w:val="28"/>
        </w:rPr>
        <w:t xml:space="preserve">педагогічна рада, методична рада, </w:t>
      </w:r>
      <w:r w:rsidRPr="009E78BB">
        <w:rPr>
          <w:b w:val="0"/>
          <w:sz w:val="28"/>
          <w:szCs w:val="28"/>
        </w:rPr>
        <w:t>батьківський комітет, профспілковий комітет.</w:t>
      </w:r>
    </w:p>
    <w:p w:rsidR="005A5149" w:rsidRDefault="00DD16E3" w:rsidP="00D260DF">
      <w:pPr>
        <w:jc w:val="both"/>
        <w:rPr>
          <w:sz w:val="28"/>
          <w:szCs w:val="28"/>
          <w:lang w:val="uk-UA"/>
        </w:rPr>
      </w:pPr>
      <w:r>
        <w:rPr>
          <w:sz w:val="28"/>
          <w:szCs w:val="28"/>
          <w:lang w:val="uk-UA"/>
        </w:rPr>
        <w:t xml:space="preserve">         </w:t>
      </w:r>
      <w:r w:rsidR="00FE35B9" w:rsidRPr="00FE35B9">
        <w:rPr>
          <w:sz w:val="28"/>
          <w:szCs w:val="28"/>
          <w:lang w:val="uk-UA"/>
        </w:rPr>
        <w:t xml:space="preserve">Педагогічний колектив має високий професійний рівень і є збалансованим поєднанням досвідчених педагогів і молодих учителів, </w:t>
      </w:r>
      <w:r w:rsidR="007068D3">
        <w:rPr>
          <w:sz w:val="28"/>
          <w:szCs w:val="28"/>
          <w:lang w:val="uk-UA"/>
        </w:rPr>
        <w:t xml:space="preserve">які </w:t>
      </w:r>
      <w:r w:rsidR="00FE35B9" w:rsidRPr="00FE35B9">
        <w:rPr>
          <w:sz w:val="28"/>
          <w:szCs w:val="28"/>
          <w:lang w:val="uk-UA"/>
        </w:rPr>
        <w:t>мають значний потенціал.</w:t>
      </w:r>
    </w:p>
    <w:p w:rsidR="00767AC3" w:rsidRDefault="00801F98" w:rsidP="00D260DF">
      <w:pPr>
        <w:jc w:val="both"/>
        <w:rPr>
          <w:b/>
          <w:sz w:val="28"/>
          <w:szCs w:val="28"/>
          <w:lang w:val="uk-UA"/>
        </w:rPr>
      </w:pPr>
      <w:r w:rsidRPr="003A2717">
        <w:rPr>
          <w:b/>
          <w:sz w:val="28"/>
          <w:szCs w:val="28"/>
          <w:lang w:val="uk-UA"/>
        </w:rPr>
        <w:t xml:space="preserve">    </w:t>
      </w:r>
      <w:r w:rsidR="00D260DF">
        <w:rPr>
          <w:b/>
          <w:sz w:val="28"/>
          <w:szCs w:val="28"/>
          <w:lang w:val="uk-UA"/>
        </w:rPr>
        <w:tab/>
      </w:r>
      <w:r w:rsidRPr="003A2717">
        <w:rPr>
          <w:b/>
          <w:sz w:val="28"/>
          <w:szCs w:val="28"/>
          <w:lang w:val="uk-UA"/>
        </w:rPr>
        <w:t xml:space="preserve">   </w:t>
      </w:r>
      <w:r w:rsidR="00767AC3">
        <w:rPr>
          <w:sz w:val="28"/>
          <w:szCs w:val="28"/>
          <w:lang w:val="uk-UA"/>
        </w:rPr>
        <w:t xml:space="preserve">З  </w:t>
      </w:r>
      <w:r w:rsidR="00767AC3" w:rsidRPr="009E78BB">
        <w:rPr>
          <w:sz w:val="28"/>
          <w:szCs w:val="28"/>
          <w:lang w:val="uk-UA"/>
        </w:rPr>
        <w:t>2017-2018</w:t>
      </w:r>
      <w:r w:rsidR="00767AC3">
        <w:rPr>
          <w:sz w:val="28"/>
          <w:szCs w:val="28"/>
          <w:lang w:val="uk-UA"/>
        </w:rPr>
        <w:t xml:space="preserve"> навчального року весь педагогічний колектив працює</w:t>
      </w:r>
      <w:r w:rsidR="00767AC3" w:rsidRPr="009E78BB">
        <w:rPr>
          <w:sz w:val="28"/>
          <w:szCs w:val="28"/>
          <w:lang w:val="uk-UA"/>
        </w:rPr>
        <w:t xml:space="preserve"> на</w:t>
      </w:r>
      <w:r w:rsidR="00767AC3">
        <w:rPr>
          <w:sz w:val="28"/>
          <w:szCs w:val="28"/>
          <w:lang w:val="uk-UA"/>
        </w:rPr>
        <w:t xml:space="preserve">д реалізацією  єдиної науково-методичної проблеми </w:t>
      </w:r>
      <w:r w:rsidR="00767AC3" w:rsidRPr="009E78BB">
        <w:rPr>
          <w:sz w:val="28"/>
          <w:szCs w:val="28"/>
          <w:lang w:val="uk-UA"/>
        </w:rPr>
        <w:t xml:space="preserve"> </w:t>
      </w:r>
      <w:r w:rsidR="00767AC3" w:rsidRPr="00341396">
        <w:rPr>
          <w:sz w:val="28"/>
          <w:szCs w:val="28"/>
          <w:lang w:val="uk-UA"/>
        </w:rPr>
        <w:t>«Життєва компетентність – мета навчання та виховання в сучасній школі», що є відображенням основних освітніх тенденцій в суспільстві.</w:t>
      </w:r>
      <w:r w:rsidR="00767AC3" w:rsidRPr="009E78BB">
        <w:rPr>
          <w:b/>
          <w:sz w:val="28"/>
          <w:szCs w:val="28"/>
          <w:lang w:val="uk-UA"/>
        </w:rPr>
        <w:t xml:space="preserve"> </w:t>
      </w:r>
    </w:p>
    <w:p w:rsidR="00767AC3" w:rsidRPr="009E78BB" w:rsidRDefault="00767AC3" w:rsidP="00D260DF">
      <w:pPr>
        <w:ind w:firstLine="708"/>
        <w:jc w:val="both"/>
        <w:rPr>
          <w:sz w:val="28"/>
          <w:szCs w:val="28"/>
          <w:lang w:val="uk-UA"/>
        </w:rPr>
      </w:pPr>
      <w:r>
        <w:rPr>
          <w:sz w:val="28"/>
          <w:szCs w:val="28"/>
          <w:lang w:val="uk-UA"/>
        </w:rPr>
        <w:t xml:space="preserve">Педагоги школи продовжують </w:t>
      </w:r>
      <w:r w:rsidRPr="009E78BB">
        <w:rPr>
          <w:sz w:val="28"/>
          <w:szCs w:val="28"/>
          <w:lang w:val="uk-UA"/>
        </w:rPr>
        <w:t xml:space="preserve"> роботу щодо підвищення якості навчання шляхом підвищення ефективності уроку,  вдосконалення </w:t>
      </w:r>
      <w:r>
        <w:rPr>
          <w:sz w:val="28"/>
          <w:szCs w:val="28"/>
          <w:lang w:val="uk-UA"/>
        </w:rPr>
        <w:t xml:space="preserve">своєї </w:t>
      </w:r>
      <w:r w:rsidRPr="009E78BB">
        <w:rPr>
          <w:sz w:val="28"/>
          <w:szCs w:val="28"/>
          <w:lang w:val="uk-UA"/>
        </w:rPr>
        <w:t>профе</w:t>
      </w:r>
      <w:r>
        <w:rPr>
          <w:sz w:val="28"/>
          <w:szCs w:val="28"/>
          <w:lang w:val="uk-UA"/>
        </w:rPr>
        <w:t>сійної компетентності.</w:t>
      </w:r>
      <w:r w:rsidRPr="009E78BB">
        <w:rPr>
          <w:sz w:val="28"/>
          <w:szCs w:val="28"/>
          <w:lang w:val="uk-UA"/>
        </w:rPr>
        <w:t xml:space="preserve"> </w:t>
      </w:r>
      <w:r>
        <w:rPr>
          <w:sz w:val="28"/>
          <w:szCs w:val="28"/>
          <w:lang w:val="uk-UA"/>
        </w:rPr>
        <w:t xml:space="preserve"> Кожен  учитель</w:t>
      </w:r>
      <w:r w:rsidRPr="009E78BB">
        <w:rPr>
          <w:sz w:val="28"/>
          <w:szCs w:val="28"/>
          <w:lang w:val="uk-UA"/>
        </w:rPr>
        <w:t xml:space="preserve"> у </w:t>
      </w:r>
      <w:r>
        <w:rPr>
          <w:sz w:val="28"/>
          <w:szCs w:val="28"/>
          <w:lang w:val="uk-UA"/>
        </w:rPr>
        <w:t xml:space="preserve">своїй діяльності використовує </w:t>
      </w:r>
      <w:r w:rsidRPr="009E78BB">
        <w:rPr>
          <w:sz w:val="28"/>
          <w:szCs w:val="28"/>
          <w:lang w:val="uk-UA"/>
        </w:rPr>
        <w:t xml:space="preserve"> елементи активної соціалізації особистості від  поч</w:t>
      </w:r>
      <w:r>
        <w:rPr>
          <w:sz w:val="28"/>
          <w:szCs w:val="28"/>
          <w:lang w:val="uk-UA"/>
        </w:rPr>
        <w:t>аткової до старшої школи, реалізовуючи новий зміст освіти Нової української школи.</w:t>
      </w:r>
    </w:p>
    <w:p w:rsidR="00801F98" w:rsidRPr="009E78BB" w:rsidRDefault="00767AC3" w:rsidP="00D260DF">
      <w:pPr>
        <w:pStyle w:val="a4"/>
        <w:jc w:val="both"/>
        <w:rPr>
          <w:b w:val="0"/>
          <w:sz w:val="28"/>
          <w:szCs w:val="28"/>
        </w:rPr>
      </w:pPr>
      <w:r>
        <w:rPr>
          <w:b w:val="0"/>
          <w:sz w:val="28"/>
          <w:szCs w:val="28"/>
        </w:rPr>
        <w:t xml:space="preserve">              </w:t>
      </w:r>
      <w:r w:rsidR="00801F98" w:rsidRPr="009E78BB">
        <w:rPr>
          <w:b w:val="0"/>
          <w:sz w:val="28"/>
          <w:szCs w:val="28"/>
        </w:rPr>
        <w:t>Діяльність учителів із педагогічними званнями й нагородами сприяє підвищенню іміджу навчального закладу, позитивно впливає на створення творчого мікроклімату в педагогічному колективі, спонукає молодих учителів до постійного професійного самовдосконалення, впливає на вибір випускниками педагогічної професі</w:t>
      </w:r>
      <w:r w:rsidR="009A1D3A">
        <w:rPr>
          <w:b w:val="0"/>
          <w:sz w:val="28"/>
          <w:szCs w:val="28"/>
        </w:rPr>
        <w:t>ї. Із 30 педагогічних працівників</w:t>
      </w:r>
      <w:r w:rsidR="00801F98" w:rsidRPr="009E78BB">
        <w:rPr>
          <w:b w:val="0"/>
          <w:sz w:val="28"/>
          <w:szCs w:val="28"/>
        </w:rPr>
        <w:t xml:space="preserve"> мають звання: «Заслужений учитель України» - 1,   учитель-методист – 2, старший </w:t>
      </w:r>
      <w:r w:rsidR="00801F98" w:rsidRPr="009E78BB">
        <w:rPr>
          <w:b w:val="0"/>
          <w:sz w:val="28"/>
          <w:szCs w:val="28"/>
        </w:rPr>
        <w:lastRenderedPageBreak/>
        <w:t>учитель – 4,</w:t>
      </w:r>
      <w:r w:rsidR="00923AC3">
        <w:rPr>
          <w:b w:val="0"/>
          <w:sz w:val="28"/>
          <w:szCs w:val="28"/>
        </w:rPr>
        <w:t xml:space="preserve"> нагороджені зна</w:t>
      </w:r>
      <w:r w:rsidR="00801F98" w:rsidRPr="009E78BB">
        <w:rPr>
          <w:b w:val="0"/>
          <w:sz w:val="28"/>
          <w:szCs w:val="28"/>
        </w:rPr>
        <w:t>ком «Відмінник освіти України» - 4, Почесною грамотою МОН України - 3, Грамотою управління освіти облдержадміністрації - 7, Грамотою відділу ос</w:t>
      </w:r>
      <w:r w:rsidR="009A1D3A">
        <w:rPr>
          <w:b w:val="0"/>
          <w:sz w:val="28"/>
          <w:szCs w:val="28"/>
        </w:rPr>
        <w:t>віти райдержадміністрації - 9, П</w:t>
      </w:r>
      <w:r w:rsidR="00801F98" w:rsidRPr="009E78BB">
        <w:rPr>
          <w:b w:val="0"/>
          <w:sz w:val="28"/>
          <w:szCs w:val="28"/>
        </w:rPr>
        <w:t>очесною грамотою голови районної ради - 2, Почесною грамотою голови райдержадміністрації - 8.</w:t>
      </w:r>
    </w:p>
    <w:p w:rsidR="00801F98" w:rsidRPr="009E78BB" w:rsidRDefault="00801F98" w:rsidP="00D260DF">
      <w:pPr>
        <w:pStyle w:val="a4"/>
        <w:ind w:firstLine="708"/>
        <w:jc w:val="both"/>
        <w:rPr>
          <w:b w:val="0"/>
          <w:sz w:val="28"/>
          <w:szCs w:val="28"/>
        </w:rPr>
      </w:pPr>
      <w:r w:rsidRPr="009E78BB">
        <w:rPr>
          <w:b w:val="0"/>
          <w:sz w:val="28"/>
          <w:szCs w:val="28"/>
        </w:rPr>
        <w:t>В умовах інноваційного розвитку освіти йде активний процес особистісного самовизначення як учнів так і педагогів. Життя вимагає від учителя, який є центральною фігурою в здійсненні завдань сучасної школи, якісних змін у його викладацькій діяльності та</w:t>
      </w:r>
      <w:r w:rsidR="00DB0CB9">
        <w:rPr>
          <w:b w:val="0"/>
          <w:sz w:val="28"/>
          <w:szCs w:val="28"/>
        </w:rPr>
        <w:t xml:space="preserve"> рівні професійної майстерності</w:t>
      </w:r>
      <w:r w:rsidRPr="009E78BB">
        <w:rPr>
          <w:b w:val="0"/>
          <w:sz w:val="28"/>
          <w:szCs w:val="28"/>
        </w:rPr>
        <w:t>.</w:t>
      </w:r>
    </w:p>
    <w:p w:rsidR="00FE35B9" w:rsidRDefault="00DD16E3" w:rsidP="00D260DF">
      <w:pPr>
        <w:jc w:val="both"/>
        <w:rPr>
          <w:sz w:val="28"/>
          <w:szCs w:val="28"/>
          <w:lang w:val="uk-UA"/>
        </w:rPr>
      </w:pPr>
      <w:r>
        <w:rPr>
          <w:sz w:val="28"/>
          <w:szCs w:val="28"/>
          <w:lang w:val="uk-UA"/>
        </w:rPr>
        <w:t xml:space="preserve">             Тому п</w:t>
      </w:r>
      <w:r w:rsidR="00801F98" w:rsidRPr="00801F98">
        <w:rPr>
          <w:sz w:val="28"/>
          <w:szCs w:val="28"/>
          <w:lang w:val="uk-UA"/>
        </w:rPr>
        <w:t xml:space="preserve">едагогічний колектив </w:t>
      </w:r>
      <w:r>
        <w:rPr>
          <w:sz w:val="28"/>
          <w:szCs w:val="28"/>
          <w:lang w:val="uk-UA"/>
        </w:rPr>
        <w:t xml:space="preserve">школи </w:t>
      </w:r>
      <w:r w:rsidR="00DB0CB9">
        <w:rPr>
          <w:sz w:val="28"/>
          <w:szCs w:val="28"/>
          <w:lang w:val="uk-UA"/>
        </w:rPr>
        <w:t xml:space="preserve">демонстрував </w:t>
      </w:r>
      <w:r w:rsidR="00801F98">
        <w:rPr>
          <w:sz w:val="28"/>
          <w:szCs w:val="28"/>
          <w:lang w:val="uk-UA"/>
        </w:rPr>
        <w:t xml:space="preserve"> і продовжує </w:t>
      </w:r>
      <w:r w:rsidR="00DB0CB9">
        <w:rPr>
          <w:sz w:val="28"/>
          <w:szCs w:val="28"/>
          <w:lang w:val="uk-UA"/>
        </w:rPr>
        <w:t xml:space="preserve">демонструвати </w:t>
      </w:r>
      <w:r w:rsidR="00801F98">
        <w:rPr>
          <w:sz w:val="28"/>
          <w:szCs w:val="28"/>
          <w:lang w:val="uk-UA"/>
        </w:rPr>
        <w:t xml:space="preserve"> </w:t>
      </w:r>
      <w:r w:rsidR="00801F98" w:rsidRPr="00801F98">
        <w:rPr>
          <w:sz w:val="28"/>
          <w:szCs w:val="28"/>
          <w:lang w:val="uk-UA"/>
        </w:rPr>
        <w:t xml:space="preserve"> зразки своєї педагогічної майстерності  на районних</w:t>
      </w:r>
      <w:r w:rsidR="00801F98">
        <w:rPr>
          <w:sz w:val="28"/>
          <w:szCs w:val="28"/>
          <w:lang w:val="uk-UA"/>
        </w:rPr>
        <w:t>, обласних</w:t>
      </w:r>
      <w:r w:rsidR="00801F98" w:rsidRPr="00801F98">
        <w:rPr>
          <w:sz w:val="28"/>
          <w:szCs w:val="28"/>
          <w:lang w:val="uk-UA"/>
        </w:rPr>
        <w:t xml:space="preserve"> семінарах, </w:t>
      </w:r>
      <w:r w:rsidR="00801F98">
        <w:rPr>
          <w:sz w:val="28"/>
          <w:szCs w:val="28"/>
          <w:lang w:val="uk-UA"/>
        </w:rPr>
        <w:t>конкурсах педагогічної майстерності «Учитель року»</w:t>
      </w:r>
      <w:r>
        <w:rPr>
          <w:sz w:val="28"/>
          <w:szCs w:val="28"/>
          <w:lang w:val="uk-UA"/>
        </w:rPr>
        <w:t>, майстер-класах, стартапах, за</w:t>
      </w:r>
      <w:r w:rsidR="00767AC3">
        <w:rPr>
          <w:sz w:val="28"/>
          <w:szCs w:val="28"/>
          <w:lang w:val="uk-UA"/>
        </w:rPr>
        <w:t xml:space="preserve">сіданнях Школи молодого учителя. </w:t>
      </w:r>
      <w:r w:rsidR="00801F98">
        <w:rPr>
          <w:sz w:val="28"/>
          <w:szCs w:val="28"/>
          <w:lang w:val="uk-UA"/>
        </w:rPr>
        <w:t xml:space="preserve"> Активними учасниками </w:t>
      </w:r>
      <w:r w:rsidR="00767AC3">
        <w:rPr>
          <w:sz w:val="28"/>
          <w:szCs w:val="28"/>
          <w:lang w:val="uk-UA"/>
        </w:rPr>
        <w:t xml:space="preserve">цих заходів </w:t>
      </w:r>
      <w:r w:rsidR="00801F98">
        <w:rPr>
          <w:sz w:val="28"/>
          <w:szCs w:val="28"/>
          <w:lang w:val="uk-UA"/>
        </w:rPr>
        <w:t>є в</w:t>
      </w:r>
      <w:r w:rsidR="00767AC3">
        <w:rPr>
          <w:sz w:val="28"/>
          <w:szCs w:val="28"/>
          <w:lang w:val="uk-UA"/>
        </w:rPr>
        <w:t xml:space="preserve">есь педагогічний колектив </w:t>
      </w:r>
      <w:r w:rsidR="00801F98">
        <w:rPr>
          <w:sz w:val="28"/>
          <w:szCs w:val="28"/>
          <w:lang w:val="uk-UA"/>
        </w:rPr>
        <w:t xml:space="preserve"> школи.  За останні роки </w:t>
      </w:r>
      <w:r w:rsidR="00767AC3">
        <w:rPr>
          <w:sz w:val="28"/>
          <w:szCs w:val="28"/>
          <w:lang w:val="uk-UA"/>
        </w:rPr>
        <w:t xml:space="preserve">участь у конкурсі «Учитель року» взяли   11 педагогів. Серед них </w:t>
      </w:r>
      <w:r w:rsidR="00801F98">
        <w:rPr>
          <w:sz w:val="28"/>
          <w:szCs w:val="28"/>
          <w:lang w:val="uk-UA"/>
        </w:rPr>
        <w:t>переможцями районного етапу конкурсу та учас</w:t>
      </w:r>
      <w:r w:rsidR="00DB0CB9">
        <w:rPr>
          <w:sz w:val="28"/>
          <w:szCs w:val="28"/>
          <w:lang w:val="uk-UA"/>
        </w:rPr>
        <w:t>никами ІІ етапу стали: Ковтун Наталія Юрі</w:t>
      </w:r>
      <w:r w:rsidR="006D5D7C">
        <w:rPr>
          <w:sz w:val="28"/>
          <w:szCs w:val="28"/>
          <w:lang w:val="uk-UA"/>
        </w:rPr>
        <w:t>ї</w:t>
      </w:r>
      <w:r w:rsidR="00DB0CB9">
        <w:rPr>
          <w:sz w:val="28"/>
          <w:szCs w:val="28"/>
          <w:lang w:val="uk-UA"/>
        </w:rPr>
        <w:t>вна, Похилько В</w:t>
      </w:r>
      <w:r w:rsidR="006D5D7C">
        <w:rPr>
          <w:sz w:val="28"/>
          <w:szCs w:val="28"/>
          <w:lang w:val="uk-UA"/>
        </w:rPr>
        <w:t xml:space="preserve">алентина Іванівна, Ковтун Іван Миколайович, Моша Наталія </w:t>
      </w:r>
      <w:r w:rsidR="00801F98">
        <w:rPr>
          <w:sz w:val="28"/>
          <w:szCs w:val="28"/>
          <w:lang w:val="uk-UA"/>
        </w:rPr>
        <w:t>А</w:t>
      </w:r>
      <w:r w:rsidR="006D5D7C">
        <w:rPr>
          <w:sz w:val="28"/>
          <w:szCs w:val="28"/>
          <w:lang w:val="uk-UA"/>
        </w:rPr>
        <w:t>натоліївна</w:t>
      </w:r>
      <w:r w:rsidR="00801F98">
        <w:rPr>
          <w:sz w:val="28"/>
          <w:szCs w:val="28"/>
          <w:lang w:val="uk-UA"/>
        </w:rPr>
        <w:t xml:space="preserve">. </w:t>
      </w:r>
    </w:p>
    <w:p w:rsidR="00C95ADC" w:rsidRDefault="00022622" w:rsidP="006D5D7C">
      <w:pPr>
        <w:jc w:val="both"/>
        <w:rPr>
          <w:sz w:val="28"/>
          <w:szCs w:val="28"/>
          <w:lang w:val="uk-UA"/>
        </w:rPr>
      </w:pPr>
      <w:r>
        <w:rPr>
          <w:sz w:val="28"/>
          <w:szCs w:val="28"/>
          <w:lang w:val="uk-UA"/>
        </w:rPr>
        <w:t xml:space="preserve">   </w:t>
      </w:r>
      <w:r w:rsidR="00D260DF">
        <w:rPr>
          <w:sz w:val="28"/>
          <w:szCs w:val="28"/>
          <w:lang w:val="uk-UA"/>
        </w:rPr>
        <w:tab/>
      </w:r>
      <w:r>
        <w:rPr>
          <w:sz w:val="28"/>
          <w:szCs w:val="28"/>
          <w:lang w:val="uk-UA"/>
        </w:rPr>
        <w:t xml:space="preserve"> </w:t>
      </w:r>
      <w:r w:rsidR="00767AC3">
        <w:rPr>
          <w:sz w:val="28"/>
          <w:szCs w:val="28"/>
          <w:lang w:val="uk-UA"/>
        </w:rPr>
        <w:t>За оцінкою педагогічної майстерності ч</w:t>
      </w:r>
      <w:r>
        <w:rPr>
          <w:sz w:val="28"/>
          <w:szCs w:val="28"/>
          <w:lang w:val="uk-UA"/>
        </w:rPr>
        <w:t xml:space="preserve">етверо педагогів </w:t>
      </w:r>
      <w:r w:rsidR="00767AC3">
        <w:rPr>
          <w:sz w:val="28"/>
          <w:szCs w:val="28"/>
          <w:lang w:val="uk-UA"/>
        </w:rPr>
        <w:t xml:space="preserve">школи </w:t>
      </w:r>
      <w:r>
        <w:rPr>
          <w:sz w:val="28"/>
          <w:szCs w:val="28"/>
          <w:lang w:val="uk-UA"/>
        </w:rPr>
        <w:t>вже декілька років поспіль є керівниками районних методичних об’єднань вчителів-предметників</w:t>
      </w:r>
      <w:r w:rsidR="006D5D7C">
        <w:rPr>
          <w:sz w:val="28"/>
          <w:szCs w:val="28"/>
          <w:lang w:val="uk-UA"/>
        </w:rPr>
        <w:t xml:space="preserve"> та класних керівників: Холод Світлана </w:t>
      </w:r>
      <w:r>
        <w:rPr>
          <w:sz w:val="28"/>
          <w:szCs w:val="28"/>
          <w:lang w:val="uk-UA"/>
        </w:rPr>
        <w:t>С</w:t>
      </w:r>
      <w:r w:rsidR="006D5D7C">
        <w:rPr>
          <w:sz w:val="28"/>
          <w:szCs w:val="28"/>
          <w:lang w:val="uk-UA"/>
        </w:rPr>
        <w:t xml:space="preserve">таніславівна., Кірієнко Олена Іванівна, Ковтун Наталія </w:t>
      </w:r>
      <w:r>
        <w:rPr>
          <w:sz w:val="28"/>
          <w:szCs w:val="28"/>
          <w:lang w:val="uk-UA"/>
        </w:rPr>
        <w:t>Ю</w:t>
      </w:r>
      <w:r w:rsidR="006D5D7C">
        <w:rPr>
          <w:sz w:val="28"/>
          <w:szCs w:val="28"/>
          <w:lang w:val="uk-UA"/>
        </w:rPr>
        <w:t>ріївна, Зимогляд Ксенія Петрівна</w:t>
      </w:r>
      <w:r>
        <w:rPr>
          <w:sz w:val="28"/>
          <w:szCs w:val="28"/>
          <w:lang w:val="uk-UA"/>
        </w:rPr>
        <w:t>.</w:t>
      </w:r>
    </w:p>
    <w:p w:rsidR="00767AC3" w:rsidRPr="009E78BB" w:rsidRDefault="00C95ADC" w:rsidP="00D260DF">
      <w:pPr>
        <w:jc w:val="both"/>
        <w:rPr>
          <w:sz w:val="28"/>
          <w:szCs w:val="28"/>
          <w:lang w:val="uk-UA"/>
        </w:rPr>
      </w:pPr>
      <w:r>
        <w:rPr>
          <w:sz w:val="28"/>
          <w:szCs w:val="28"/>
          <w:lang w:val="uk-UA"/>
        </w:rPr>
        <w:t xml:space="preserve">        </w:t>
      </w:r>
      <w:r w:rsidR="00022622">
        <w:rPr>
          <w:sz w:val="28"/>
          <w:szCs w:val="28"/>
          <w:lang w:val="uk-UA"/>
        </w:rPr>
        <w:t>2016-2017 навчального року у</w:t>
      </w:r>
      <w:r w:rsidR="00022622" w:rsidRPr="009E78BB">
        <w:rPr>
          <w:sz w:val="28"/>
          <w:szCs w:val="28"/>
          <w:lang w:val="uk-UA"/>
        </w:rPr>
        <w:t>чні</w:t>
      </w:r>
      <w:r w:rsidR="00022622">
        <w:rPr>
          <w:sz w:val="28"/>
          <w:szCs w:val="28"/>
          <w:lang w:val="uk-UA"/>
        </w:rPr>
        <w:t xml:space="preserve"> </w:t>
      </w:r>
      <w:r w:rsidR="00022622" w:rsidRPr="009E78BB">
        <w:rPr>
          <w:sz w:val="28"/>
          <w:szCs w:val="28"/>
          <w:lang w:val="uk-UA"/>
        </w:rPr>
        <w:t xml:space="preserve"> </w:t>
      </w:r>
      <w:r w:rsidR="00022622">
        <w:rPr>
          <w:sz w:val="28"/>
          <w:szCs w:val="28"/>
          <w:lang w:val="uk-UA"/>
        </w:rPr>
        <w:t xml:space="preserve">школи на ІІ етапі Всеукраїнських учнівських олімпіад </w:t>
      </w:r>
      <w:r w:rsidR="00022622" w:rsidRPr="009E78BB">
        <w:rPr>
          <w:sz w:val="28"/>
          <w:szCs w:val="28"/>
          <w:lang w:val="uk-UA"/>
        </w:rPr>
        <w:t xml:space="preserve">вибороли </w:t>
      </w:r>
      <w:r w:rsidR="003A2717">
        <w:rPr>
          <w:sz w:val="28"/>
          <w:szCs w:val="28"/>
          <w:lang w:val="uk-UA"/>
        </w:rPr>
        <w:t>десять призових місць</w:t>
      </w:r>
      <w:r w:rsidR="00022622" w:rsidRPr="009E78BB">
        <w:rPr>
          <w:sz w:val="28"/>
          <w:szCs w:val="28"/>
          <w:lang w:val="uk-UA"/>
        </w:rPr>
        <w:t xml:space="preserve">: </w:t>
      </w:r>
      <w:r w:rsidR="006D5D7C">
        <w:rPr>
          <w:sz w:val="28"/>
          <w:szCs w:val="28"/>
          <w:lang w:val="uk-UA"/>
        </w:rPr>
        <w:t>д</w:t>
      </w:r>
      <w:r w:rsidR="009A1D3A">
        <w:rPr>
          <w:sz w:val="28"/>
          <w:szCs w:val="28"/>
          <w:lang w:val="uk-UA"/>
        </w:rPr>
        <w:t xml:space="preserve">воє учнів школи брали </w:t>
      </w:r>
      <w:r w:rsidR="00767AC3">
        <w:rPr>
          <w:sz w:val="28"/>
          <w:szCs w:val="28"/>
          <w:lang w:val="uk-UA"/>
        </w:rPr>
        <w:t>участь у ІІІ етапі олімпіад з української мови та біології</w:t>
      </w:r>
      <w:r>
        <w:rPr>
          <w:sz w:val="28"/>
          <w:szCs w:val="28"/>
          <w:lang w:val="uk-UA"/>
        </w:rPr>
        <w:t xml:space="preserve"> ( Карпічко К</w:t>
      </w:r>
      <w:r w:rsidR="006D5D7C">
        <w:rPr>
          <w:sz w:val="28"/>
          <w:szCs w:val="28"/>
          <w:lang w:val="uk-UA"/>
        </w:rPr>
        <w:t>аріна</w:t>
      </w:r>
      <w:r>
        <w:rPr>
          <w:sz w:val="28"/>
          <w:szCs w:val="28"/>
          <w:lang w:val="uk-UA"/>
        </w:rPr>
        <w:t>., Сургуч Р</w:t>
      </w:r>
      <w:r w:rsidR="00923AC3">
        <w:rPr>
          <w:sz w:val="28"/>
          <w:szCs w:val="28"/>
          <w:lang w:val="uk-UA"/>
        </w:rPr>
        <w:t>оман</w:t>
      </w:r>
      <w:r>
        <w:rPr>
          <w:sz w:val="28"/>
          <w:szCs w:val="28"/>
          <w:lang w:val="uk-UA"/>
        </w:rPr>
        <w:t>)</w:t>
      </w:r>
      <w:r w:rsidR="00923AC3">
        <w:rPr>
          <w:sz w:val="28"/>
          <w:szCs w:val="28"/>
          <w:lang w:val="uk-UA"/>
        </w:rPr>
        <w:t>.</w:t>
      </w:r>
    </w:p>
    <w:p w:rsidR="00C95ADC" w:rsidRPr="00E1235E" w:rsidRDefault="00D260DF" w:rsidP="00D260DF">
      <w:pPr>
        <w:ind w:firstLine="708"/>
        <w:jc w:val="both"/>
        <w:rPr>
          <w:sz w:val="28"/>
          <w:szCs w:val="28"/>
          <w:lang w:val="uk-UA"/>
        </w:rPr>
      </w:pPr>
      <w:r>
        <w:rPr>
          <w:sz w:val="28"/>
          <w:szCs w:val="28"/>
          <w:lang w:val="uk-UA"/>
        </w:rPr>
        <w:t xml:space="preserve"> </w:t>
      </w:r>
      <w:r w:rsidR="00022622" w:rsidRPr="00C95ADC">
        <w:rPr>
          <w:sz w:val="28"/>
          <w:szCs w:val="28"/>
          <w:lang w:val="uk-UA"/>
        </w:rPr>
        <w:t>Цього року</w:t>
      </w:r>
      <w:r w:rsidR="00022622" w:rsidRPr="00022622">
        <w:rPr>
          <w:color w:val="FF0000"/>
          <w:sz w:val="28"/>
          <w:szCs w:val="28"/>
          <w:lang w:val="uk-UA"/>
        </w:rPr>
        <w:t xml:space="preserve"> </w:t>
      </w:r>
      <w:r w:rsidR="00C95ADC">
        <w:rPr>
          <w:sz w:val="28"/>
          <w:szCs w:val="28"/>
          <w:lang w:val="uk-UA"/>
        </w:rPr>
        <w:t>з</w:t>
      </w:r>
      <w:r w:rsidR="00C95ADC" w:rsidRPr="00E1235E">
        <w:rPr>
          <w:sz w:val="28"/>
          <w:szCs w:val="28"/>
          <w:lang w:val="uk-UA"/>
        </w:rPr>
        <w:t>гідно з Положенням про Всеукраїнські учнівські олімпіади з базових дисциплін на районному етапі визначено  41 переможець, серед яких 19 учнів Тернівської загальноосвітньої школи І-ІІІ ступенів, що становить 46 відсотків від загальної кількості переможців.</w:t>
      </w:r>
    </w:p>
    <w:p w:rsidR="00C95ADC" w:rsidRDefault="00C95ADC" w:rsidP="00D260DF">
      <w:pPr>
        <w:ind w:firstLine="708"/>
        <w:jc w:val="both"/>
        <w:rPr>
          <w:sz w:val="28"/>
          <w:szCs w:val="28"/>
          <w:lang w:val="uk-UA"/>
        </w:rPr>
      </w:pPr>
      <w:r w:rsidRPr="00E1235E">
        <w:rPr>
          <w:sz w:val="28"/>
          <w:szCs w:val="28"/>
          <w:lang w:val="uk-UA"/>
        </w:rPr>
        <w:t xml:space="preserve">По декілька перемог здобули </w:t>
      </w:r>
      <w:r w:rsidRPr="006D5D7C">
        <w:rPr>
          <w:sz w:val="28"/>
          <w:szCs w:val="28"/>
          <w:lang w:val="uk-UA"/>
        </w:rPr>
        <w:t>Устименко Д</w:t>
      </w:r>
      <w:r w:rsidR="006D5D7C">
        <w:rPr>
          <w:sz w:val="28"/>
          <w:szCs w:val="28"/>
          <w:lang w:val="uk-UA"/>
        </w:rPr>
        <w:t xml:space="preserve">митро </w:t>
      </w:r>
      <w:r w:rsidR="006D5D7C" w:rsidRPr="006D5D7C">
        <w:rPr>
          <w:sz w:val="28"/>
          <w:szCs w:val="28"/>
          <w:lang w:val="uk-UA"/>
        </w:rPr>
        <w:t>(9 кл.), Ковтун О</w:t>
      </w:r>
      <w:r w:rsidR="006D5D7C">
        <w:rPr>
          <w:sz w:val="28"/>
          <w:szCs w:val="28"/>
          <w:lang w:val="uk-UA"/>
        </w:rPr>
        <w:t xml:space="preserve">лексій </w:t>
      </w:r>
      <w:r w:rsidR="006D5D7C" w:rsidRPr="006D5D7C">
        <w:rPr>
          <w:sz w:val="28"/>
          <w:szCs w:val="28"/>
          <w:lang w:val="uk-UA"/>
        </w:rPr>
        <w:t>(8 кл.), Кириленко А</w:t>
      </w:r>
      <w:r w:rsidR="006D5D7C">
        <w:rPr>
          <w:sz w:val="28"/>
          <w:szCs w:val="28"/>
          <w:lang w:val="uk-UA"/>
        </w:rPr>
        <w:t>ліна</w:t>
      </w:r>
      <w:r w:rsidRPr="006D5D7C">
        <w:rPr>
          <w:sz w:val="28"/>
          <w:szCs w:val="28"/>
          <w:lang w:val="uk-UA"/>
        </w:rPr>
        <w:t xml:space="preserve"> (10 кл.), Карпічко К</w:t>
      </w:r>
      <w:r w:rsidR="006D5D7C">
        <w:rPr>
          <w:sz w:val="28"/>
          <w:szCs w:val="28"/>
          <w:lang w:val="uk-UA"/>
        </w:rPr>
        <w:t xml:space="preserve">аріна </w:t>
      </w:r>
      <w:r w:rsidRPr="006D5D7C">
        <w:rPr>
          <w:sz w:val="28"/>
          <w:szCs w:val="28"/>
          <w:lang w:val="uk-UA"/>
        </w:rPr>
        <w:t>(10 кл.), Шокота В</w:t>
      </w:r>
      <w:r w:rsidR="006D5D7C">
        <w:rPr>
          <w:sz w:val="28"/>
          <w:szCs w:val="28"/>
          <w:lang w:val="uk-UA"/>
        </w:rPr>
        <w:t>алерія (11 кл.), Моша Владислав  (7 кл.), Пономаренко Єлизавета</w:t>
      </w:r>
      <w:r w:rsidRPr="006D5D7C">
        <w:rPr>
          <w:sz w:val="28"/>
          <w:szCs w:val="28"/>
          <w:lang w:val="uk-UA"/>
        </w:rPr>
        <w:t xml:space="preserve"> (8 кл.)</w:t>
      </w:r>
    </w:p>
    <w:p w:rsidR="00022622" w:rsidRDefault="00C95ADC" w:rsidP="00D260DF">
      <w:pPr>
        <w:jc w:val="both"/>
        <w:rPr>
          <w:sz w:val="28"/>
          <w:szCs w:val="28"/>
          <w:lang w:val="uk-UA"/>
        </w:rPr>
      </w:pPr>
      <w:r>
        <w:rPr>
          <w:color w:val="FF0000"/>
          <w:sz w:val="28"/>
          <w:szCs w:val="28"/>
          <w:lang w:val="uk-UA"/>
        </w:rPr>
        <w:t xml:space="preserve">          </w:t>
      </w:r>
      <w:r w:rsidRPr="00C95ADC">
        <w:rPr>
          <w:sz w:val="28"/>
          <w:szCs w:val="28"/>
          <w:lang w:val="uk-UA"/>
        </w:rPr>
        <w:t xml:space="preserve">Шестеро учнів </w:t>
      </w:r>
      <w:r>
        <w:rPr>
          <w:sz w:val="28"/>
          <w:szCs w:val="28"/>
          <w:lang w:val="uk-UA"/>
        </w:rPr>
        <w:t xml:space="preserve">школи </w:t>
      </w:r>
      <w:r w:rsidRPr="00C95ADC">
        <w:rPr>
          <w:sz w:val="28"/>
          <w:szCs w:val="28"/>
          <w:lang w:val="uk-UA"/>
        </w:rPr>
        <w:t>стали учасниками ІІІ етапу Всеукраїнських учнівських олімпіад з базових дисциплін.</w:t>
      </w:r>
      <w:r w:rsidR="006D5D7C">
        <w:rPr>
          <w:sz w:val="28"/>
          <w:szCs w:val="28"/>
          <w:lang w:val="uk-UA"/>
        </w:rPr>
        <w:t xml:space="preserve"> </w:t>
      </w:r>
      <w:r w:rsidR="00022622">
        <w:rPr>
          <w:sz w:val="28"/>
          <w:szCs w:val="28"/>
          <w:lang w:val="uk-UA"/>
        </w:rPr>
        <w:t xml:space="preserve">Учні школи є активними учасниками </w:t>
      </w:r>
      <w:r w:rsidR="00022622" w:rsidRPr="009E78BB">
        <w:rPr>
          <w:sz w:val="28"/>
          <w:szCs w:val="28"/>
          <w:lang w:val="uk-UA"/>
        </w:rPr>
        <w:t>різноманітних твор</w:t>
      </w:r>
      <w:r w:rsidR="00022622">
        <w:rPr>
          <w:sz w:val="28"/>
          <w:szCs w:val="28"/>
          <w:lang w:val="uk-UA"/>
        </w:rPr>
        <w:t>чих та інтелектуальних конкурсів</w:t>
      </w:r>
      <w:r w:rsidR="00022622" w:rsidRPr="009E78BB">
        <w:rPr>
          <w:sz w:val="28"/>
          <w:szCs w:val="28"/>
          <w:lang w:val="uk-UA"/>
        </w:rPr>
        <w:t>: «Колосок», «Левеня», «</w:t>
      </w:r>
      <w:r w:rsidR="00022622">
        <w:rPr>
          <w:sz w:val="28"/>
          <w:szCs w:val="28"/>
          <w:lang w:val="uk-UA"/>
        </w:rPr>
        <w:t>Соняшник», «Геліантус», «Бобер», «Санфлауер», «Лелека», «Кенгуру».</w:t>
      </w:r>
    </w:p>
    <w:p w:rsidR="00F05A5F" w:rsidRDefault="00C95ADC" w:rsidP="00D260DF">
      <w:pPr>
        <w:jc w:val="both"/>
        <w:rPr>
          <w:sz w:val="28"/>
          <w:szCs w:val="28"/>
          <w:lang w:val="uk-UA"/>
        </w:rPr>
      </w:pPr>
      <w:r>
        <w:rPr>
          <w:sz w:val="28"/>
          <w:szCs w:val="28"/>
          <w:lang w:val="uk-UA"/>
        </w:rPr>
        <w:t xml:space="preserve">      </w:t>
      </w:r>
      <w:r w:rsidR="006D5D7C">
        <w:rPr>
          <w:sz w:val="28"/>
          <w:szCs w:val="28"/>
          <w:lang w:val="uk-UA"/>
        </w:rPr>
        <w:tab/>
      </w:r>
      <w:r>
        <w:rPr>
          <w:sz w:val="28"/>
          <w:szCs w:val="28"/>
          <w:lang w:val="uk-UA"/>
        </w:rPr>
        <w:t xml:space="preserve"> Випускниця школи 2016 року </w:t>
      </w:r>
      <w:r w:rsidR="00F728F0">
        <w:rPr>
          <w:sz w:val="28"/>
          <w:szCs w:val="28"/>
          <w:lang w:val="uk-UA"/>
        </w:rPr>
        <w:t xml:space="preserve">Номеровська Аліна </w:t>
      </w:r>
      <w:r w:rsidR="009A1D3A">
        <w:rPr>
          <w:sz w:val="28"/>
          <w:szCs w:val="28"/>
          <w:lang w:val="uk-UA"/>
        </w:rPr>
        <w:t xml:space="preserve">навчалася у МАН м. Суми та </w:t>
      </w:r>
      <w:r>
        <w:rPr>
          <w:sz w:val="28"/>
          <w:szCs w:val="28"/>
          <w:lang w:val="uk-UA"/>
        </w:rPr>
        <w:t xml:space="preserve">зайняла ІІ місце в захисті наукових робіт </w:t>
      </w:r>
      <w:r w:rsidR="00F728F0">
        <w:rPr>
          <w:sz w:val="28"/>
          <w:szCs w:val="28"/>
          <w:lang w:val="uk-UA"/>
        </w:rPr>
        <w:t xml:space="preserve">з історичного краєзнавства. </w:t>
      </w:r>
      <w:r w:rsidR="00F05A5F">
        <w:rPr>
          <w:sz w:val="28"/>
          <w:szCs w:val="28"/>
          <w:lang w:val="uk-UA"/>
        </w:rPr>
        <w:t>Карпічко Карина учениця 10 класу є слухачем територіального відділення МАН України відділення «Мовознавство».</w:t>
      </w:r>
    </w:p>
    <w:p w:rsidR="00F728F0" w:rsidRPr="009E78BB" w:rsidRDefault="00F728F0" w:rsidP="00D260DF">
      <w:pPr>
        <w:jc w:val="both"/>
        <w:rPr>
          <w:sz w:val="28"/>
          <w:szCs w:val="28"/>
          <w:lang w:val="uk-UA"/>
        </w:rPr>
      </w:pPr>
      <w:r>
        <w:rPr>
          <w:sz w:val="28"/>
          <w:szCs w:val="28"/>
          <w:lang w:val="uk-UA"/>
        </w:rPr>
        <w:t xml:space="preserve">       </w:t>
      </w:r>
      <w:r w:rsidRPr="009E78BB">
        <w:rPr>
          <w:sz w:val="28"/>
          <w:szCs w:val="28"/>
          <w:lang w:val="uk-UA"/>
        </w:rPr>
        <w:t>Уся робота педагогічного колективу направлена на</w:t>
      </w:r>
      <w:r>
        <w:rPr>
          <w:sz w:val="28"/>
          <w:szCs w:val="28"/>
          <w:lang w:val="uk-UA"/>
        </w:rPr>
        <w:t xml:space="preserve"> об’єктивне</w:t>
      </w:r>
      <w:r w:rsidRPr="009E78BB">
        <w:rPr>
          <w:sz w:val="28"/>
          <w:szCs w:val="28"/>
          <w:lang w:val="uk-UA"/>
        </w:rPr>
        <w:t xml:space="preserve"> оцінювання результатів навчально-виховного процесу.</w:t>
      </w:r>
    </w:p>
    <w:p w:rsidR="00FD191D" w:rsidRPr="009E78BB" w:rsidRDefault="009A1D3A" w:rsidP="00D260DF">
      <w:pPr>
        <w:ind w:firstLine="708"/>
        <w:jc w:val="both"/>
        <w:rPr>
          <w:sz w:val="28"/>
          <w:szCs w:val="28"/>
          <w:lang w:val="uk-UA"/>
        </w:rPr>
      </w:pPr>
      <w:r>
        <w:rPr>
          <w:sz w:val="28"/>
          <w:szCs w:val="28"/>
          <w:lang w:val="uk-UA"/>
        </w:rPr>
        <w:lastRenderedPageBreak/>
        <w:t xml:space="preserve">Налагоджена робота методичного  куща </w:t>
      </w:r>
      <w:r w:rsidR="00FD191D" w:rsidRPr="009E78BB">
        <w:rPr>
          <w:sz w:val="28"/>
          <w:szCs w:val="28"/>
          <w:lang w:val="uk-UA"/>
        </w:rPr>
        <w:t>навчального закл</w:t>
      </w:r>
      <w:r w:rsidR="00FD191D">
        <w:rPr>
          <w:sz w:val="28"/>
          <w:szCs w:val="28"/>
          <w:lang w:val="uk-UA"/>
        </w:rPr>
        <w:t xml:space="preserve">аду та </w:t>
      </w:r>
      <w:r>
        <w:rPr>
          <w:sz w:val="28"/>
          <w:szCs w:val="28"/>
          <w:lang w:val="uk-UA"/>
        </w:rPr>
        <w:t>Тернівсь</w:t>
      </w:r>
      <w:r w:rsidR="00090C49">
        <w:rPr>
          <w:sz w:val="28"/>
          <w:szCs w:val="28"/>
          <w:lang w:val="uk-UA"/>
        </w:rPr>
        <w:t>кого ДНЗ з питань наступності дошкільної та початкової освіти</w:t>
      </w:r>
      <w:r w:rsidR="00923AC3">
        <w:rPr>
          <w:sz w:val="28"/>
          <w:szCs w:val="28"/>
          <w:lang w:val="uk-UA"/>
        </w:rPr>
        <w:t>. Проводя</w:t>
      </w:r>
      <w:r w:rsidR="00FD191D">
        <w:rPr>
          <w:sz w:val="28"/>
          <w:szCs w:val="28"/>
          <w:lang w:val="uk-UA"/>
        </w:rPr>
        <w:t>ться</w:t>
      </w:r>
      <w:r w:rsidR="00FD191D" w:rsidRPr="009E78BB">
        <w:rPr>
          <w:sz w:val="28"/>
          <w:szCs w:val="28"/>
          <w:lang w:val="uk-UA"/>
        </w:rPr>
        <w:t xml:space="preserve"> спільн</w:t>
      </w:r>
      <w:r w:rsidR="00923AC3">
        <w:rPr>
          <w:sz w:val="28"/>
          <w:szCs w:val="28"/>
          <w:lang w:val="uk-UA"/>
        </w:rPr>
        <w:t xml:space="preserve">і </w:t>
      </w:r>
      <w:r w:rsidR="00FD191D" w:rsidRPr="009E78BB">
        <w:rPr>
          <w:sz w:val="28"/>
          <w:szCs w:val="28"/>
          <w:lang w:val="uk-UA"/>
        </w:rPr>
        <w:t xml:space="preserve"> психолого-педагогічн</w:t>
      </w:r>
      <w:r w:rsidR="00923AC3">
        <w:rPr>
          <w:sz w:val="28"/>
          <w:szCs w:val="28"/>
          <w:lang w:val="uk-UA"/>
        </w:rPr>
        <w:t>і</w:t>
      </w:r>
      <w:r w:rsidR="00FD191D" w:rsidRPr="009E78BB">
        <w:rPr>
          <w:sz w:val="28"/>
          <w:szCs w:val="28"/>
          <w:lang w:val="uk-UA"/>
        </w:rPr>
        <w:t xml:space="preserve"> консиліум</w:t>
      </w:r>
      <w:r w:rsidR="00923AC3">
        <w:rPr>
          <w:sz w:val="28"/>
          <w:szCs w:val="28"/>
          <w:lang w:val="uk-UA"/>
        </w:rPr>
        <w:t xml:space="preserve">и  </w:t>
      </w:r>
      <w:r w:rsidR="00FD191D" w:rsidRPr="009E78BB">
        <w:rPr>
          <w:sz w:val="28"/>
          <w:szCs w:val="28"/>
          <w:lang w:val="uk-UA"/>
        </w:rPr>
        <w:t xml:space="preserve"> «Адаптація учнів до 1 класу», спільне засідання педагогічн</w:t>
      </w:r>
      <w:r w:rsidR="00090C49">
        <w:rPr>
          <w:sz w:val="28"/>
          <w:szCs w:val="28"/>
          <w:lang w:val="uk-UA"/>
        </w:rPr>
        <w:t xml:space="preserve">ої ради школи та Тернівського ДНЗ </w:t>
      </w:r>
      <w:r w:rsidR="00FD191D" w:rsidRPr="009E78BB">
        <w:rPr>
          <w:sz w:val="28"/>
          <w:szCs w:val="28"/>
          <w:lang w:val="uk-UA"/>
        </w:rPr>
        <w:t>«Цінності родинно-сімейного виховання як основа виховної освіти», родинні свята, благодійні акції.</w:t>
      </w:r>
    </w:p>
    <w:p w:rsidR="00D260DF" w:rsidRDefault="00FD191D" w:rsidP="00D260DF">
      <w:pPr>
        <w:ind w:firstLine="708"/>
        <w:jc w:val="both"/>
        <w:rPr>
          <w:sz w:val="28"/>
          <w:szCs w:val="28"/>
          <w:lang w:val="uk-UA"/>
        </w:rPr>
      </w:pPr>
      <w:r w:rsidRPr="009E78BB">
        <w:rPr>
          <w:sz w:val="28"/>
          <w:szCs w:val="28"/>
          <w:lang w:val="uk-UA"/>
        </w:rPr>
        <w:t>Традиційним</w:t>
      </w:r>
      <w:r w:rsidR="00090C49">
        <w:rPr>
          <w:sz w:val="28"/>
          <w:szCs w:val="28"/>
          <w:lang w:val="uk-UA"/>
        </w:rPr>
        <w:t>и</w:t>
      </w:r>
      <w:r w:rsidRPr="009E78BB">
        <w:rPr>
          <w:sz w:val="28"/>
          <w:szCs w:val="28"/>
          <w:lang w:val="uk-UA"/>
        </w:rPr>
        <w:t xml:space="preserve"> стали проведення </w:t>
      </w:r>
      <w:r w:rsidR="00C01808">
        <w:rPr>
          <w:sz w:val="28"/>
          <w:szCs w:val="28"/>
          <w:lang w:val="uk-UA"/>
        </w:rPr>
        <w:t>різноманітних свят</w:t>
      </w:r>
      <w:r w:rsidRPr="009E78BB">
        <w:rPr>
          <w:sz w:val="28"/>
          <w:szCs w:val="28"/>
          <w:lang w:val="uk-UA"/>
        </w:rPr>
        <w:t>, спортивних змагань, конкурсів, в</w:t>
      </w:r>
      <w:r w:rsidR="00C01808">
        <w:rPr>
          <w:sz w:val="28"/>
          <w:szCs w:val="28"/>
          <w:lang w:val="uk-UA"/>
        </w:rPr>
        <w:t>ечорів для старшокласників, днів</w:t>
      </w:r>
      <w:r w:rsidRPr="009E78BB">
        <w:rPr>
          <w:sz w:val="28"/>
          <w:szCs w:val="28"/>
          <w:lang w:val="uk-UA"/>
        </w:rPr>
        <w:t xml:space="preserve"> учнівського самоврядування. Школа стала центром здоров’я. Головним завданням як Школи сприяння здоров’я є формування і розвиток фізично, психічно, соціально і морально здорової особистості з стійкими переконаннями та системою знань про здоров’я і здоровий спосіб життя, створення умов для збереження здоров’я учнів, підготовка їх до суспільно значущого самоутвердження, самодостатності та самореалізац</w:t>
      </w:r>
      <w:r w:rsidR="00D260DF">
        <w:rPr>
          <w:sz w:val="28"/>
          <w:szCs w:val="28"/>
          <w:lang w:val="uk-UA"/>
        </w:rPr>
        <w:t>ії в дорослому здоровому житті.</w:t>
      </w:r>
    </w:p>
    <w:p w:rsidR="00A70CE5" w:rsidRDefault="00A70CE5" w:rsidP="000B7477">
      <w:pPr>
        <w:ind w:firstLine="708"/>
        <w:jc w:val="both"/>
        <w:rPr>
          <w:sz w:val="28"/>
          <w:szCs w:val="28"/>
          <w:lang w:val="uk-UA"/>
        </w:rPr>
      </w:pPr>
      <w:r>
        <w:rPr>
          <w:sz w:val="28"/>
          <w:szCs w:val="28"/>
          <w:lang w:val="uk-UA"/>
        </w:rPr>
        <w:t>Учні Тернівської ЗОШ І – ІІІ ступенів є активними учасниками районних та обласних конкурсів, змагань і  фестивалів.</w:t>
      </w:r>
    </w:p>
    <w:p w:rsidR="00FD191D" w:rsidRPr="009E78BB" w:rsidRDefault="00090C49" w:rsidP="000B7477">
      <w:pPr>
        <w:ind w:firstLine="708"/>
        <w:jc w:val="both"/>
        <w:rPr>
          <w:sz w:val="28"/>
          <w:szCs w:val="28"/>
          <w:lang w:val="uk-UA"/>
        </w:rPr>
      </w:pPr>
      <w:r>
        <w:rPr>
          <w:sz w:val="28"/>
          <w:szCs w:val="28"/>
          <w:lang w:val="uk-UA"/>
        </w:rPr>
        <w:t xml:space="preserve">У 2017 – 2018 році </w:t>
      </w:r>
      <w:r w:rsidR="00C01808">
        <w:rPr>
          <w:sz w:val="28"/>
          <w:szCs w:val="28"/>
          <w:lang w:val="uk-UA"/>
        </w:rPr>
        <w:t>учні 5 класу Шевченко Анастасія, 8 класу Канівець Дарина, 10 класу Карпічко Каріна стали переможцями мовного конкурсу ім..П.Яцика та були учасниками ІІІ етапу цього конкурсу. Булах Катерина, учениця 9 класу, зайняла ІІ місце у мовно-літературному конкурсі ім.. Т.Шевченка.</w:t>
      </w:r>
    </w:p>
    <w:p w:rsidR="00FD191D" w:rsidRPr="009E78BB" w:rsidRDefault="000A47EA" w:rsidP="00D260DF">
      <w:pPr>
        <w:jc w:val="both"/>
        <w:rPr>
          <w:sz w:val="28"/>
          <w:szCs w:val="28"/>
          <w:lang w:val="uk-UA"/>
        </w:rPr>
      </w:pPr>
      <w:r>
        <w:rPr>
          <w:sz w:val="28"/>
          <w:szCs w:val="28"/>
          <w:lang w:val="uk-UA"/>
        </w:rPr>
        <w:t xml:space="preserve">         </w:t>
      </w:r>
      <w:r w:rsidR="000F0518">
        <w:rPr>
          <w:sz w:val="28"/>
          <w:szCs w:val="28"/>
          <w:lang w:val="uk-UA"/>
        </w:rPr>
        <w:t>В</w:t>
      </w:r>
      <w:r w:rsidR="00FD191D" w:rsidRPr="009E78BB">
        <w:rPr>
          <w:sz w:val="28"/>
          <w:szCs w:val="28"/>
          <w:lang w:val="uk-UA"/>
        </w:rPr>
        <w:t xml:space="preserve">иховна робота </w:t>
      </w:r>
      <w:r w:rsidR="000F0518">
        <w:rPr>
          <w:sz w:val="28"/>
          <w:szCs w:val="28"/>
          <w:lang w:val="uk-UA"/>
        </w:rPr>
        <w:t xml:space="preserve">школи </w:t>
      </w:r>
      <w:r w:rsidR="00FD191D" w:rsidRPr="009E78BB">
        <w:rPr>
          <w:sz w:val="28"/>
          <w:szCs w:val="28"/>
          <w:lang w:val="uk-UA"/>
        </w:rPr>
        <w:t>спрямована на:</w:t>
      </w:r>
    </w:p>
    <w:p w:rsidR="00FD191D" w:rsidRPr="009E78BB" w:rsidRDefault="00FD191D" w:rsidP="00D260DF">
      <w:pPr>
        <w:jc w:val="both"/>
        <w:rPr>
          <w:sz w:val="28"/>
          <w:szCs w:val="28"/>
          <w:lang w:val="uk-UA"/>
        </w:rPr>
      </w:pPr>
      <w:r w:rsidRPr="009E78BB">
        <w:rPr>
          <w:sz w:val="28"/>
          <w:szCs w:val="28"/>
          <w:lang w:val="uk-UA"/>
        </w:rPr>
        <w:t xml:space="preserve"> -  духовний  розвиток особистості,  шанобливе ставлення до  національно-культурних  традицій,  етики, культури, прав і обов’язків громадянина України, утвердження почуттів причетності до кращих надбань світової цивілізації;</w:t>
      </w:r>
    </w:p>
    <w:p w:rsidR="00FD191D" w:rsidRPr="009E78BB" w:rsidRDefault="00FD191D" w:rsidP="00D260DF">
      <w:pPr>
        <w:jc w:val="both"/>
        <w:rPr>
          <w:sz w:val="28"/>
          <w:szCs w:val="28"/>
          <w:lang w:val="uk-UA"/>
        </w:rPr>
      </w:pPr>
      <w:r w:rsidRPr="009E78BB">
        <w:rPr>
          <w:sz w:val="28"/>
          <w:szCs w:val="28"/>
          <w:lang w:val="uk-UA"/>
        </w:rPr>
        <w:t xml:space="preserve"> - розвиток дитячо-юнацького туризму і краєзнавства;</w:t>
      </w:r>
    </w:p>
    <w:p w:rsidR="00FD191D" w:rsidRPr="009E78BB" w:rsidRDefault="00FD191D" w:rsidP="00D260DF">
      <w:pPr>
        <w:jc w:val="both"/>
        <w:rPr>
          <w:sz w:val="28"/>
          <w:szCs w:val="28"/>
          <w:lang w:val="uk-UA"/>
        </w:rPr>
      </w:pPr>
      <w:r w:rsidRPr="009E78BB">
        <w:rPr>
          <w:sz w:val="28"/>
          <w:szCs w:val="28"/>
          <w:lang w:val="uk-UA"/>
        </w:rPr>
        <w:t xml:space="preserve"> - підтримку екскурсійної, туристсько-краєзнавчої та пошукової роботи, що проводиться профільними туристсько-краєзнавчими установами; </w:t>
      </w:r>
    </w:p>
    <w:p w:rsidR="00FD191D" w:rsidRPr="009E78BB" w:rsidRDefault="00FD191D" w:rsidP="00D260DF">
      <w:pPr>
        <w:jc w:val="both"/>
        <w:rPr>
          <w:sz w:val="28"/>
          <w:szCs w:val="28"/>
          <w:lang w:val="uk-UA"/>
        </w:rPr>
      </w:pPr>
      <w:r w:rsidRPr="009E78BB">
        <w:rPr>
          <w:sz w:val="28"/>
          <w:szCs w:val="28"/>
          <w:lang w:val="uk-UA"/>
        </w:rPr>
        <w:t>- ознайомлення та вивчення звичаїв, обрядів, традицій українського народу;</w:t>
      </w:r>
    </w:p>
    <w:p w:rsidR="00FD191D" w:rsidRPr="009E78BB" w:rsidRDefault="00FD191D" w:rsidP="00D260DF">
      <w:pPr>
        <w:jc w:val="both"/>
        <w:rPr>
          <w:sz w:val="28"/>
          <w:szCs w:val="28"/>
          <w:lang w:val="uk-UA"/>
        </w:rPr>
      </w:pPr>
      <w:r w:rsidRPr="009E78BB">
        <w:rPr>
          <w:sz w:val="28"/>
          <w:szCs w:val="28"/>
          <w:lang w:val="uk-UA"/>
        </w:rPr>
        <w:t xml:space="preserve"> - формування в учнів навичок культури здоров’я, безпечної поведінки; </w:t>
      </w:r>
    </w:p>
    <w:p w:rsidR="00FD191D" w:rsidRPr="009E78BB" w:rsidRDefault="00FD191D" w:rsidP="00D260DF">
      <w:pPr>
        <w:jc w:val="both"/>
        <w:rPr>
          <w:sz w:val="28"/>
          <w:szCs w:val="28"/>
          <w:lang w:val="uk-UA"/>
        </w:rPr>
      </w:pPr>
      <w:r w:rsidRPr="009E78BB">
        <w:rPr>
          <w:sz w:val="28"/>
          <w:szCs w:val="28"/>
          <w:lang w:val="uk-UA"/>
        </w:rPr>
        <w:t xml:space="preserve"> -   підвищення   рівня   інформованості   учнів   (вихованців)   з   питань   профілактики   тютюнокуріння, алкоголізму, наркоманії, профілактики ВІЛ/ СНІДу; </w:t>
      </w:r>
    </w:p>
    <w:p w:rsidR="00FD191D" w:rsidRPr="009E78BB" w:rsidRDefault="00FD191D" w:rsidP="00D260DF">
      <w:pPr>
        <w:jc w:val="both"/>
        <w:rPr>
          <w:sz w:val="28"/>
          <w:szCs w:val="28"/>
          <w:lang w:val="uk-UA"/>
        </w:rPr>
      </w:pPr>
      <w:r w:rsidRPr="009E78BB">
        <w:rPr>
          <w:sz w:val="28"/>
          <w:szCs w:val="28"/>
          <w:lang w:val="uk-UA"/>
        </w:rPr>
        <w:t xml:space="preserve">-   профілактику   поширення  ксенофобських   і  расистських   проявів   серед  дітей  і  учнівської  молоді; </w:t>
      </w:r>
    </w:p>
    <w:p w:rsidR="00FD191D" w:rsidRPr="009E78BB" w:rsidRDefault="00FD191D" w:rsidP="00D260DF">
      <w:pPr>
        <w:jc w:val="both"/>
        <w:rPr>
          <w:sz w:val="28"/>
          <w:szCs w:val="28"/>
          <w:lang w:val="uk-UA"/>
        </w:rPr>
      </w:pPr>
      <w:r w:rsidRPr="009E78BB">
        <w:rPr>
          <w:sz w:val="28"/>
          <w:szCs w:val="28"/>
          <w:lang w:val="uk-UA"/>
        </w:rPr>
        <w:t>- випадків фізичного і психічного насильства;</w:t>
      </w:r>
    </w:p>
    <w:p w:rsidR="00FD191D" w:rsidRPr="009E78BB" w:rsidRDefault="00FD191D" w:rsidP="00D260DF">
      <w:pPr>
        <w:jc w:val="both"/>
        <w:rPr>
          <w:sz w:val="28"/>
          <w:szCs w:val="28"/>
          <w:lang w:val="uk-UA"/>
        </w:rPr>
      </w:pPr>
      <w:r w:rsidRPr="009E78BB">
        <w:rPr>
          <w:sz w:val="28"/>
          <w:szCs w:val="28"/>
          <w:lang w:val="uk-UA"/>
        </w:rPr>
        <w:t xml:space="preserve"> - попередження торгівлі людьми, всіх форм експлуатації, втягнення у злочинну діяльність; </w:t>
      </w:r>
    </w:p>
    <w:p w:rsidR="00FD191D" w:rsidRPr="009E78BB" w:rsidRDefault="00FD191D" w:rsidP="00D260DF">
      <w:pPr>
        <w:jc w:val="both"/>
        <w:rPr>
          <w:sz w:val="28"/>
          <w:szCs w:val="28"/>
          <w:lang w:val="uk-UA"/>
        </w:rPr>
      </w:pPr>
      <w:r w:rsidRPr="009E78BB">
        <w:rPr>
          <w:sz w:val="28"/>
          <w:szCs w:val="28"/>
          <w:lang w:val="uk-UA"/>
        </w:rPr>
        <w:t>- подолання злочинності та правопорушень серед неповнолітніх.</w:t>
      </w:r>
    </w:p>
    <w:p w:rsidR="000F0518" w:rsidRDefault="00FD191D" w:rsidP="00D260DF">
      <w:pPr>
        <w:jc w:val="both"/>
        <w:rPr>
          <w:sz w:val="28"/>
          <w:szCs w:val="28"/>
          <w:lang w:val="uk-UA"/>
        </w:rPr>
      </w:pPr>
      <w:r w:rsidRPr="009E78BB">
        <w:rPr>
          <w:sz w:val="28"/>
          <w:szCs w:val="28"/>
          <w:lang w:val="uk-UA"/>
        </w:rPr>
        <w:t xml:space="preserve">         Виховна робота в школі має чіткий та цілеспрямований хара</w:t>
      </w:r>
      <w:r>
        <w:rPr>
          <w:sz w:val="28"/>
          <w:szCs w:val="28"/>
          <w:lang w:val="uk-UA"/>
        </w:rPr>
        <w:t>ктер, що дає можливість</w:t>
      </w:r>
      <w:r w:rsidRPr="009E78BB">
        <w:rPr>
          <w:sz w:val="28"/>
          <w:szCs w:val="28"/>
          <w:lang w:val="uk-UA"/>
        </w:rPr>
        <w:t xml:space="preserve">  здійснювати плідну діяльність в наступних напрямках: громадянське виховання, робота з              обдарованими учнями, розвиток творчої особистості, соціальний захист дітей, формування             навичок </w:t>
      </w:r>
      <w:r w:rsidRPr="009E78BB">
        <w:rPr>
          <w:sz w:val="28"/>
          <w:szCs w:val="28"/>
          <w:lang w:val="uk-UA"/>
        </w:rPr>
        <w:lastRenderedPageBreak/>
        <w:t xml:space="preserve">здорового способу життя, робота з батьками, робота з дітьми </w:t>
      </w:r>
      <w:r>
        <w:rPr>
          <w:sz w:val="28"/>
          <w:szCs w:val="28"/>
          <w:lang w:val="uk-UA"/>
        </w:rPr>
        <w:t xml:space="preserve">девіантної поведінки,   </w:t>
      </w:r>
      <w:r w:rsidRPr="009E78BB">
        <w:rPr>
          <w:sz w:val="28"/>
          <w:szCs w:val="28"/>
          <w:lang w:val="uk-UA"/>
        </w:rPr>
        <w:t xml:space="preserve"> робота з профілактики дитячого травматизму, робота з попередження правопорушень.  </w:t>
      </w:r>
    </w:p>
    <w:p w:rsidR="00F05A5F" w:rsidRPr="009E78BB" w:rsidRDefault="00FD191D" w:rsidP="00D260DF">
      <w:pPr>
        <w:jc w:val="both"/>
        <w:rPr>
          <w:sz w:val="28"/>
          <w:szCs w:val="28"/>
          <w:lang w:val="uk-UA"/>
        </w:rPr>
      </w:pPr>
      <w:r w:rsidRPr="009E78BB">
        <w:rPr>
          <w:sz w:val="28"/>
          <w:szCs w:val="28"/>
          <w:lang w:val="uk-UA"/>
        </w:rPr>
        <w:t xml:space="preserve">    </w:t>
      </w:r>
      <w:r w:rsidR="00923AC3">
        <w:rPr>
          <w:sz w:val="28"/>
          <w:szCs w:val="28"/>
          <w:lang w:val="uk-UA"/>
        </w:rPr>
        <w:t xml:space="preserve">    Учні школи  максимально охоплені  </w:t>
      </w:r>
      <w:r w:rsidR="000F0518" w:rsidRPr="009E78BB">
        <w:rPr>
          <w:sz w:val="28"/>
          <w:szCs w:val="28"/>
          <w:lang w:val="uk-UA"/>
        </w:rPr>
        <w:t>організованим дозвіллям у позаурочний та канікулярні час</w:t>
      </w:r>
      <w:r w:rsidR="00044E38">
        <w:rPr>
          <w:sz w:val="28"/>
          <w:szCs w:val="28"/>
          <w:lang w:val="uk-UA"/>
        </w:rPr>
        <w:t>и</w:t>
      </w:r>
      <w:r w:rsidR="000F0518" w:rsidRPr="009E78BB">
        <w:rPr>
          <w:sz w:val="28"/>
          <w:szCs w:val="28"/>
          <w:lang w:val="uk-UA"/>
        </w:rPr>
        <w:t>. Складено графік</w:t>
      </w:r>
      <w:r w:rsidR="000F0518">
        <w:rPr>
          <w:sz w:val="28"/>
          <w:szCs w:val="28"/>
          <w:lang w:val="uk-UA"/>
        </w:rPr>
        <w:t>и</w:t>
      </w:r>
      <w:r w:rsidR="000F0518" w:rsidRPr="009E78BB">
        <w:rPr>
          <w:sz w:val="28"/>
          <w:szCs w:val="28"/>
          <w:lang w:val="uk-UA"/>
        </w:rPr>
        <w:t xml:space="preserve">  проведення  вечорів  відпочинку,</w:t>
      </w:r>
      <w:r w:rsidR="000F0518">
        <w:rPr>
          <w:sz w:val="28"/>
          <w:szCs w:val="28"/>
          <w:lang w:val="uk-UA"/>
        </w:rPr>
        <w:t xml:space="preserve"> заходів на період канікул,</w:t>
      </w:r>
      <w:r w:rsidR="000F0518" w:rsidRPr="009E78BB">
        <w:rPr>
          <w:sz w:val="28"/>
          <w:szCs w:val="28"/>
          <w:lang w:val="uk-UA"/>
        </w:rPr>
        <w:t xml:space="preserve">  враховуючи побажання дітей.</w:t>
      </w:r>
      <w:r w:rsidR="00044E38">
        <w:rPr>
          <w:sz w:val="28"/>
          <w:szCs w:val="28"/>
          <w:lang w:val="uk-UA"/>
        </w:rPr>
        <w:t xml:space="preserve"> </w:t>
      </w:r>
      <w:r w:rsidR="00F05A5F">
        <w:rPr>
          <w:sz w:val="28"/>
          <w:szCs w:val="28"/>
          <w:lang w:val="uk-UA"/>
        </w:rPr>
        <w:t xml:space="preserve">120 учнів школи навчаються в </w:t>
      </w:r>
      <w:r w:rsidR="00090C49">
        <w:rPr>
          <w:sz w:val="28"/>
          <w:szCs w:val="28"/>
          <w:lang w:val="uk-UA"/>
        </w:rPr>
        <w:t xml:space="preserve">Тернівській </w:t>
      </w:r>
      <w:r w:rsidR="00F05A5F">
        <w:rPr>
          <w:sz w:val="28"/>
          <w:szCs w:val="28"/>
          <w:lang w:val="uk-UA"/>
        </w:rPr>
        <w:t xml:space="preserve"> школі мистецтв по класу фортепіано, баян, декоративно-прикладне мистецтво, хореографія.</w:t>
      </w:r>
    </w:p>
    <w:p w:rsidR="000F0518" w:rsidRPr="009E78BB" w:rsidRDefault="000F0518" w:rsidP="00D260DF">
      <w:pPr>
        <w:jc w:val="both"/>
        <w:rPr>
          <w:sz w:val="28"/>
          <w:szCs w:val="28"/>
          <w:lang w:val="uk-UA"/>
        </w:rPr>
      </w:pPr>
      <w:r w:rsidRPr="009E78BB">
        <w:rPr>
          <w:sz w:val="28"/>
          <w:szCs w:val="28"/>
          <w:lang w:val="uk-UA"/>
        </w:rPr>
        <w:t xml:space="preserve">     У   школі  створено   банк   даних   на   дітей-сиріт,   дітей</w:t>
      </w:r>
      <w:r w:rsidR="00923AC3">
        <w:rPr>
          <w:sz w:val="28"/>
          <w:szCs w:val="28"/>
          <w:lang w:val="uk-UA"/>
        </w:rPr>
        <w:t xml:space="preserve">, </w:t>
      </w:r>
      <w:r w:rsidRPr="009E78BB">
        <w:rPr>
          <w:sz w:val="28"/>
          <w:szCs w:val="28"/>
          <w:lang w:val="uk-UA"/>
        </w:rPr>
        <w:t xml:space="preserve">   позбавлених   батьківського   піклування, неблагополучних   сімей,   багатодітних,   малозабезпечених,   дітей-інвалідів.   Цей   список   постійно коригується.   Учні   вказаних   категорій   забезпечені   пільговим   харчуванням,   влітку   охоплені оздоровленням в пришкільному таборі відпочинку.</w:t>
      </w:r>
    </w:p>
    <w:p w:rsidR="000F0518" w:rsidRPr="009E78BB" w:rsidRDefault="000F0518" w:rsidP="00044E38">
      <w:pPr>
        <w:ind w:firstLine="708"/>
        <w:jc w:val="both"/>
        <w:rPr>
          <w:sz w:val="28"/>
          <w:szCs w:val="28"/>
          <w:lang w:val="uk-UA"/>
        </w:rPr>
      </w:pPr>
      <w:r w:rsidRPr="009E78BB">
        <w:rPr>
          <w:sz w:val="28"/>
          <w:szCs w:val="28"/>
          <w:lang w:val="uk-UA"/>
        </w:rPr>
        <w:t xml:space="preserve">Щорічно проводяться медичні   огляди   дітей   </w:t>
      </w:r>
      <w:r w:rsidR="00090C49">
        <w:rPr>
          <w:sz w:val="28"/>
          <w:szCs w:val="28"/>
          <w:lang w:val="uk-UA"/>
        </w:rPr>
        <w:t>і</w:t>
      </w:r>
      <w:r w:rsidRPr="009E78BB">
        <w:rPr>
          <w:sz w:val="28"/>
          <w:szCs w:val="28"/>
          <w:lang w:val="uk-UA"/>
        </w:rPr>
        <w:t xml:space="preserve">з   залученням   лікарів-спеціалістів.   Підсумки   медогляду   заслуховуються   на педагогічній раді. На жаль, з кожним роком спостерігається тенденція до погіршення стану здоров’я дітей: хворобливість,  відхилення в роботі  внутрішніх  органів.  Головна  причина –  зниження  рухової активності.  З метою  профілактики дитячого  травматизму,  основним  напрямком якого є формування навичок безпечної поведінки, збереження та зміцнення здоров’я учнів, проводяться  години спілкування. </w:t>
      </w:r>
    </w:p>
    <w:p w:rsidR="000F0518" w:rsidRPr="009E78BB" w:rsidRDefault="000F0518" w:rsidP="00D260DF">
      <w:pPr>
        <w:jc w:val="both"/>
        <w:rPr>
          <w:sz w:val="28"/>
          <w:szCs w:val="28"/>
          <w:lang w:val="uk-UA"/>
        </w:rPr>
      </w:pPr>
      <w:r w:rsidRPr="009E78BB">
        <w:rPr>
          <w:sz w:val="28"/>
          <w:szCs w:val="28"/>
          <w:lang w:val="uk-UA"/>
        </w:rPr>
        <w:t>        Відповідно до Концепції освітньої діяльності, Національної доктрини розвитку освіти, на виконання Декларації прав дитини і Конвенції прав дитини на сучасному етапі розбудови правової держави і громадянського суспільства, для залучення вихованців до державно-громадської форми управління роботою в Тернівській ЗОШ І – ІІІ ступенів створено систему учнівського самоврядування «Крок» .</w:t>
      </w:r>
    </w:p>
    <w:p w:rsidR="000F0518" w:rsidRDefault="000F0518" w:rsidP="00D260DF">
      <w:pPr>
        <w:ind w:firstLine="720"/>
        <w:jc w:val="both"/>
        <w:rPr>
          <w:sz w:val="28"/>
          <w:szCs w:val="28"/>
          <w:lang w:val="uk-UA"/>
        </w:rPr>
      </w:pPr>
      <w:r w:rsidRPr="009E78BB">
        <w:rPr>
          <w:sz w:val="28"/>
          <w:szCs w:val="28"/>
          <w:lang w:val="uk-UA"/>
        </w:rPr>
        <w:t>Шкільна дитяча громадська організація працює  на демократичних засадах, має свій статут, свою символі</w:t>
      </w:r>
      <w:r>
        <w:rPr>
          <w:sz w:val="28"/>
          <w:szCs w:val="28"/>
          <w:lang w:val="uk-UA"/>
        </w:rPr>
        <w:t>ку і налічує на даний момент 269</w:t>
      </w:r>
      <w:r w:rsidRPr="009E78BB">
        <w:rPr>
          <w:sz w:val="28"/>
          <w:szCs w:val="28"/>
          <w:lang w:val="uk-UA"/>
        </w:rPr>
        <w:t xml:space="preserve"> учні</w:t>
      </w:r>
      <w:r>
        <w:rPr>
          <w:sz w:val="28"/>
          <w:szCs w:val="28"/>
          <w:lang w:val="uk-UA"/>
        </w:rPr>
        <w:t>в</w:t>
      </w:r>
      <w:r w:rsidRPr="009E78BB">
        <w:rPr>
          <w:sz w:val="28"/>
          <w:szCs w:val="28"/>
          <w:lang w:val="uk-UA"/>
        </w:rPr>
        <w:t xml:space="preserve"> – своєрідне мікросуспільство, яке дотриму</w:t>
      </w:r>
      <w:r w:rsidR="00923AC3">
        <w:rPr>
          <w:sz w:val="28"/>
          <w:szCs w:val="28"/>
          <w:lang w:val="uk-UA"/>
        </w:rPr>
        <w:t>є</w:t>
      </w:r>
      <w:r w:rsidRPr="009E78BB">
        <w:rPr>
          <w:sz w:val="28"/>
          <w:szCs w:val="28"/>
          <w:lang w:val="uk-UA"/>
        </w:rPr>
        <w:t>ться принципу свідомого ставлення до громадянської діяльності. Учнівське самоврядування реалізується через залучення учнів до планування, організації, контролю пізнавальної та навчально-виховної діяльності учнів</w:t>
      </w:r>
      <w:r w:rsidR="00090C49">
        <w:rPr>
          <w:sz w:val="28"/>
          <w:szCs w:val="28"/>
          <w:lang w:val="uk-UA"/>
        </w:rPr>
        <w:t xml:space="preserve">. </w:t>
      </w:r>
      <w:r w:rsidRPr="009E78BB">
        <w:rPr>
          <w:sz w:val="28"/>
          <w:szCs w:val="28"/>
          <w:lang w:val="uk-UA"/>
        </w:rPr>
        <w:t>Координує роботу</w:t>
      </w:r>
      <w:r w:rsidR="00923AC3">
        <w:rPr>
          <w:sz w:val="28"/>
          <w:szCs w:val="28"/>
          <w:lang w:val="uk-UA"/>
        </w:rPr>
        <w:t xml:space="preserve"> дитячої шкільної організації  </w:t>
      </w:r>
      <w:r w:rsidRPr="009E78BB">
        <w:rPr>
          <w:sz w:val="28"/>
          <w:szCs w:val="28"/>
          <w:lang w:val="uk-UA"/>
        </w:rPr>
        <w:t xml:space="preserve"> шкільний організаційно-методичний центр (заступник директора з виховної роботи та педагог-організатор) та вчителі – консультанти, які допомагають дітям в роботі.</w:t>
      </w:r>
    </w:p>
    <w:p w:rsidR="00D56FB6" w:rsidRDefault="00D56FB6" w:rsidP="00DD682D">
      <w:pPr>
        <w:ind w:firstLine="720"/>
        <w:jc w:val="both"/>
        <w:rPr>
          <w:sz w:val="28"/>
          <w:szCs w:val="28"/>
          <w:lang w:val="uk-UA"/>
        </w:rPr>
      </w:pPr>
      <w:r>
        <w:rPr>
          <w:sz w:val="28"/>
          <w:szCs w:val="28"/>
          <w:lang w:val="uk-UA"/>
        </w:rPr>
        <w:t>Адімініс</w:t>
      </w:r>
      <w:r w:rsidR="00923AC3">
        <w:rPr>
          <w:sz w:val="28"/>
          <w:szCs w:val="28"/>
          <w:lang w:val="uk-UA"/>
        </w:rPr>
        <w:t>т</w:t>
      </w:r>
      <w:r>
        <w:rPr>
          <w:sz w:val="28"/>
          <w:szCs w:val="28"/>
          <w:lang w:val="uk-UA"/>
        </w:rPr>
        <w:t xml:space="preserve">рація закладу  </w:t>
      </w:r>
      <w:r w:rsidRPr="00D56FB6">
        <w:rPr>
          <w:sz w:val="28"/>
          <w:szCs w:val="28"/>
          <w:lang w:val="uk-UA"/>
        </w:rPr>
        <w:t>тримає на постійному контролі питання організації</w:t>
      </w:r>
      <w:r>
        <w:rPr>
          <w:sz w:val="28"/>
          <w:szCs w:val="28"/>
          <w:lang w:val="uk-UA"/>
        </w:rPr>
        <w:t xml:space="preserve"> харчування.</w:t>
      </w:r>
    </w:p>
    <w:p w:rsidR="00DD682D" w:rsidRDefault="00044E38" w:rsidP="00DD682D">
      <w:pPr>
        <w:ind w:firstLine="720"/>
        <w:jc w:val="both"/>
        <w:rPr>
          <w:sz w:val="28"/>
          <w:szCs w:val="28"/>
          <w:lang w:val="uk-UA"/>
        </w:rPr>
      </w:pPr>
      <w:r w:rsidRPr="00044E38">
        <w:rPr>
          <w:sz w:val="28"/>
          <w:szCs w:val="28"/>
          <w:lang w:val="uk-UA"/>
        </w:rPr>
        <w:t>Питання стану орган</w:t>
      </w:r>
      <w:r w:rsidR="00172394">
        <w:rPr>
          <w:sz w:val="28"/>
          <w:szCs w:val="28"/>
          <w:lang w:val="uk-UA"/>
        </w:rPr>
        <w:t xml:space="preserve">ізації харчування дітей щомісячно </w:t>
      </w:r>
      <w:r w:rsidRPr="00044E38">
        <w:rPr>
          <w:sz w:val="28"/>
          <w:szCs w:val="28"/>
          <w:lang w:val="uk-UA"/>
        </w:rPr>
        <w:t xml:space="preserve"> розгляда</w:t>
      </w:r>
      <w:r w:rsidR="00172394">
        <w:rPr>
          <w:sz w:val="28"/>
          <w:szCs w:val="28"/>
          <w:lang w:val="uk-UA"/>
        </w:rPr>
        <w:t>є</w:t>
      </w:r>
      <w:r w:rsidRPr="00044E38">
        <w:rPr>
          <w:sz w:val="28"/>
          <w:szCs w:val="28"/>
          <w:lang w:val="uk-UA"/>
        </w:rPr>
        <w:t>ться на нарад</w:t>
      </w:r>
      <w:r w:rsidR="00172394">
        <w:rPr>
          <w:sz w:val="28"/>
          <w:szCs w:val="28"/>
          <w:lang w:val="uk-UA"/>
        </w:rPr>
        <w:t>і</w:t>
      </w:r>
      <w:r w:rsidRPr="00044E38">
        <w:rPr>
          <w:sz w:val="28"/>
          <w:szCs w:val="28"/>
          <w:lang w:val="uk-UA"/>
        </w:rPr>
        <w:t xml:space="preserve"> при директору</w:t>
      </w:r>
      <w:r w:rsidR="00172394">
        <w:rPr>
          <w:sz w:val="28"/>
          <w:szCs w:val="28"/>
          <w:lang w:val="uk-UA"/>
        </w:rPr>
        <w:t>,</w:t>
      </w:r>
      <w:r w:rsidR="00DD682D">
        <w:rPr>
          <w:sz w:val="28"/>
          <w:szCs w:val="28"/>
          <w:lang w:val="uk-UA"/>
        </w:rPr>
        <w:t xml:space="preserve"> 12 січня 2017 року та 31 серпня 2017 року </w:t>
      </w:r>
      <w:r w:rsidR="00923AC3">
        <w:rPr>
          <w:sz w:val="28"/>
          <w:szCs w:val="28"/>
          <w:lang w:val="uk-UA"/>
        </w:rPr>
        <w:t xml:space="preserve">- </w:t>
      </w:r>
      <w:r w:rsidR="00DD682D">
        <w:rPr>
          <w:sz w:val="28"/>
          <w:szCs w:val="28"/>
          <w:lang w:val="uk-UA"/>
        </w:rPr>
        <w:t>на педагогічній раді, 04 вересня 2017 року</w:t>
      </w:r>
      <w:r w:rsidR="00923AC3">
        <w:rPr>
          <w:sz w:val="28"/>
          <w:szCs w:val="28"/>
          <w:lang w:val="uk-UA"/>
        </w:rPr>
        <w:t xml:space="preserve"> - </w:t>
      </w:r>
      <w:r w:rsidR="00DD682D">
        <w:rPr>
          <w:sz w:val="28"/>
          <w:szCs w:val="28"/>
          <w:lang w:val="uk-UA"/>
        </w:rPr>
        <w:t xml:space="preserve"> на загальношкільних батьківських зборах.</w:t>
      </w:r>
      <w:r w:rsidRPr="00044E38">
        <w:rPr>
          <w:sz w:val="28"/>
          <w:szCs w:val="28"/>
          <w:lang w:val="uk-UA"/>
        </w:rPr>
        <w:t xml:space="preserve"> </w:t>
      </w:r>
      <w:r w:rsidR="00604BF9">
        <w:rPr>
          <w:sz w:val="28"/>
          <w:szCs w:val="28"/>
          <w:lang w:val="uk-UA"/>
        </w:rPr>
        <w:t>З 255 учнів у шкільній їдальні харчуються</w:t>
      </w:r>
      <w:r w:rsidR="00F05A5F">
        <w:rPr>
          <w:sz w:val="28"/>
          <w:szCs w:val="28"/>
          <w:lang w:val="uk-UA"/>
        </w:rPr>
        <w:t xml:space="preserve"> 187 учнів. З н</w:t>
      </w:r>
      <w:r w:rsidR="00923AC3">
        <w:rPr>
          <w:sz w:val="28"/>
          <w:szCs w:val="28"/>
          <w:lang w:val="uk-UA"/>
        </w:rPr>
        <w:t xml:space="preserve">их, </w:t>
      </w:r>
      <w:r w:rsidR="00604BF9">
        <w:rPr>
          <w:sz w:val="28"/>
          <w:szCs w:val="28"/>
          <w:lang w:val="uk-UA"/>
        </w:rPr>
        <w:t xml:space="preserve"> учні</w:t>
      </w:r>
      <w:r w:rsidR="00923AC3">
        <w:rPr>
          <w:sz w:val="28"/>
          <w:szCs w:val="28"/>
          <w:lang w:val="uk-UA"/>
        </w:rPr>
        <w:t>в</w:t>
      </w:r>
      <w:r w:rsidR="00604BF9">
        <w:rPr>
          <w:sz w:val="28"/>
          <w:szCs w:val="28"/>
          <w:lang w:val="uk-UA"/>
        </w:rPr>
        <w:t xml:space="preserve"> 1-4 класів – 87, 5-9 класів </w:t>
      </w:r>
      <w:r w:rsidR="004A1BB6">
        <w:rPr>
          <w:sz w:val="28"/>
          <w:szCs w:val="28"/>
          <w:lang w:val="uk-UA"/>
        </w:rPr>
        <w:t>–</w:t>
      </w:r>
      <w:r w:rsidR="00604BF9">
        <w:rPr>
          <w:sz w:val="28"/>
          <w:szCs w:val="28"/>
          <w:lang w:val="uk-UA"/>
        </w:rPr>
        <w:t xml:space="preserve"> </w:t>
      </w:r>
      <w:r w:rsidR="00F05A5F">
        <w:rPr>
          <w:sz w:val="28"/>
          <w:szCs w:val="28"/>
          <w:lang w:val="uk-UA"/>
        </w:rPr>
        <w:t>60</w:t>
      </w:r>
      <w:r w:rsidR="004A1BB6">
        <w:rPr>
          <w:sz w:val="28"/>
          <w:szCs w:val="28"/>
          <w:lang w:val="uk-UA"/>
        </w:rPr>
        <w:t>, 10-11 класів –</w:t>
      </w:r>
      <w:r w:rsidR="00F05A5F">
        <w:rPr>
          <w:sz w:val="28"/>
          <w:szCs w:val="28"/>
          <w:lang w:val="uk-UA"/>
        </w:rPr>
        <w:t xml:space="preserve"> 20</w:t>
      </w:r>
      <w:r w:rsidR="004A1BB6">
        <w:rPr>
          <w:sz w:val="28"/>
          <w:szCs w:val="28"/>
          <w:lang w:val="uk-UA"/>
        </w:rPr>
        <w:t xml:space="preserve">. </w:t>
      </w:r>
      <w:r w:rsidR="00F05A5F">
        <w:rPr>
          <w:sz w:val="28"/>
          <w:szCs w:val="28"/>
          <w:lang w:val="uk-UA"/>
        </w:rPr>
        <w:t>Середня вартість харчування становить 8 грн.</w:t>
      </w:r>
      <w:r w:rsidR="00420D34">
        <w:rPr>
          <w:sz w:val="28"/>
          <w:szCs w:val="28"/>
          <w:lang w:val="uk-UA"/>
        </w:rPr>
        <w:t xml:space="preserve"> </w:t>
      </w:r>
    </w:p>
    <w:p w:rsidR="00420D34" w:rsidRDefault="00420D34" w:rsidP="008970CC">
      <w:pPr>
        <w:ind w:firstLine="540"/>
        <w:jc w:val="both"/>
        <w:rPr>
          <w:sz w:val="28"/>
          <w:szCs w:val="28"/>
          <w:lang w:val="uk-UA"/>
        </w:rPr>
      </w:pPr>
      <w:r>
        <w:rPr>
          <w:sz w:val="28"/>
          <w:szCs w:val="28"/>
          <w:lang w:val="uk-UA"/>
        </w:rPr>
        <w:lastRenderedPageBreak/>
        <w:t>Медичною сестрою закладу з</w:t>
      </w:r>
      <w:r w:rsidRPr="00923AC3">
        <w:rPr>
          <w:sz w:val="28"/>
          <w:szCs w:val="28"/>
          <w:lang w:val="uk-UA"/>
        </w:rPr>
        <w:t>дійсню</w:t>
      </w:r>
      <w:r>
        <w:rPr>
          <w:sz w:val="28"/>
          <w:szCs w:val="28"/>
          <w:lang w:val="uk-UA"/>
        </w:rPr>
        <w:t xml:space="preserve">ється </w:t>
      </w:r>
      <w:r w:rsidRPr="00923AC3">
        <w:rPr>
          <w:sz w:val="28"/>
          <w:szCs w:val="28"/>
          <w:lang w:val="uk-UA"/>
        </w:rPr>
        <w:t xml:space="preserve">  постійний контроль за якістю харчування та дотримання</w:t>
      </w:r>
      <w:r w:rsidR="00923AC3">
        <w:rPr>
          <w:sz w:val="28"/>
          <w:szCs w:val="28"/>
          <w:lang w:val="uk-UA"/>
        </w:rPr>
        <w:t>м</w:t>
      </w:r>
      <w:r w:rsidRPr="00923AC3">
        <w:rPr>
          <w:sz w:val="28"/>
          <w:szCs w:val="28"/>
          <w:lang w:val="uk-UA"/>
        </w:rPr>
        <w:t xml:space="preserve"> виконання норм харчування. </w:t>
      </w:r>
      <w:r>
        <w:rPr>
          <w:sz w:val="28"/>
          <w:szCs w:val="28"/>
          <w:lang w:val="uk-UA"/>
        </w:rPr>
        <w:t>Виконання мінімальних фізіологічних норм споживання основних продуктів харчування становить 77 %.</w:t>
      </w:r>
      <w:r w:rsidRPr="00923AC3">
        <w:rPr>
          <w:sz w:val="28"/>
          <w:szCs w:val="28"/>
          <w:lang w:val="uk-UA"/>
        </w:rPr>
        <w:tab/>
      </w:r>
    </w:p>
    <w:p w:rsidR="008970CC" w:rsidRPr="008970CC" w:rsidRDefault="008970CC" w:rsidP="008970CC">
      <w:pPr>
        <w:ind w:firstLine="540"/>
        <w:jc w:val="both"/>
        <w:rPr>
          <w:sz w:val="28"/>
          <w:szCs w:val="28"/>
          <w:lang w:val="uk-UA"/>
        </w:rPr>
      </w:pPr>
    </w:p>
    <w:tbl>
      <w:tblPr>
        <w:tblStyle w:val="ac"/>
        <w:tblW w:w="0" w:type="auto"/>
        <w:tblLook w:val="01E0"/>
      </w:tblPr>
      <w:tblGrid>
        <w:gridCol w:w="828"/>
        <w:gridCol w:w="3957"/>
        <w:gridCol w:w="2393"/>
      </w:tblGrid>
      <w:tr w:rsidR="00420D34" w:rsidRPr="00AF7C84" w:rsidTr="00C34543">
        <w:tc>
          <w:tcPr>
            <w:tcW w:w="828" w:type="dxa"/>
          </w:tcPr>
          <w:p w:rsidR="00420D34" w:rsidRPr="00AF7C84" w:rsidRDefault="00420D34" w:rsidP="00C34543">
            <w:pPr>
              <w:jc w:val="both"/>
              <w:rPr>
                <w:sz w:val="28"/>
                <w:szCs w:val="28"/>
              </w:rPr>
            </w:pPr>
            <w:r w:rsidRPr="00AF7C84">
              <w:rPr>
                <w:sz w:val="28"/>
                <w:szCs w:val="28"/>
              </w:rPr>
              <w:t>№з/п</w:t>
            </w:r>
          </w:p>
        </w:tc>
        <w:tc>
          <w:tcPr>
            <w:tcW w:w="3957" w:type="dxa"/>
          </w:tcPr>
          <w:p w:rsidR="00420D34" w:rsidRPr="00AF7C84" w:rsidRDefault="00420D34" w:rsidP="00C34543">
            <w:pPr>
              <w:jc w:val="both"/>
              <w:rPr>
                <w:sz w:val="28"/>
                <w:szCs w:val="28"/>
              </w:rPr>
            </w:pPr>
            <w:r w:rsidRPr="00AF7C84">
              <w:rPr>
                <w:sz w:val="28"/>
                <w:szCs w:val="28"/>
              </w:rPr>
              <w:t>Назва продукту</w:t>
            </w:r>
          </w:p>
        </w:tc>
        <w:tc>
          <w:tcPr>
            <w:tcW w:w="2393" w:type="dxa"/>
          </w:tcPr>
          <w:p w:rsidR="00420D34" w:rsidRPr="00AF7C84" w:rsidRDefault="00420D34" w:rsidP="00C34543">
            <w:pPr>
              <w:jc w:val="both"/>
              <w:rPr>
                <w:sz w:val="28"/>
                <w:szCs w:val="28"/>
              </w:rPr>
            </w:pPr>
            <w:r w:rsidRPr="00AF7C84">
              <w:rPr>
                <w:sz w:val="28"/>
                <w:szCs w:val="28"/>
              </w:rPr>
              <w:t>Відсоток виконання</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1</w:t>
            </w:r>
          </w:p>
        </w:tc>
        <w:tc>
          <w:tcPr>
            <w:tcW w:w="3957" w:type="dxa"/>
          </w:tcPr>
          <w:p w:rsidR="00420D34" w:rsidRPr="00AF7C84" w:rsidRDefault="00420D34" w:rsidP="00C34543">
            <w:pPr>
              <w:jc w:val="both"/>
              <w:rPr>
                <w:sz w:val="28"/>
                <w:szCs w:val="28"/>
              </w:rPr>
            </w:pPr>
            <w:r w:rsidRPr="00AF7C84">
              <w:rPr>
                <w:sz w:val="28"/>
                <w:szCs w:val="28"/>
              </w:rPr>
              <w:t>Сир кисломолочний</w:t>
            </w:r>
          </w:p>
        </w:tc>
        <w:tc>
          <w:tcPr>
            <w:tcW w:w="2393" w:type="dxa"/>
          </w:tcPr>
          <w:p w:rsidR="00420D34" w:rsidRPr="00420D34" w:rsidRDefault="00420D34" w:rsidP="00C34543">
            <w:pPr>
              <w:jc w:val="both"/>
              <w:rPr>
                <w:sz w:val="28"/>
                <w:szCs w:val="28"/>
                <w:lang w:val="uk-UA"/>
              </w:rPr>
            </w:pPr>
            <w:r>
              <w:rPr>
                <w:sz w:val="28"/>
                <w:szCs w:val="28"/>
                <w:lang w:val="uk-UA"/>
              </w:rPr>
              <w:t>30</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2</w:t>
            </w:r>
          </w:p>
        </w:tc>
        <w:tc>
          <w:tcPr>
            <w:tcW w:w="3957" w:type="dxa"/>
          </w:tcPr>
          <w:p w:rsidR="00420D34" w:rsidRPr="00420D34" w:rsidRDefault="00420D34" w:rsidP="00C34543">
            <w:pPr>
              <w:jc w:val="both"/>
              <w:rPr>
                <w:sz w:val="28"/>
                <w:szCs w:val="28"/>
                <w:lang w:val="uk-UA"/>
              </w:rPr>
            </w:pPr>
            <w:r>
              <w:rPr>
                <w:sz w:val="28"/>
                <w:szCs w:val="28"/>
                <w:lang w:val="uk-UA"/>
              </w:rPr>
              <w:t xml:space="preserve">М’ясо </w:t>
            </w:r>
          </w:p>
        </w:tc>
        <w:tc>
          <w:tcPr>
            <w:tcW w:w="2393" w:type="dxa"/>
          </w:tcPr>
          <w:p w:rsidR="00420D34" w:rsidRPr="00420D34" w:rsidRDefault="00420D34" w:rsidP="00C34543">
            <w:pPr>
              <w:jc w:val="both"/>
              <w:rPr>
                <w:sz w:val="28"/>
                <w:szCs w:val="28"/>
                <w:lang w:val="uk-UA"/>
              </w:rPr>
            </w:pPr>
            <w:r>
              <w:rPr>
                <w:sz w:val="28"/>
                <w:szCs w:val="28"/>
                <w:lang w:val="uk-UA"/>
              </w:rPr>
              <w:t>84</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3</w:t>
            </w:r>
          </w:p>
        </w:tc>
        <w:tc>
          <w:tcPr>
            <w:tcW w:w="3957" w:type="dxa"/>
          </w:tcPr>
          <w:p w:rsidR="00420D34" w:rsidRPr="00AF7C84" w:rsidRDefault="00420D34" w:rsidP="00C34543">
            <w:pPr>
              <w:jc w:val="both"/>
              <w:rPr>
                <w:sz w:val="28"/>
                <w:szCs w:val="28"/>
              </w:rPr>
            </w:pPr>
            <w:r w:rsidRPr="00AF7C84">
              <w:rPr>
                <w:sz w:val="28"/>
                <w:szCs w:val="28"/>
              </w:rPr>
              <w:t>Молоко</w:t>
            </w:r>
          </w:p>
        </w:tc>
        <w:tc>
          <w:tcPr>
            <w:tcW w:w="2393" w:type="dxa"/>
          </w:tcPr>
          <w:p w:rsidR="00420D34" w:rsidRPr="00420D34" w:rsidRDefault="00420D34" w:rsidP="00C34543">
            <w:pPr>
              <w:jc w:val="both"/>
              <w:rPr>
                <w:sz w:val="28"/>
                <w:szCs w:val="28"/>
                <w:lang w:val="uk-UA"/>
              </w:rPr>
            </w:pPr>
            <w:r>
              <w:rPr>
                <w:sz w:val="28"/>
                <w:szCs w:val="28"/>
                <w:lang w:val="uk-UA"/>
              </w:rPr>
              <w:t>137</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4</w:t>
            </w:r>
          </w:p>
        </w:tc>
        <w:tc>
          <w:tcPr>
            <w:tcW w:w="3957" w:type="dxa"/>
          </w:tcPr>
          <w:p w:rsidR="00420D34" w:rsidRPr="00AF7C84" w:rsidRDefault="00420D34" w:rsidP="00C34543">
            <w:pPr>
              <w:jc w:val="both"/>
              <w:rPr>
                <w:sz w:val="28"/>
                <w:szCs w:val="28"/>
              </w:rPr>
            </w:pPr>
            <w:r w:rsidRPr="00AF7C84">
              <w:rPr>
                <w:sz w:val="28"/>
                <w:szCs w:val="28"/>
              </w:rPr>
              <w:t>Масло вершкове</w:t>
            </w:r>
          </w:p>
        </w:tc>
        <w:tc>
          <w:tcPr>
            <w:tcW w:w="2393" w:type="dxa"/>
          </w:tcPr>
          <w:p w:rsidR="00420D34" w:rsidRPr="00420D34" w:rsidRDefault="00420D34" w:rsidP="00C34543">
            <w:pPr>
              <w:jc w:val="both"/>
              <w:rPr>
                <w:sz w:val="28"/>
                <w:szCs w:val="28"/>
                <w:lang w:val="uk-UA"/>
              </w:rPr>
            </w:pPr>
            <w:r>
              <w:rPr>
                <w:sz w:val="28"/>
                <w:szCs w:val="28"/>
                <w:lang w:val="uk-UA"/>
              </w:rPr>
              <w:t>113</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5</w:t>
            </w:r>
          </w:p>
        </w:tc>
        <w:tc>
          <w:tcPr>
            <w:tcW w:w="3957" w:type="dxa"/>
          </w:tcPr>
          <w:p w:rsidR="00420D34" w:rsidRPr="00AF7C84" w:rsidRDefault="00420D34" w:rsidP="00C34543">
            <w:pPr>
              <w:jc w:val="both"/>
              <w:rPr>
                <w:sz w:val="28"/>
                <w:szCs w:val="28"/>
              </w:rPr>
            </w:pPr>
            <w:r w:rsidRPr="00AF7C84">
              <w:rPr>
                <w:sz w:val="28"/>
                <w:szCs w:val="28"/>
              </w:rPr>
              <w:t>Сметана</w:t>
            </w:r>
          </w:p>
        </w:tc>
        <w:tc>
          <w:tcPr>
            <w:tcW w:w="2393" w:type="dxa"/>
          </w:tcPr>
          <w:p w:rsidR="00420D34" w:rsidRPr="00420D34" w:rsidRDefault="00420D34" w:rsidP="00C34543">
            <w:pPr>
              <w:jc w:val="both"/>
              <w:rPr>
                <w:sz w:val="28"/>
                <w:szCs w:val="28"/>
                <w:lang w:val="uk-UA"/>
              </w:rPr>
            </w:pPr>
            <w:r>
              <w:rPr>
                <w:sz w:val="28"/>
                <w:szCs w:val="28"/>
                <w:lang w:val="uk-UA"/>
              </w:rPr>
              <w:t>30</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6</w:t>
            </w:r>
          </w:p>
        </w:tc>
        <w:tc>
          <w:tcPr>
            <w:tcW w:w="3957" w:type="dxa"/>
          </w:tcPr>
          <w:p w:rsidR="00420D34" w:rsidRDefault="00420D34" w:rsidP="00C34543">
            <w:pPr>
              <w:jc w:val="both"/>
              <w:rPr>
                <w:sz w:val="28"/>
                <w:szCs w:val="28"/>
              </w:rPr>
            </w:pPr>
            <w:r>
              <w:rPr>
                <w:sz w:val="28"/>
                <w:szCs w:val="28"/>
              </w:rPr>
              <w:t xml:space="preserve">Овочі </w:t>
            </w:r>
          </w:p>
        </w:tc>
        <w:tc>
          <w:tcPr>
            <w:tcW w:w="2393" w:type="dxa"/>
          </w:tcPr>
          <w:p w:rsidR="00420D34" w:rsidRPr="00420D34" w:rsidRDefault="00420D34" w:rsidP="00C34543">
            <w:pPr>
              <w:jc w:val="both"/>
              <w:rPr>
                <w:sz w:val="28"/>
                <w:szCs w:val="28"/>
                <w:lang w:val="uk-UA"/>
              </w:rPr>
            </w:pPr>
            <w:r>
              <w:rPr>
                <w:sz w:val="28"/>
                <w:szCs w:val="28"/>
                <w:lang w:val="uk-UA"/>
              </w:rPr>
              <w:t>50</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7</w:t>
            </w:r>
          </w:p>
        </w:tc>
        <w:tc>
          <w:tcPr>
            <w:tcW w:w="3957" w:type="dxa"/>
          </w:tcPr>
          <w:p w:rsidR="00420D34" w:rsidRPr="00420D34" w:rsidRDefault="00420D34" w:rsidP="00C34543">
            <w:pPr>
              <w:jc w:val="both"/>
              <w:rPr>
                <w:sz w:val="28"/>
                <w:szCs w:val="28"/>
                <w:lang w:val="uk-UA"/>
              </w:rPr>
            </w:pPr>
            <w:r>
              <w:rPr>
                <w:sz w:val="28"/>
                <w:szCs w:val="28"/>
                <w:lang w:val="uk-UA"/>
              </w:rPr>
              <w:t xml:space="preserve">Риба </w:t>
            </w:r>
          </w:p>
        </w:tc>
        <w:tc>
          <w:tcPr>
            <w:tcW w:w="2393" w:type="dxa"/>
          </w:tcPr>
          <w:p w:rsidR="00420D34" w:rsidRPr="00420D34" w:rsidRDefault="00420D34" w:rsidP="00C34543">
            <w:pPr>
              <w:jc w:val="both"/>
              <w:rPr>
                <w:sz w:val="28"/>
                <w:szCs w:val="28"/>
                <w:lang w:val="uk-UA"/>
              </w:rPr>
            </w:pPr>
            <w:r>
              <w:rPr>
                <w:sz w:val="28"/>
                <w:szCs w:val="28"/>
                <w:lang w:val="uk-UA"/>
              </w:rPr>
              <w:t>73</w:t>
            </w:r>
          </w:p>
        </w:tc>
      </w:tr>
      <w:tr w:rsidR="00420D34" w:rsidRPr="00AF7C84" w:rsidTr="00C34543">
        <w:tc>
          <w:tcPr>
            <w:tcW w:w="828" w:type="dxa"/>
          </w:tcPr>
          <w:p w:rsidR="00420D34" w:rsidRPr="00AF7C84" w:rsidRDefault="00420D34" w:rsidP="00C34543">
            <w:pPr>
              <w:jc w:val="both"/>
              <w:rPr>
                <w:sz w:val="28"/>
                <w:szCs w:val="28"/>
              </w:rPr>
            </w:pPr>
            <w:r w:rsidRPr="00AF7C84">
              <w:rPr>
                <w:sz w:val="28"/>
                <w:szCs w:val="28"/>
              </w:rPr>
              <w:t>8</w:t>
            </w:r>
          </w:p>
        </w:tc>
        <w:tc>
          <w:tcPr>
            <w:tcW w:w="3957" w:type="dxa"/>
          </w:tcPr>
          <w:p w:rsidR="00420D34" w:rsidRPr="00420D34" w:rsidRDefault="00420D34" w:rsidP="00C34543">
            <w:pPr>
              <w:jc w:val="both"/>
              <w:rPr>
                <w:sz w:val="28"/>
                <w:szCs w:val="28"/>
                <w:lang w:val="uk-UA"/>
              </w:rPr>
            </w:pPr>
            <w:r>
              <w:rPr>
                <w:sz w:val="28"/>
                <w:szCs w:val="28"/>
                <w:lang w:val="uk-UA"/>
              </w:rPr>
              <w:t xml:space="preserve">Крупи </w:t>
            </w:r>
          </w:p>
        </w:tc>
        <w:tc>
          <w:tcPr>
            <w:tcW w:w="2393" w:type="dxa"/>
          </w:tcPr>
          <w:p w:rsidR="00420D34" w:rsidRPr="00420D34" w:rsidRDefault="00420D34" w:rsidP="00C34543">
            <w:pPr>
              <w:jc w:val="both"/>
              <w:rPr>
                <w:sz w:val="28"/>
                <w:szCs w:val="28"/>
                <w:lang w:val="uk-UA"/>
              </w:rPr>
            </w:pPr>
            <w:r>
              <w:rPr>
                <w:sz w:val="28"/>
                <w:szCs w:val="28"/>
                <w:lang w:val="uk-UA"/>
              </w:rPr>
              <w:t>154</w:t>
            </w:r>
          </w:p>
        </w:tc>
      </w:tr>
    </w:tbl>
    <w:p w:rsidR="000417DA" w:rsidRDefault="000417DA" w:rsidP="008970CC">
      <w:pPr>
        <w:jc w:val="both"/>
        <w:rPr>
          <w:sz w:val="28"/>
          <w:szCs w:val="28"/>
          <w:lang w:val="uk-UA"/>
        </w:rPr>
      </w:pPr>
    </w:p>
    <w:p w:rsidR="00D56FB6" w:rsidRDefault="00D56FB6" w:rsidP="00D56FB6">
      <w:pPr>
        <w:ind w:firstLine="708"/>
        <w:jc w:val="both"/>
        <w:rPr>
          <w:sz w:val="28"/>
          <w:szCs w:val="28"/>
        </w:rPr>
      </w:pPr>
      <w:r w:rsidRPr="00D56FB6">
        <w:rPr>
          <w:sz w:val="28"/>
          <w:szCs w:val="28"/>
          <w:lang w:val="uk-UA"/>
        </w:rPr>
        <w:t>Працівники харчоблок</w:t>
      </w:r>
      <w:r w:rsidR="00090C49">
        <w:rPr>
          <w:sz w:val="28"/>
          <w:szCs w:val="28"/>
          <w:lang w:val="uk-UA"/>
        </w:rPr>
        <w:t>у</w:t>
      </w:r>
      <w:r w:rsidRPr="00D56FB6">
        <w:rPr>
          <w:sz w:val="28"/>
          <w:szCs w:val="28"/>
          <w:lang w:val="uk-UA"/>
        </w:rPr>
        <w:t xml:space="preserve"> дотримуються режиму харчування, технологічного процесу о</w:t>
      </w:r>
      <w:r w:rsidR="00090C49">
        <w:rPr>
          <w:sz w:val="28"/>
          <w:szCs w:val="28"/>
          <w:lang w:val="uk-UA"/>
        </w:rPr>
        <w:t>бробки продуктів відповідно до П</w:t>
      </w:r>
      <w:r w:rsidRPr="00D56FB6">
        <w:rPr>
          <w:sz w:val="28"/>
          <w:szCs w:val="28"/>
          <w:lang w:val="uk-UA"/>
        </w:rPr>
        <w:t xml:space="preserve">останови Кабінету Міністрів України від 22 листопада 2004 року № 1591 « Про затвердження норм харчування у навчальних та оздоровчих закладах» із змінами від 23.03.2016 № 211. </w:t>
      </w:r>
      <w:r>
        <w:rPr>
          <w:sz w:val="28"/>
          <w:szCs w:val="28"/>
        </w:rPr>
        <w:t>Щоденно відбираються добові проби страв, які зберігаються у спеціальній тарі в холодильнику.</w:t>
      </w:r>
    </w:p>
    <w:p w:rsidR="00E540D4" w:rsidRPr="00E540D4" w:rsidRDefault="00E540D4" w:rsidP="00E540D4">
      <w:pPr>
        <w:ind w:firstLine="540"/>
        <w:jc w:val="both"/>
        <w:rPr>
          <w:sz w:val="28"/>
          <w:szCs w:val="28"/>
          <w:lang w:val="uk-UA"/>
        </w:rPr>
      </w:pPr>
      <w:r>
        <w:rPr>
          <w:color w:val="FF0000"/>
          <w:sz w:val="28"/>
          <w:szCs w:val="28"/>
          <w:lang w:val="uk-UA"/>
        </w:rPr>
        <w:tab/>
      </w:r>
      <w:r w:rsidR="00090C49">
        <w:rPr>
          <w:sz w:val="28"/>
          <w:szCs w:val="28"/>
          <w:lang w:val="uk-UA"/>
        </w:rPr>
        <w:t xml:space="preserve">Адміністрація Тернівської ЗОШ І – ІІІ ст. тримає на контролі </w:t>
      </w:r>
      <w:r w:rsidR="004910A6">
        <w:rPr>
          <w:sz w:val="28"/>
          <w:szCs w:val="28"/>
          <w:lang w:val="uk-UA"/>
        </w:rPr>
        <w:t xml:space="preserve"> організацію харчування дітей, зокрема</w:t>
      </w:r>
      <w:r w:rsidR="00923AC3">
        <w:rPr>
          <w:sz w:val="28"/>
          <w:szCs w:val="28"/>
          <w:lang w:val="uk-UA"/>
        </w:rPr>
        <w:t>,</w:t>
      </w:r>
      <w:r w:rsidR="004910A6">
        <w:rPr>
          <w:sz w:val="28"/>
          <w:szCs w:val="28"/>
          <w:lang w:val="uk-UA"/>
        </w:rPr>
        <w:t xml:space="preserve"> </w:t>
      </w:r>
      <w:r w:rsidRPr="00E540D4">
        <w:rPr>
          <w:sz w:val="28"/>
          <w:szCs w:val="28"/>
          <w:lang w:val="uk-UA"/>
        </w:rPr>
        <w:t>вида</w:t>
      </w:r>
      <w:r w:rsidR="004910A6">
        <w:rPr>
          <w:sz w:val="28"/>
          <w:szCs w:val="28"/>
          <w:lang w:val="uk-UA"/>
        </w:rPr>
        <w:t>ю</w:t>
      </w:r>
      <w:r w:rsidRPr="00E540D4">
        <w:rPr>
          <w:sz w:val="28"/>
          <w:szCs w:val="28"/>
          <w:lang w:val="uk-UA"/>
        </w:rPr>
        <w:t xml:space="preserve">ться накази по школі про організацію харчування, здійснюється контроль за </w:t>
      </w:r>
      <w:r w:rsidR="004910A6">
        <w:rPr>
          <w:sz w:val="28"/>
          <w:szCs w:val="28"/>
          <w:lang w:val="uk-UA"/>
        </w:rPr>
        <w:t>веденням документації шкільної їдальні</w:t>
      </w:r>
      <w:r w:rsidRPr="00E540D4">
        <w:rPr>
          <w:sz w:val="28"/>
          <w:szCs w:val="28"/>
          <w:lang w:val="uk-UA"/>
        </w:rPr>
        <w:t>.</w:t>
      </w:r>
    </w:p>
    <w:p w:rsidR="00E540D4" w:rsidRDefault="00E540D4" w:rsidP="00E540D4">
      <w:pPr>
        <w:ind w:firstLine="708"/>
        <w:jc w:val="both"/>
        <w:rPr>
          <w:sz w:val="28"/>
          <w:szCs w:val="28"/>
          <w:lang w:val="uk-UA"/>
        </w:rPr>
      </w:pPr>
      <w:r>
        <w:rPr>
          <w:sz w:val="28"/>
          <w:szCs w:val="28"/>
        </w:rPr>
        <w:t>Постійно випускаються санбюлетні та оновлюються куточки « Здорове харчування».</w:t>
      </w:r>
    </w:p>
    <w:p w:rsidR="00B01677" w:rsidRDefault="008970CC" w:rsidP="00E540D4">
      <w:pPr>
        <w:ind w:firstLine="708"/>
        <w:jc w:val="both"/>
        <w:rPr>
          <w:sz w:val="28"/>
          <w:szCs w:val="28"/>
          <w:lang w:val="uk-UA"/>
        </w:rPr>
      </w:pPr>
      <w:r w:rsidRPr="00B01677">
        <w:rPr>
          <w:sz w:val="28"/>
          <w:szCs w:val="28"/>
          <w:lang w:val="uk-UA"/>
        </w:rPr>
        <w:t>Поряд з цим</w:t>
      </w:r>
      <w:r w:rsidR="00923AC3">
        <w:rPr>
          <w:sz w:val="28"/>
          <w:szCs w:val="28"/>
          <w:lang w:val="uk-UA"/>
        </w:rPr>
        <w:t xml:space="preserve">, </w:t>
      </w:r>
      <w:r w:rsidRPr="00B01677">
        <w:rPr>
          <w:sz w:val="28"/>
          <w:szCs w:val="28"/>
          <w:lang w:val="uk-UA"/>
        </w:rPr>
        <w:t xml:space="preserve"> інтер’єр  кухні шкільної їдальні не віповідає сучасним вимогам, </w:t>
      </w:r>
      <w:r w:rsidR="00EC3C2D" w:rsidRPr="00B01677">
        <w:rPr>
          <w:sz w:val="28"/>
          <w:szCs w:val="28"/>
          <w:lang w:val="uk-UA"/>
        </w:rPr>
        <w:t>а саме</w:t>
      </w:r>
      <w:r w:rsidR="00923AC3">
        <w:rPr>
          <w:sz w:val="28"/>
          <w:szCs w:val="28"/>
          <w:lang w:val="uk-UA"/>
        </w:rPr>
        <w:t xml:space="preserve"> застарілі: </w:t>
      </w:r>
      <w:r w:rsidR="00B01677">
        <w:rPr>
          <w:sz w:val="28"/>
          <w:szCs w:val="28"/>
          <w:lang w:val="uk-UA"/>
        </w:rPr>
        <w:t xml:space="preserve"> витяжка, столи, віконні рами та двері, високі стелі, стелажі для посуду,підлога потребує капітального ремонту. </w:t>
      </w:r>
    </w:p>
    <w:p w:rsidR="008970CC" w:rsidRPr="008970CC" w:rsidRDefault="00B01677" w:rsidP="00E540D4">
      <w:pPr>
        <w:ind w:firstLine="708"/>
        <w:jc w:val="both"/>
        <w:rPr>
          <w:sz w:val="28"/>
          <w:szCs w:val="28"/>
          <w:lang w:val="uk-UA"/>
        </w:rPr>
      </w:pPr>
      <w:r>
        <w:rPr>
          <w:sz w:val="28"/>
          <w:szCs w:val="28"/>
          <w:lang w:val="uk-UA"/>
        </w:rPr>
        <w:t xml:space="preserve">Потребує ремонту підвальне приміщення шкільної їдальні, а саме: заміна дверей та стелажів, </w:t>
      </w:r>
      <w:r w:rsidR="00923AC3">
        <w:rPr>
          <w:sz w:val="28"/>
          <w:szCs w:val="28"/>
          <w:lang w:val="uk-UA"/>
        </w:rPr>
        <w:t>о</w:t>
      </w:r>
      <w:r w:rsidR="009120ED">
        <w:rPr>
          <w:sz w:val="28"/>
          <w:szCs w:val="28"/>
          <w:lang w:val="uk-UA"/>
        </w:rPr>
        <w:t>новлення стін приміщення, ремонт сходів.</w:t>
      </w:r>
      <w:r w:rsidR="00EC3C2D">
        <w:rPr>
          <w:sz w:val="28"/>
          <w:szCs w:val="28"/>
          <w:lang w:val="uk-UA"/>
        </w:rPr>
        <w:t xml:space="preserve"> </w:t>
      </w:r>
    </w:p>
    <w:p w:rsidR="00D207C4" w:rsidRPr="00A66174" w:rsidRDefault="00D207C4" w:rsidP="00D207C4">
      <w:pPr>
        <w:pStyle w:val="ad"/>
        <w:pBdr>
          <w:bottom w:val="none" w:sz="0" w:space="0" w:color="auto"/>
        </w:pBdr>
        <w:spacing w:after="0"/>
        <w:ind w:firstLine="567"/>
        <w:jc w:val="both"/>
        <w:rPr>
          <w:rFonts w:ascii="Times New Roman" w:hAnsi="Times New Roman"/>
          <w:color w:val="000000"/>
          <w:sz w:val="28"/>
          <w:szCs w:val="28"/>
          <w:lang w:val="ru-RU" w:eastAsia="uk-UA"/>
        </w:rPr>
      </w:pPr>
      <w:r w:rsidRPr="00A66174">
        <w:rPr>
          <w:rFonts w:ascii="Times New Roman" w:hAnsi="Times New Roman"/>
          <w:color w:val="000000"/>
          <w:sz w:val="28"/>
          <w:szCs w:val="28"/>
          <w:lang w:val="ru-RU" w:eastAsia="uk-UA"/>
        </w:rPr>
        <w:t>Доступність</w:t>
      </w:r>
      <w:r w:rsidRPr="00A66174">
        <w:rPr>
          <w:rFonts w:ascii="Times New Roman" w:hAnsi="Times New Roman"/>
          <w:color w:val="000000"/>
          <w:sz w:val="28"/>
          <w:szCs w:val="28"/>
          <w:lang w:eastAsia="uk-UA"/>
        </w:rPr>
        <w:t> </w:t>
      </w:r>
      <w:r w:rsidRPr="00A66174">
        <w:rPr>
          <w:rFonts w:ascii="Times New Roman" w:hAnsi="Times New Roman"/>
          <w:color w:val="000000"/>
          <w:sz w:val="28"/>
          <w:szCs w:val="28"/>
          <w:lang w:val="ru-RU" w:eastAsia="uk-UA"/>
        </w:rPr>
        <w:t>до</w:t>
      </w:r>
      <w:r w:rsidRPr="00A66174">
        <w:rPr>
          <w:rFonts w:ascii="Times New Roman" w:hAnsi="Times New Roman"/>
          <w:color w:val="000000"/>
          <w:sz w:val="28"/>
          <w:szCs w:val="28"/>
          <w:lang w:eastAsia="uk-UA"/>
        </w:rPr>
        <w:t> </w:t>
      </w:r>
      <w:r w:rsidRPr="00A66174">
        <w:rPr>
          <w:rFonts w:ascii="Times New Roman" w:hAnsi="Times New Roman"/>
          <w:color w:val="000000"/>
          <w:sz w:val="28"/>
          <w:szCs w:val="28"/>
          <w:lang w:val="ru-RU" w:eastAsia="uk-UA"/>
        </w:rPr>
        <w:t>якісної освіти</w:t>
      </w:r>
      <w:r w:rsidRPr="00A66174">
        <w:rPr>
          <w:rFonts w:ascii="Times New Roman" w:hAnsi="Times New Roman"/>
          <w:color w:val="000000"/>
          <w:sz w:val="28"/>
          <w:szCs w:val="28"/>
          <w:lang w:eastAsia="uk-UA"/>
        </w:rPr>
        <w:t> </w:t>
      </w:r>
      <w:r w:rsidRPr="00A66174">
        <w:rPr>
          <w:rFonts w:ascii="Times New Roman" w:hAnsi="Times New Roman"/>
          <w:color w:val="000000"/>
          <w:sz w:val="28"/>
          <w:szCs w:val="28"/>
          <w:lang w:val="ru-RU" w:eastAsia="uk-UA"/>
        </w:rPr>
        <w:t>починається з</w:t>
      </w:r>
      <w:r w:rsidRPr="00A66174">
        <w:rPr>
          <w:rFonts w:ascii="Times New Roman" w:hAnsi="Times New Roman"/>
          <w:color w:val="000000"/>
          <w:sz w:val="28"/>
          <w:szCs w:val="28"/>
          <w:lang w:eastAsia="uk-UA"/>
        </w:rPr>
        <w:t> </w:t>
      </w:r>
      <w:r w:rsidRPr="005A6113">
        <w:rPr>
          <w:rFonts w:ascii="Times New Roman" w:hAnsi="Times New Roman"/>
          <w:bCs/>
          <w:color w:val="000000"/>
          <w:sz w:val="28"/>
          <w:szCs w:val="28"/>
          <w:lang w:val="ru-RU" w:eastAsia="uk-UA"/>
        </w:rPr>
        <w:t>дошкільної</w:t>
      </w:r>
      <w:r w:rsidRPr="005A6113">
        <w:rPr>
          <w:rFonts w:ascii="Times New Roman" w:hAnsi="Times New Roman"/>
          <w:bCs/>
          <w:color w:val="000000"/>
          <w:sz w:val="28"/>
          <w:szCs w:val="28"/>
          <w:lang w:eastAsia="uk-UA"/>
        </w:rPr>
        <w:t> </w:t>
      </w:r>
      <w:r w:rsidRPr="005A6113">
        <w:rPr>
          <w:rFonts w:ascii="Times New Roman" w:hAnsi="Times New Roman"/>
          <w:bCs/>
          <w:color w:val="000000"/>
          <w:sz w:val="28"/>
          <w:szCs w:val="28"/>
          <w:lang w:val="ru-RU" w:eastAsia="uk-UA"/>
        </w:rPr>
        <w:t>ланки</w:t>
      </w:r>
      <w:r w:rsidRPr="00A66174">
        <w:rPr>
          <w:rFonts w:ascii="Times New Roman" w:hAnsi="Times New Roman"/>
          <w:color w:val="000000"/>
          <w:sz w:val="28"/>
          <w:szCs w:val="28"/>
          <w:lang w:val="ru-RU" w:eastAsia="uk-UA"/>
        </w:rPr>
        <w:t>, бо саме вона є базисом системного розвитку дитини, фундаментом творення якісно нового</w:t>
      </w:r>
      <w:r w:rsidRPr="00A66174">
        <w:rPr>
          <w:rFonts w:ascii="Times New Roman" w:hAnsi="Times New Roman"/>
          <w:color w:val="000000"/>
          <w:sz w:val="28"/>
          <w:szCs w:val="28"/>
          <w:lang w:eastAsia="uk-UA"/>
        </w:rPr>
        <w:t> </w:t>
      </w:r>
      <w:r w:rsidRPr="00A66174">
        <w:rPr>
          <w:rFonts w:ascii="Times New Roman" w:hAnsi="Times New Roman"/>
          <w:color w:val="000000"/>
          <w:sz w:val="28"/>
          <w:szCs w:val="28"/>
          <w:lang w:val="ru-RU" w:eastAsia="uk-UA"/>
        </w:rPr>
        <w:t>освітнього</w:t>
      </w:r>
      <w:r w:rsidRPr="00A66174">
        <w:rPr>
          <w:rFonts w:ascii="Times New Roman" w:hAnsi="Times New Roman"/>
          <w:color w:val="000000"/>
          <w:sz w:val="28"/>
          <w:szCs w:val="28"/>
          <w:lang w:eastAsia="uk-UA"/>
        </w:rPr>
        <w:t> </w:t>
      </w:r>
      <w:r w:rsidRPr="00A66174">
        <w:rPr>
          <w:rFonts w:ascii="Times New Roman" w:hAnsi="Times New Roman"/>
          <w:color w:val="000000"/>
          <w:sz w:val="28"/>
          <w:szCs w:val="28"/>
          <w:lang w:val="ru-RU" w:eastAsia="uk-UA"/>
        </w:rPr>
        <w:t>простору.</w:t>
      </w:r>
    </w:p>
    <w:p w:rsidR="00D207C4" w:rsidRPr="0039756D" w:rsidRDefault="00D207C4" w:rsidP="00D207C4">
      <w:pPr>
        <w:ind w:firstLine="567"/>
        <w:jc w:val="both"/>
        <w:rPr>
          <w:color w:val="000000"/>
          <w:sz w:val="28"/>
          <w:szCs w:val="28"/>
          <w:lang w:eastAsia="uk-UA"/>
        </w:rPr>
      </w:pPr>
      <w:r w:rsidRPr="00A66174">
        <w:rPr>
          <w:color w:val="000000"/>
          <w:sz w:val="28"/>
          <w:szCs w:val="28"/>
          <w:lang w:eastAsia="uk-UA"/>
        </w:rPr>
        <w:t>Мережа</w:t>
      </w:r>
      <w:r>
        <w:rPr>
          <w:color w:val="000000"/>
          <w:sz w:val="28"/>
          <w:szCs w:val="28"/>
          <w:lang w:val="uk-UA" w:eastAsia="uk-UA"/>
        </w:rPr>
        <w:t xml:space="preserve"> </w:t>
      </w:r>
      <w:r w:rsidRPr="00A66174">
        <w:rPr>
          <w:color w:val="000000"/>
          <w:sz w:val="28"/>
          <w:szCs w:val="28"/>
          <w:lang w:eastAsia="uk-UA"/>
        </w:rPr>
        <w:t xml:space="preserve"> дошкільних навчальних закладів району відповідає </w:t>
      </w:r>
      <w:r>
        <w:rPr>
          <w:color w:val="000000"/>
          <w:sz w:val="28"/>
          <w:szCs w:val="28"/>
          <w:lang w:eastAsia="uk-UA"/>
        </w:rPr>
        <w:t xml:space="preserve">потребам населення, </w:t>
      </w:r>
      <w:r>
        <w:rPr>
          <w:color w:val="000000"/>
          <w:sz w:val="28"/>
          <w:szCs w:val="28"/>
          <w:lang w:val="uk-UA" w:eastAsia="uk-UA"/>
        </w:rPr>
        <w:t xml:space="preserve">станом на 01.01.2018 року в районі </w:t>
      </w:r>
      <w:r>
        <w:rPr>
          <w:color w:val="000000"/>
          <w:sz w:val="28"/>
          <w:szCs w:val="28"/>
          <w:lang w:eastAsia="uk-UA"/>
        </w:rPr>
        <w:t>функціону</w:t>
      </w:r>
      <w:r>
        <w:rPr>
          <w:color w:val="000000"/>
          <w:sz w:val="28"/>
          <w:szCs w:val="28"/>
          <w:lang w:val="uk-UA" w:eastAsia="uk-UA"/>
        </w:rPr>
        <w:t>ють</w:t>
      </w:r>
      <w:r>
        <w:rPr>
          <w:color w:val="000000"/>
          <w:sz w:val="28"/>
          <w:szCs w:val="28"/>
          <w:lang w:eastAsia="uk-UA"/>
        </w:rPr>
        <w:t xml:space="preserve"> </w:t>
      </w:r>
      <w:r>
        <w:rPr>
          <w:color w:val="000000"/>
          <w:sz w:val="28"/>
          <w:szCs w:val="28"/>
          <w:lang w:val="uk-UA" w:eastAsia="uk-UA"/>
        </w:rPr>
        <w:t>3</w:t>
      </w:r>
      <w:r>
        <w:rPr>
          <w:color w:val="000000"/>
          <w:sz w:val="28"/>
          <w:szCs w:val="28"/>
          <w:lang w:eastAsia="uk-UA"/>
        </w:rPr>
        <w:t xml:space="preserve"> заклад</w:t>
      </w:r>
      <w:r>
        <w:rPr>
          <w:color w:val="000000"/>
          <w:sz w:val="28"/>
          <w:szCs w:val="28"/>
          <w:lang w:val="uk-UA" w:eastAsia="uk-UA"/>
        </w:rPr>
        <w:t>и</w:t>
      </w:r>
      <w:r w:rsidRPr="00A66174">
        <w:rPr>
          <w:color w:val="000000"/>
          <w:sz w:val="28"/>
          <w:szCs w:val="28"/>
          <w:lang w:eastAsia="uk-UA"/>
        </w:rPr>
        <w:t xml:space="preserve"> </w:t>
      </w:r>
      <w:r>
        <w:rPr>
          <w:color w:val="000000"/>
          <w:sz w:val="28"/>
          <w:szCs w:val="28"/>
          <w:lang w:val="uk-UA" w:eastAsia="uk-UA"/>
        </w:rPr>
        <w:t>дошкільної освіти.</w:t>
      </w:r>
      <w:r w:rsidRPr="00A66174">
        <w:rPr>
          <w:color w:val="000000"/>
          <w:sz w:val="28"/>
          <w:szCs w:val="28"/>
          <w:lang w:eastAsia="uk-UA"/>
        </w:rPr>
        <w:t xml:space="preserve"> Потужність</w:t>
      </w:r>
      <w:r w:rsidR="00923AC3">
        <w:rPr>
          <w:color w:val="000000"/>
          <w:sz w:val="28"/>
          <w:szCs w:val="28"/>
          <w:lang w:val="uk-UA" w:eastAsia="uk-UA"/>
        </w:rPr>
        <w:t xml:space="preserve"> закладів </w:t>
      </w:r>
      <w:r w:rsidRPr="00A66174">
        <w:rPr>
          <w:color w:val="000000"/>
          <w:sz w:val="28"/>
          <w:szCs w:val="28"/>
          <w:lang w:eastAsia="uk-UA"/>
        </w:rPr>
        <w:t xml:space="preserve"> дошкільн</w:t>
      </w:r>
      <w:r w:rsidR="00923AC3">
        <w:rPr>
          <w:color w:val="000000"/>
          <w:sz w:val="28"/>
          <w:szCs w:val="28"/>
          <w:lang w:val="uk-UA" w:eastAsia="uk-UA"/>
        </w:rPr>
        <w:t xml:space="preserve">ої освіти </w:t>
      </w:r>
      <w:r w:rsidRPr="00A66174">
        <w:rPr>
          <w:color w:val="000000"/>
          <w:sz w:val="28"/>
          <w:szCs w:val="28"/>
          <w:lang w:eastAsia="uk-UA"/>
        </w:rPr>
        <w:t xml:space="preserve"> району становить </w:t>
      </w:r>
      <w:r w:rsidRPr="0039756D">
        <w:rPr>
          <w:color w:val="000000"/>
          <w:sz w:val="28"/>
          <w:szCs w:val="28"/>
          <w:lang w:eastAsia="uk-UA"/>
        </w:rPr>
        <w:t xml:space="preserve">175 </w:t>
      </w:r>
      <w:r w:rsidRPr="00A66174">
        <w:rPr>
          <w:color w:val="000000"/>
          <w:sz w:val="28"/>
          <w:szCs w:val="28"/>
          <w:lang w:eastAsia="uk-UA"/>
        </w:rPr>
        <w:t xml:space="preserve">місць. </w:t>
      </w:r>
    </w:p>
    <w:p w:rsidR="00D207C4" w:rsidRPr="00A66174" w:rsidRDefault="00D207C4" w:rsidP="00D207C4">
      <w:pPr>
        <w:ind w:firstLine="708"/>
        <w:jc w:val="both"/>
        <w:rPr>
          <w:color w:val="000000"/>
          <w:sz w:val="28"/>
          <w:szCs w:val="28"/>
          <w:lang w:eastAsia="uk-UA"/>
        </w:rPr>
      </w:pPr>
      <w:r>
        <w:rPr>
          <w:color w:val="000000"/>
          <w:sz w:val="28"/>
          <w:szCs w:val="28"/>
          <w:lang w:val="uk-UA" w:eastAsia="uk-UA"/>
        </w:rPr>
        <w:t>Заклади д</w:t>
      </w:r>
      <w:r>
        <w:rPr>
          <w:color w:val="000000"/>
          <w:sz w:val="28"/>
          <w:szCs w:val="28"/>
          <w:lang w:eastAsia="uk-UA"/>
        </w:rPr>
        <w:t>ошкільн</w:t>
      </w:r>
      <w:r>
        <w:rPr>
          <w:color w:val="000000"/>
          <w:sz w:val="28"/>
          <w:szCs w:val="28"/>
          <w:lang w:val="uk-UA" w:eastAsia="uk-UA"/>
        </w:rPr>
        <w:t>ої освіти</w:t>
      </w:r>
      <w:r w:rsidRPr="00A66174">
        <w:rPr>
          <w:color w:val="000000"/>
          <w:sz w:val="28"/>
          <w:szCs w:val="28"/>
          <w:lang w:eastAsia="uk-UA"/>
        </w:rPr>
        <w:t xml:space="preserve"> </w:t>
      </w:r>
      <w:r>
        <w:rPr>
          <w:color w:val="000000"/>
          <w:sz w:val="28"/>
          <w:szCs w:val="28"/>
          <w:lang w:eastAsia="uk-UA"/>
        </w:rPr>
        <w:t>знаходяться на балансі  селищн</w:t>
      </w:r>
      <w:r>
        <w:rPr>
          <w:color w:val="000000"/>
          <w:sz w:val="28"/>
          <w:szCs w:val="28"/>
          <w:lang w:val="uk-UA" w:eastAsia="uk-UA"/>
        </w:rPr>
        <w:t>ої</w:t>
      </w:r>
      <w:r w:rsidRPr="00A66174">
        <w:rPr>
          <w:color w:val="000000"/>
          <w:sz w:val="28"/>
          <w:szCs w:val="28"/>
          <w:lang w:eastAsia="uk-UA"/>
        </w:rPr>
        <w:t xml:space="preserve"> та сільських рад і фінансуються згідно з кошторисом.</w:t>
      </w:r>
    </w:p>
    <w:p w:rsidR="00D207C4" w:rsidRPr="00D207C4" w:rsidRDefault="00D207C4" w:rsidP="00D207C4">
      <w:pPr>
        <w:ind w:firstLine="567"/>
        <w:jc w:val="both"/>
        <w:rPr>
          <w:color w:val="000000"/>
          <w:sz w:val="28"/>
          <w:szCs w:val="28"/>
          <w:lang w:val="uk-UA" w:eastAsia="uk-UA"/>
        </w:rPr>
      </w:pPr>
      <w:r w:rsidRPr="00A66174">
        <w:rPr>
          <w:color w:val="000000"/>
          <w:sz w:val="28"/>
          <w:szCs w:val="28"/>
          <w:lang w:eastAsia="uk-UA"/>
        </w:rPr>
        <w:t xml:space="preserve">Дошкільну освіту в </w:t>
      </w:r>
      <w:r>
        <w:rPr>
          <w:color w:val="000000"/>
          <w:sz w:val="28"/>
          <w:szCs w:val="28"/>
          <w:lang w:eastAsia="uk-UA"/>
        </w:rPr>
        <w:t xml:space="preserve">закладах району здобуває </w:t>
      </w:r>
      <w:r>
        <w:rPr>
          <w:color w:val="000000"/>
          <w:sz w:val="28"/>
          <w:szCs w:val="28"/>
          <w:lang w:val="uk-UA" w:eastAsia="uk-UA"/>
        </w:rPr>
        <w:t>212</w:t>
      </w:r>
      <w:r>
        <w:rPr>
          <w:color w:val="000000"/>
          <w:sz w:val="28"/>
          <w:szCs w:val="28"/>
          <w:lang w:eastAsia="uk-UA"/>
        </w:rPr>
        <w:t xml:space="preserve"> д</w:t>
      </w:r>
      <w:r>
        <w:rPr>
          <w:color w:val="000000"/>
          <w:sz w:val="28"/>
          <w:szCs w:val="28"/>
          <w:lang w:val="uk-UA" w:eastAsia="uk-UA"/>
        </w:rPr>
        <w:t>ітей</w:t>
      </w:r>
      <w:r>
        <w:rPr>
          <w:color w:val="000000"/>
          <w:sz w:val="28"/>
          <w:szCs w:val="28"/>
          <w:lang w:eastAsia="uk-UA"/>
        </w:rPr>
        <w:t xml:space="preserve">, у тому числі </w:t>
      </w:r>
      <w:r>
        <w:rPr>
          <w:color w:val="000000"/>
          <w:sz w:val="28"/>
          <w:szCs w:val="28"/>
          <w:lang w:val="uk-UA" w:eastAsia="uk-UA"/>
        </w:rPr>
        <w:t>161 дитина</w:t>
      </w:r>
      <w:r w:rsidRPr="00A66174">
        <w:rPr>
          <w:color w:val="000000"/>
          <w:sz w:val="28"/>
          <w:szCs w:val="28"/>
          <w:lang w:eastAsia="uk-UA"/>
        </w:rPr>
        <w:t xml:space="preserve">  віком від трьох до шести (семи) років. </w:t>
      </w:r>
      <w:r>
        <w:rPr>
          <w:color w:val="000000"/>
          <w:sz w:val="28"/>
          <w:szCs w:val="28"/>
          <w:lang w:val="uk-UA" w:eastAsia="uk-UA"/>
        </w:rPr>
        <w:t xml:space="preserve">Зокрема, у Тернівському ДНЗ </w:t>
      </w:r>
      <w:r>
        <w:rPr>
          <w:color w:val="000000"/>
          <w:sz w:val="28"/>
          <w:szCs w:val="28"/>
          <w:lang w:val="uk-UA" w:eastAsia="uk-UA"/>
        </w:rPr>
        <w:lastRenderedPageBreak/>
        <w:t xml:space="preserve">виховується 139 дітей, у Засульському ДНЗ – 59 дітей, у Курманівському ДНЗ – 14 дітей. </w:t>
      </w:r>
      <w:r w:rsidRPr="00D207C4">
        <w:rPr>
          <w:color w:val="000000"/>
          <w:sz w:val="28"/>
          <w:szCs w:val="28"/>
          <w:lang w:val="uk-UA" w:eastAsia="uk-UA"/>
        </w:rPr>
        <w:t>Діти 5-ти річного віку охоплені дошкільною</w:t>
      </w:r>
      <w:r w:rsidRPr="00A66174">
        <w:rPr>
          <w:color w:val="000000"/>
          <w:sz w:val="28"/>
          <w:szCs w:val="28"/>
          <w:lang w:val="uk-UA" w:eastAsia="uk-UA"/>
        </w:rPr>
        <w:t xml:space="preserve"> </w:t>
      </w:r>
      <w:r w:rsidRPr="00D207C4">
        <w:rPr>
          <w:color w:val="000000"/>
          <w:sz w:val="28"/>
          <w:szCs w:val="28"/>
          <w:lang w:val="uk-UA" w:eastAsia="uk-UA"/>
        </w:rPr>
        <w:t>освітою</w:t>
      </w:r>
      <w:r>
        <w:rPr>
          <w:color w:val="000000"/>
          <w:sz w:val="28"/>
          <w:szCs w:val="28"/>
          <w:lang w:val="uk-UA" w:eastAsia="uk-UA"/>
        </w:rPr>
        <w:t xml:space="preserve"> на </w:t>
      </w:r>
      <w:r w:rsidRPr="00D207C4">
        <w:rPr>
          <w:color w:val="000000"/>
          <w:sz w:val="28"/>
          <w:szCs w:val="28"/>
          <w:lang w:val="uk-UA" w:eastAsia="uk-UA"/>
        </w:rPr>
        <w:t>100%.</w:t>
      </w:r>
      <w:r w:rsidRPr="00A66174">
        <w:rPr>
          <w:color w:val="000000"/>
          <w:sz w:val="28"/>
          <w:szCs w:val="28"/>
          <w:lang w:eastAsia="uk-UA"/>
        </w:rPr>
        <w:t> </w:t>
      </w:r>
      <w:r w:rsidRPr="00D207C4">
        <w:rPr>
          <w:color w:val="000000"/>
          <w:sz w:val="28"/>
          <w:szCs w:val="28"/>
          <w:lang w:val="uk-UA" w:eastAsia="uk-UA"/>
        </w:rPr>
        <w:t>Систематично здійснюються заходи щодо збільшення охоплення дошкільною освітою дітей віком від 1 до 6 (7) років шляхом створення консультативних пунктів «Разом з мамою».</w:t>
      </w:r>
    </w:p>
    <w:p w:rsidR="00D207C4" w:rsidRPr="00246EF8" w:rsidRDefault="00D207C4" w:rsidP="00D207C4">
      <w:pPr>
        <w:ind w:firstLine="567"/>
        <w:jc w:val="both"/>
        <w:rPr>
          <w:color w:val="000000"/>
          <w:sz w:val="28"/>
          <w:szCs w:val="28"/>
          <w:lang w:eastAsia="uk-UA"/>
        </w:rPr>
      </w:pPr>
      <w:r>
        <w:rPr>
          <w:sz w:val="28"/>
          <w:szCs w:val="28"/>
          <w:lang w:val="uk-UA"/>
        </w:rPr>
        <w:t>Охоплення дітей дошкільною освітою станом на 01.01.2018 року становить 95%.</w:t>
      </w:r>
    </w:p>
    <w:p w:rsidR="00D207C4" w:rsidRPr="00A66174" w:rsidRDefault="00D207C4" w:rsidP="00D207C4">
      <w:pPr>
        <w:ind w:firstLine="567"/>
        <w:jc w:val="both"/>
        <w:rPr>
          <w:color w:val="000000"/>
          <w:sz w:val="28"/>
          <w:szCs w:val="28"/>
          <w:lang w:eastAsia="uk-UA"/>
        </w:rPr>
      </w:pPr>
      <w:r>
        <w:rPr>
          <w:color w:val="000000"/>
          <w:sz w:val="28"/>
          <w:szCs w:val="28"/>
          <w:lang w:val="uk-UA" w:eastAsia="uk-UA"/>
        </w:rPr>
        <w:t>Заклади дошкільної освіти</w:t>
      </w:r>
      <w:r w:rsidRPr="00A66174">
        <w:rPr>
          <w:color w:val="000000"/>
          <w:sz w:val="28"/>
          <w:szCs w:val="28"/>
          <w:lang w:eastAsia="uk-UA"/>
        </w:rPr>
        <w:t xml:space="preserve"> району працюють за Програмою розвитку дитини дошкільного віку «Я у Світі».</w:t>
      </w:r>
    </w:p>
    <w:p w:rsidR="00D207C4" w:rsidRDefault="00D207C4" w:rsidP="00D207C4">
      <w:pPr>
        <w:ind w:firstLine="567"/>
        <w:jc w:val="both"/>
        <w:rPr>
          <w:color w:val="000000"/>
          <w:sz w:val="28"/>
          <w:szCs w:val="28"/>
          <w:lang w:val="uk-UA" w:eastAsia="uk-UA"/>
        </w:rPr>
      </w:pPr>
      <w:r w:rsidRPr="00A66174">
        <w:rPr>
          <w:color w:val="000000"/>
          <w:sz w:val="28"/>
          <w:szCs w:val="28"/>
          <w:lang w:eastAsia="uk-UA"/>
        </w:rPr>
        <w:t>Варіативна складова забезпечується через гурткову роботу за парціальними програ</w:t>
      </w:r>
      <w:r w:rsidRPr="00A66174">
        <w:rPr>
          <w:color w:val="000000"/>
          <w:sz w:val="28"/>
          <w:szCs w:val="28"/>
          <w:lang w:val="uk-UA" w:eastAsia="uk-UA"/>
        </w:rPr>
        <w:t>ма</w:t>
      </w:r>
      <w:r w:rsidRPr="00A66174">
        <w:rPr>
          <w:color w:val="000000"/>
          <w:sz w:val="28"/>
          <w:szCs w:val="28"/>
          <w:lang w:eastAsia="uk-UA"/>
        </w:rPr>
        <w:t>ми морального виховання дітей дошкільного віку</w:t>
      </w:r>
      <w:r>
        <w:rPr>
          <w:color w:val="000000"/>
          <w:sz w:val="28"/>
          <w:szCs w:val="28"/>
          <w:lang w:val="uk-UA" w:eastAsia="uk-UA"/>
        </w:rPr>
        <w:t>.</w:t>
      </w:r>
      <w:r w:rsidRPr="00A66174">
        <w:rPr>
          <w:color w:val="000000"/>
          <w:sz w:val="28"/>
          <w:szCs w:val="28"/>
          <w:lang w:eastAsia="uk-UA"/>
        </w:rPr>
        <w:t xml:space="preserve"> Педагоги </w:t>
      </w:r>
      <w:r>
        <w:rPr>
          <w:color w:val="000000"/>
          <w:sz w:val="28"/>
          <w:szCs w:val="28"/>
          <w:lang w:val="uk-UA" w:eastAsia="uk-UA"/>
        </w:rPr>
        <w:t>закладів</w:t>
      </w:r>
      <w:r w:rsidRPr="00A66174">
        <w:rPr>
          <w:color w:val="000000"/>
          <w:sz w:val="28"/>
          <w:szCs w:val="28"/>
          <w:lang w:eastAsia="uk-UA"/>
        </w:rPr>
        <w:t xml:space="preserve"> використовують інноваційні технології та альтернативні методики </w:t>
      </w:r>
      <w:r w:rsidRPr="00A66174">
        <w:rPr>
          <w:color w:val="000000"/>
          <w:sz w:val="28"/>
          <w:szCs w:val="28"/>
          <w:lang w:val="uk-UA" w:eastAsia="uk-UA"/>
        </w:rPr>
        <w:t xml:space="preserve">в </w:t>
      </w:r>
      <w:r w:rsidRPr="00A66174">
        <w:rPr>
          <w:color w:val="000000"/>
          <w:sz w:val="28"/>
          <w:szCs w:val="28"/>
          <w:lang w:eastAsia="uk-UA"/>
        </w:rPr>
        <w:t>освітньому процесі</w:t>
      </w:r>
      <w:r>
        <w:rPr>
          <w:color w:val="000000"/>
          <w:sz w:val="28"/>
          <w:szCs w:val="28"/>
          <w:lang w:val="uk-UA" w:eastAsia="uk-UA"/>
        </w:rPr>
        <w:t>.</w:t>
      </w:r>
    </w:p>
    <w:p w:rsidR="00D207C4" w:rsidRPr="00A66174" w:rsidRDefault="00D207C4" w:rsidP="00D207C4">
      <w:pPr>
        <w:ind w:firstLine="567"/>
        <w:jc w:val="both"/>
        <w:rPr>
          <w:color w:val="000000"/>
          <w:sz w:val="28"/>
          <w:szCs w:val="28"/>
          <w:lang w:eastAsia="uk-UA"/>
        </w:rPr>
      </w:pPr>
      <w:r w:rsidRPr="00A66174">
        <w:rPr>
          <w:color w:val="000000"/>
          <w:sz w:val="28"/>
          <w:szCs w:val="28"/>
          <w:lang w:eastAsia="uk-UA"/>
        </w:rPr>
        <w:t>Для роботи з обдарованими дітьми у дошкільних навчальних закладах організовано гурткову та індивідуальну роботу, якою охоплено 67% вихованців. На виконання варіативної складової «Базового компоненту дошкільної освіти» організовано роботу гуртків з навчання дітей дошкільного віку англійської мо</w:t>
      </w:r>
      <w:r>
        <w:rPr>
          <w:color w:val="000000"/>
          <w:sz w:val="28"/>
          <w:szCs w:val="28"/>
          <w:lang w:eastAsia="uk-UA"/>
        </w:rPr>
        <w:t xml:space="preserve">ви у Тернівському, </w:t>
      </w:r>
      <w:r w:rsidRPr="00A66174">
        <w:rPr>
          <w:color w:val="000000"/>
          <w:sz w:val="28"/>
          <w:szCs w:val="28"/>
          <w:lang w:eastAsia="uk-UA"/>
        </w:rPr>
        <w:t xml:space="preserve"> Засульському ДНЗ. </w:t>
      </w:r>
    </w:p>
    <w:p w:rsidR="00D207C4" w:rsidRPr="00A66174" w:rsidRDefault="00D207C4" w:rsidP="00D207C4">
      <w:pPr>
        <w:ind w:firstLine="567"/>
        <w:jc w:val="both"/>
        <w:rPr>
          <w:color w:val="000000"/>
          <w:sz w:val="28"/>
          <w:szCs w:val="28"/>
          <w:lang w:eastAsia="uk-UA"/>
        </w:rPr>
      </w:pPr>
      <w:r w:rsidRPr="00A66174">
        <w:rPr>
          <w:color w:val="000000"/>
          <w:sz w:val="28"/>
          <w:szCs w:val="28"/>
          <w:lang w:eastAsia="uk-UA"/>
        </w:rPr>
        <w:t xml:space="preserve">Відповідно до вимог Базового компонента дошкільної освіти педагоги дошкільних навчальних закладів району забезпечують всебічний гармонійний розвиток дітей. </w:t>
      </w:r>
      <w:r>
        <w:rPr>
          <w:color w:val="000000"/>
          <w:sz w:val="28"/>
          <w:szCs w:val="28"/>
          <w:lang w:val="uk-UA" w:eastAsia="uk-UA"/>
        </w:rPr>
        <w:t>Для цього а</w:t>
      </w:r>
      <w:r>
        <w:rPr>
          <w:color w:val="000000"/>
          <w:sz w:val="28"/>
          <w:szCs w:val="28"/>
          <w:lang w:eastAsia="uk-UA"/>
        </w:rPr>
        <w:t>дміністраці</w:t>
      </w:r>
      <w:r>
        <w:rPr>
          <w:color w:val="000000"/>
          <w:sz w:val="28"/>
          <w:szCs w:val="28"/>
          <w:lang w:val="uk-UA" w:eastAsia="uk-UA"/>
        </w:rPr>
        <w:t>ями</w:t>
      </w:r>
      <w:r w:rsidRPr="00A66174">
        <w:rPr>
          <w:color w:val="000000"/>
          <w:sz w:val="28"/>
          <w:szCs w:val="28"/>
          <w:lang w:eastAsia="uk-UA"/>
        </w:rPr>
        <w:t xml:space="preserve"> та педагогічними колективами ДНЗ створені належні умови</w:t>
      </w:r>
      <w:r>
        <w:rPr>
          <w:color w:val="000000"/>
          <w:sz w:val="28"/>
          <w:szCs w:val="28"/>
          <w:lang w:val="uk-UA" w:eastAsia="uk-UA"/>
        </w:rPr>
        <w:t>.</w:t>
      </w:r>
      <w:r w:rsidRPr="00A66174">
        <w:rPr>
          <w:color w:val="000000"/>
          <w:sz w:val="28"/>
          <w:szCs w:val="28"/>
          <w:lang w:eastAsia="uk-UA"/>
        </w:rPr>
        <w:t xml:space="preserve"> Усі приміщення закладів відповідають санітарно-гігієнічним вимогам.</w:t>
      </w:r>
    </w:p>
    <w:p w:rsidR="00D207C4" w:rsidRPr="00A66174" w:rsidRDefault="00D207C4" w:rsidP="00D207C4">
      <w:pPr>
        <w:ind w:firstLine="567"/>
        <w:jc w:val="both"/>
        <w:rPr>
          <w:color w:val="000000"/>
          <w:sz w:val="28"/>
          <w:szCs w:val="28"/>
          <w:lang w:eastAsia="uk-UA"/>
        </w:rPr>
      </w:pPr>
      <w:r>
        <w:rPr>
          <w:color w:val="000000"/>
          <w:sz w:val="28"/>
          <w:szCs w:val="28"/>
          <w:lang w:eastAsia="uk-UA"/>
        </w:rPr>
        <w:t>Упродовж</w:t>
      </w:r>
      <w:r w:rsidRPr="00A66174">
        <w:rPr>
          <w:color w:val="000000"/>
          <w:sz w:val="28"/>
          <w:szCs w:val="28"/>
          <w:lang w:eastAsia="uk-UA"/>
        </w:rPr>
        <w:t xml:space="preserve"> року в районі проведено комплекс заходів щодо розвитку дошкільної освіти. </w:t>
      </w:r>
    </w:p>
    <w:p w:rsidR="00D207C4" w:rsidRDefault="00D207C4" w:rsidP="00D207C4">
      <w:pPr>
        <w:shd w:val="clear" w:color="auto" w:fill="FFFFFF"/>
        <w:ind w:firstLine="708"/>
        <w:jc w:val="both"/>
        <w:rPr>
          <w:sz w:val="28"/>
          <w:szCs w:val="28"/>
          <w:lang w:val="uk-UA" w:eastAsia="uk-UA"/>
        </w:rPr>
      </w:pPr>
      <w:r w:rsidRPr="00A66174">
        <w:rPr>
          <w:color w:val="000000"/>
          <w:sz w:val="28"/>
          <w:szCs w:val="28"/>
          <w:lang w:eastAsia="uk-UA"/>
        </w:rPr>
        <w:t>Енергозберігаючі заходи виконано у</w:t>
      </w:r>
      <w:r w:rsidRPr="00A07A0D">
        <w:rPr>
          <w:color w:val="000000"/>
          <w:sz w:val="28"/>
          <w:szCs w:val="28"/>
          <w:lang w:eastAsia="uk-UA"/>
        </w:rPr>
        <w:t xml:space="preserve"> 2016-2017 </w:t>
      </w:r>
      <w:r>
        <w:rPr>
          <w:color w:val="000000"/>
          <w:sz w:val="28"/>
          <w:szCs w:val="28"/>
          <w:lang w:val="uk-UA" w:eastAsia="uk-UA"/>
        </w:rPr>
        <w:t>роках у</w:t>
      </w:r>
      <w:r w:rsidRPr="00A66174">
        <w:rPr>
          <w:color w:val="000000"/>
          <w:sz w:val="28"/>
          <w:szCs w:val="28"/>
          <w:lang w:eastAsia="uk-UA"/>
        </w:rPr>
        <w:t xml:space="preserve"> Засульському ДНЗ «Червона Шапочка» на суму 189</w:t>
      </w:r>
      <w:r>
        <w:rPr>
          <w:color w:val="000000"/>
          <w:sz w:val="28"/>
          <w:szCs w:val="28"/>
          <w:lang w:val="uk-UA" w:eastAsia="uk-UA"/>
        </w:rPr>
        <w:t>000</w:t>
      </w:r>
      <w:r w:rsidRPr="00A66174">
        <w:rPr>
          <w:color w:val="000000"/>
          <w:sz w:val="28"/>
          <w:szCs w:val="28"/>
          <w:lang w:eastAsia="uk-UA"/>
        </w:rPr>
        <w:t xml:space="preserve"> грн.</w:t>
      </w:r>
      <w:r w:rsidRPr="00A66174">
        <w:rPr>
          <w:color w:val="000000"/>
          <w:sz w:val="28"/>
          <w:szCs w:val="28"/>
          <w:lang w:val="uk-UA" w:eastAsia="uk-UA"/>
        </w:rPr>
        <w:t>,</w:t>
      </w:r>
      <w:r w:rsidRPr="00A66174">
        <w:rPr>
          <w:color w:val="000000"/>
          <w:sz w:val="28"/>
          <w:szCs w:val="28"/>
          <w:lang w:eastAsia="uk-UA"/>
        </w:rPr>
        <w:t xml:space="preserve"> замінено вікна та двері по Програмі розвитку ООН</w:t>
      </w:r>
      <w:r w:rsidRPr="00A66174">
        <w:rPr>
          <w:color w:val="000000"/>
          <w:sz w:val="28"/>
          <w:szCs w:val="28"/>
          <w:lang w:val="uk-UA" w:eastAsia="uk-UA"/>
        </w:rPr>
        <w:t>,</w:t>
      </w:r>
      <w:r w:rsidRPr="00A66174">
        <w:rPr>
          <w:color w:val="000000"/>
          <w:sz w:val="28"/>
          <w:szCs w:val="28"/>
          <w:lang w:eastAsia="uk-UA"/>
        </w:rPr>
        <w:t xml:space="preserve"> з яких 103</w:t>
      </w:r>
      <w:r>
        <w:rPr>
          <w:color w:val="000000"/>
          <w:sz w:val="28"/>
          <w:szCs w:val="28"/>
          <w:lang w:val="uk-UA" w:eastAsia="uk-UA"/>
        </w:rPr>
        <w:t>000</w:t>
      </w:r>
      <w:r w:rsidRPr="00A66174">
        <w:rPr>
          <w:color w:val="000000"/>
          <w:sz w:val="28"/>
          <w:szCs w:val="28"/>
          <w:lang w:eastAsia="uk-UA"/>
        </w:rPr>
        <w:t xml:space="preserve"> грн. кошти ООН, 76</w:t>
      </w:r>
      <w:r>
        <w:rPr>
          <w:color w:val="000000"/>
          <w:sz w:val="28"/>
          <w:szCs w:val="28"/>
          <w:lang w:val="uk-UA" w:eastAsia="uk-UA"/>
        </w:rPr>
        <w:t>000</w:t>
      </w:r>
      <w:r w:rsidRPr="00A66174">
        <w:rPr>
          <w:color w:val="000000"/>
          <w:sz w:val="28"/>
          <w:szCs w:val="28"/>
          <w:lang w:eastAsia="uk-UA"/>
        </w:rPr>
        <w:t xml:space="preserve"> грн.- кошти з місцевого бюджету,</w:t>
      </w:r>
      <w:r>
        <w:rPr>
          <w:color w:val="000000"/>
          <w:sz w:val="28"/>
          <w:szCs w:val="28"/>
          <w:lang w:eastAsia="uk-UA"/>
        </w:rPr>
        <w:t xml:space="preserve"> 11</w:t>
      </w:r>
      <w:r>
        <w:rPr>
          <w:color w:val="000000"/>
          <w:sz w:val="28"/>
          <w:szCs w:val="28"/>
          <w:lang w:val="uk-UA" w:eastAsia="uk-UA"/>
        </w:rPr>
        <w:t>000</w:t>
      </w:r>
      <w:r w:rsidRPr="00A66174">
        <w:rPr>
          <w:color w:val="000000"/>
          <w:sz w:val="28"/>
          <w:szCs w:val="28"/>
          <w:lang w:eastAsia="uk-UA"/>
        </w:rPr>
        <w:t xml:space="preserve"> грн. – кошти Засульської громади. На суму 26 565 грн</w:t>
      </w:r>
      <w:r w:rsidRPr="00A66174">
        <w:rPr>
          <w:color w:val="000000"/>
          <w:sz w:val="28"/>
          <w:szCs w:val="28"/>
          <w:lang w:val="uk-UA" w:eastAsia="uk-UA"/>
        </w:rPr>
        <w:t>.</w:t>
      </w:r>
      <w:r w:rsidRPr="00A66174">
        <w:rPr>
          <w:color w:val="000000"/>
          <w:sz w:val="28"/>
          <w:szCs w:val="28"/>
          <w:lang w:eastAsia="uk-UA"/>
        </w:rPr>
        <w:t xml:space="preserve"> придбан</w:t>
      </w:r>
      <w:r>
        <w:rPr>
          <w:color w:val="000000"/>
          <w:sz w:val="28"/>
          <w:szCs w:val="28"/>
          <w:lang w:eastAsia="uk-UA"/>
        </w:rPr>
        <w:t>о побутову техніку, ноутбук,  м</w:t>
      </w:r>
      <w:r w:rsidRPr="00A07A0D">
        <w:rPr>
          <w:color w:val="000000"/>
          <w:sz w:val="28"/>
          <w:szCs w:val="28"/>
          <w:lang w:eastAsia="uk-UA"/>
        </w:rPr>
        <w:t>’</w:t>
      </w:r>
      <w:r w:rsidRPr="00A66174">
        <w:rPr>
          <w:color w:val="000000"/>
          <w:sz w:val="28"/>
          <w:szCs w:val="28"/>
          <w:lang w:eastAsia="uk-UA"/>
        </w:rPr>
        <w:t xml:space="preserve">який </w:t>
      </w:r>
      <w:r>
        <w:rPr>
          <w:color w:val="000000"/>
          <w:sz w:val="28"/>
          <w:szCs w:val="28"/>
          <w:lang w:val="uk-UA" w:eastAsia="uk-UA"/>
        </w:rPr>
        <w:t xml:space="preserve"> </w:t>
      </w:r>
      <w:r w:rsidRPr="00A66174">
        <w:rPr>
          <w:color w:val="000000"/>
          <w:sz w:val="28"/>
          <w:szCs w:val="28"/>
          <w:lang w:eastAsia="uk-UA"/>
        </w:rPr>
        <w:t>інвентар, іграшки.</w:t>
      </w:r>
      <w:r>
        <w:rPr>
          <w:color w:val="000000"/>
          <w:sz w:val="28"/>
          <w:szCs w:val="28"/>
          <w:lang w:val="uk-UA" w:eastAsia="uk-UA"/>
        </w:rPr>
        <w:t xml:space="preserve"> У 2017 році </w:t>
      </w:r>
      <w:r>
        <w:rPr>
          <w:sz w:val="28"/>
          <w:szCs w:val="28"/>
          <w:lang w:val="uk-UA" w:eastAsia="uk-UA"/>
        </w:rPr>
        <w:t>за кошти місцевого бюджету придбано інтерактивну дошку на суму 31200 грн.</w:t>
      </w:r>
    </w:p>
    <w:p w:rsidR="00D207C4" w:rsidRDefault="00D207C4" w:rsidP="00D207C4">
      <w:pPr>
        <w:shd w:val="clear" w:color="auto" w:fill="FFFFFF"/>
        <w:ind w:firstLine="708"/>
        <w:jc w:val="both"/>
        <w:rPr>
          <w:sz w:val="28"/>
          <w:szCs w:val="28"/>
          <w:lang w:val="uk-UA" w:eastAsia="uk-UA"/>
        </w:rPr>
      </w:pPr>
      <w:r>
        <w:rPr>
          <w:sz w:val="28"/>
          <w:szCs w:val="28"/>
          <w:lang w:val="uk-UA" w:eastAsia="uk-UA"/>
        </w:rPr>
        <w:t xml:space="preserve">За кошти місцевого бюджету у 2017 році для Тернівського ДНЗ придбано побутову техніку на суму 15200 грн та посуд на суму 16000 грн. </w:t>
      </w:r>
    </w:p>
    <w:p w:rsidR="00D207C4" w:rsidRDefault="00D207C4" w:rsidP="00D207C4">
      <w:pPr>
        <w:shd w:val="clear" w:color="auto" w:fill="FFFFFF"/>
        <w:ind w:firstLine="708"/>
        <w:jc w:val="both"/>
        <w:rPr>
          <w:sz w:val="28"/>
          <w:szCs w:val="28"/>
          <w:lang w:val="uk-UA" w:eastAsia="uk-UA"/>
        </w:rPr>
      </w:pPr>
      <w:r>
        <w:rPr>
          <w:sz w:val="28"/>
          <w:szCs w:val="28"/>
          <w:lang w:val="uk-UA" w:eastAsia="uk-UA"/>
        </w:rPr>
        <w:t>За кошти державного бюджету для Курманівського ДНЗ придбано дитячий майданчик на суму 80000 грн, за кошти місцевого бюджету  придбано комп’ютер та інше обладнання на суму 11800 грн та виділено кошти на поточний ремонт в сумі 5000 грн.</w:t>
      </w:r>
    </w:p>
    <w:p w:rsidR="00D207C4" w:rsidRPr="00A66174" w:rsidRDefault="00D207C4" w:rsidP="00D207C4">
      <w:pPr>
        <w:ind w:firstLine="708"/>
        <w:jc w:val="both"/>
        <w:rPr>
          <w:color w:val="000000"/>
          <w:sz w:val="28"/>
          <w:szCs w:val="28"/>
          <w:lang w:eastAsia="uk-UA"/>
        </w:rPr>
      </w:pPr>
      <w:r w:rsidRPr="00A66174">
        <w:rPr>
          <w:color w:val="000000"/>
          <w:sz w:val="28"/>
          <w:szCs w:val="28"/>
          <w:lang w:eastAsia="uk-UA"/>
        </w:rPr>
        <w:t xml:space="preserve">Організація харчування дітей у дошкільних навчальних закладах району регламентується Законом України "Про дошкільну освіту", Положенням про дошкільний навчальний заклад, Статутами ДНЗ. </w:t>
      </w:r>
    </w:p>
    <w:p w:rsidR="00D207C4" w:rsidRPr="00725304" w:rsidRDefault="00D207C4" w:rsidP="00D207C4">
      <w:pPr>
        <w:shd w:val="clear" w:color="auto" w:fill="FFFFFF"/>
        <w:ind w:firstLine="708"/>
        <w:jc w:val="both"/>
        <w:rPr>
          <w:sz w:val="28"/>
          <w:szCs w:val="28"/>
          <w:lang w:eastAsia="uk-UA"/>
        </w:rPr>
      </w:pPr>
      <w:r>
        <w:rPr>
          <w:sz w:val="28"/>
          <w:szCs w:val="28"/>
          <w:lang w:val="uk-UA" w:eastAsia="uk-UA"/>
        </w:rPr>
        <w:t xml:space="preserve">У дошкільних навчальних закладах </w:t>
      </w:r>
      <w:r w:rsidRPr="00725304">
        <w:rPr>
          <w:sz w:val="28"/>
          <w:szCs w:val="28"/>
          <w:lang w:eastAsia="uk-UA"/>
        </w:rPr>
        <w:t>організоване</w:t>
      </w:r>
      <w:r>
        <w:rPr>
          <w:sz w:val="28"/>
          <w:szCs w:val="28"/>
          <w:lang w:eastAsia="uk-UA"/>
        </w:rPr>
        <w:t xml:space="preserve"> 3-х разове харчування, </w:t>
      </w:r>
      <w:r w:rsidRPr="00725304">
        <w:rPr>
          <w:sz w:val="28"/>
          <w:szCs w:val="28"/>
          <w:lang w:eastAsia="uk-UA"/>
        </w:rPr>
        <w:t xml:space="preserve"> дотримується питний режим.</w:t>
      </w:r>
    </w:p>
    <w:p w:rsidR="00D207C4" w:rsidRPr="00725304" w:rsidRDefault="00D207C4" w:rsidP="00D207C4">
      <w:pPr>
        <w:shd w:val="clear" w:color="auto" w:fill="FFFFFF"/>
        <w:ind w:firstLine="709"/>
        <w:jc w:val="both"/>
        <w:rPr>
          <w:sz w:val="28"/>
          <w:szCs w:val="28"/>
          <w:lang w:eastAsia="uk-UA"/>
        </w:rPr>
      </w:pPr>
      <w:r w:rsidRPr="00A66174">
        <w:rPr>
          <w:color w:val="000000"/>
          <w:sz w:val="28"/>
          <w:szCs w:val="28"/>
          <w:lang w:eastAsia="uk-UA"/>
        </w:rPr>
        <w:t>В основному дошкільні навчальні заклади забезпечені необхідними продуктами харчування: моло</w:t>
      </w:r>
      <w:r>
        <w:rPr>
          <w:color w:val="000000"/>
          <w:sz w:val="28"/>
          <w:szCs w:val="28"/>
          <w:lang w:eastAsia="uk-UA"/>
        </w:rPr>
        <w:t>ком, сметаною, сиром, маслом, м</w:t>
      </w:r>
      <w:r w:rsidRPr="00446EF2">
        <w:rPr>
          <w:color w:val="000000"/>
          <w:sz w:val="28"/>
          <w:szCs w:val="28"/>
          <w:lang w:eastAsia="uk-UA"/>
        </w:rPr>
        <w:t>’</w:t>
      </w:r>
      <w:r w:rsidRPr="00A66174">
        <w:rPr>
          <w:color w:val="000000"/>
          <w:sz w:val="28"/>
          <w:szCs w:val="28"/>
          <w:lang w:eastAsia="uk-UA"/>
        </w:rPr>
        <w:t>я</w:t>
      </w:r>
      <w:r w:rsidRPr="00A66174">
        <w:rPr>
          <w:color w:val="000000"/>
          <w:sz w:val="28"/>
          <w:szCs w:val="28"/>
          <w:lang w:val="uk-UA" w:eastAsia="uk-UA"/>
        </w:rPr>
        <w:t>сом</w:t>
      </w:r>
      <w:r w:rsidRPr="00A66174">
        <w:rPr>
          <w:color w:val="000000"/>
          <w:sz w:val="28"/>
          <w:szCs w:val="28"/>
          <w:lang w:eastAsia="uk-UA"/>
        </w:rPr>
        <w:t>,</w:t>
      </w:r>
      <w:r w:rsidRPr="00A66174">
        <w:rPr>
          <w:color w:val="000000"/>
          <w:sz w:val="28"/>
          <w:szCs w:val="28"/>
          <w:lang w:val="uk-UA" w:eastAsia="uk-UA"/>
        </w:rPr>
        <w:t xml:space="preserve"> </w:t>
      </w:r>
      <w:r w:rsidRPr="00A66174">
        <w:rPr>
          <w:color w:val="000000"/>
          <w:sz w:val="28"/>
          <w:szCs w:val="28"/>
          <w:lang w:eastAsia="uk-UA"/>
        </w:rPr>
        <w:t xml:space="preserve"> рибою, </w:t>
      </w:r>
      <w:r w:rsidRPr="00A66174">
        <w:rPr>
          <w:color w:val="000000"/>
          <w:sz w:val="28"/>
          <w:szCs w:val="28"/>
          <w:lang w:eastAsia="uk-UA"/>
        </w:rPr>
        <w:lastRenderedPageBreak/>
        <w:t>цукром, макаронними виробами, крупами, олією. Але</w:t>
      </w:r>
      <w:r w:rsidR="00923AC3">
        <w:rPr>
          <w:color w:val="000000"/>
          <w:sz w:val="28"/>
          <w:szCs w:val="28"/>
          <w:lang w:val="uk-UA" w:eastAsia="uk-UA"/>
        </w:rPr>
        <w:t xml:space="preserve">, </w:t>
      </w:r>
      <w:r w:rsidRPr="00A66174">
        <w:rPr>
          <w:color w:val="000000"/>
          <w:sz w:val="28"/>
          <w:szCs w:val="28"/>
          <w:lang w:eastAsia="uk-UA"/>
        </w:rPr>
        <w:t xml:space="preserve"> у зв’язку з ростом цін та розходженням між затвердженими грошовими нормами харчування та вартістю продуктового набору</w:t>
      </w:r>
      <w:r w:rsidR="00923AC3">
        <w:rPr>
          <w:color w:val="000000"/>
          <w:sz w:val="28"/>
          <w:szCs w:val="28"/>
          <w:lang w:val="uk-UA" w:eastAsia="uk-UA"/>
        </w:rPr>
        <w:t xml:space="preserve">, </w:t>
      </w:r>
      <w:r w:rsidRPr="00A66174">
        <w:rPr>
          <w:color w:val="000000"/>
          <w:sz w:val="28"/>
          <w:szCs w:val="28"/>
          <w:lang w:eastAsia="uk-UA"/>
        </w:rPr>
        <w:t xml:space="preserve"> натуральні норми виконувались не в повному обсязі. </w:t>
      </w:r>
      <w:r w:rsidRPr="00725304">
        <w:rPr>
          <w:sz w:val="28"/>
          <w:szCs w:val="28"/>
          <w:lang w:eastAsia="uk-UA"/>
        </w:rPr>
        <w:t>Середній показник виконання норм харчування становить</w:t>
      </w:r>
      <w:r>
        <w:rPr>
          <w:sz w:val="28"/>
          <w:szCs w:val="28"/>
          <w:lang w:val="uk-UA" w:eastAsia="uk-UA"/>
        </w:rPr>
        <w:t>:</w:t>
      </w:r>
      <w:r w:rsidRPr="00725304">
        <w:rPr>
          <w:sz w:val="28"/>
          <w:szCs w:val="28"/>
          <w:lang w:eastAsia="uk-UA"/>
        </w:rPr>
        <w:t xml:space="preserve"> 88% </w:t>
      </w:r>
      <w:r w:rsidRPr="00725304">
        <w:rPr>
          <w:sz w:val="28"/>
          <w:szCs w:val="28"/>
          <w:lang w:val="uk-UA" w:eastAsia="uk-UA"/>
        </w:rPr>
        <w:t xml:space="preserve">- </w:t>
      </w:r>
      <w:r w:rsidRPr="00725304">
        <w:rPr>
          <w:sz w:val="28"/>
          <w:szCs w:val="28"/>
          <w:lang w:eastAsia="uk-UA"/>
        </w:rPr>
        <w:t>міська місцевість, 85%</w:t>
      </w:r>
      <w:r w:rsidRPr="00725304">
        <w:rPr>
          <w:sz w:val="28"/>
          <w:szCs w:val="28"/>
          <w:lang w:val="uk-UA" w:eastAsia="uk-UA"/>
        </w:rPr>
        <w:t xml:space="preserve"> -</w:t>
      </w:r>
      <w:r w:rsidRPr="00725304">
        <w:rPr>
          <w:sz w:val="28"/>
          <w:szCs w:val="28"/>
          <w:lang w:eastAsia="uk-UA"/>
        </w:rPr>
        <w:t xml:space="preserve"> сільська місцевість.</w:t>
      </w:r>
    </w:p>
    <w:p w:rsidR="009120ED" w:rsidRDefault="00D207C4" w:rsidP="00F02CDF">
      <w:pPr>
        <w:shd w:val="clear" w:color="auto" w:fill="FFFFFF"/>
        <w:ind w:firstLine="709"/>
        <w:jc w:val="both"/>
        <w:rPr>
          <w:sz w:val="28"/>
          <w:szCs w:val="28"/>
          <w:lang w:val="uk-UA" w:eastAsia="uk-UA"/>
        </w:rPr>
      </w:pPr>
      <w:r w:rsidRPr="00725304">
        <w:rPr>
          <w:sz w:val="28"/>
          <w:szCs w:val="28"/>
          <w:lang w:eastAsia="uk-UA"/>
        </w:rPr>
        <w:t xml:space="preserve">Середня вартість харчування однієї дитини в день за </w:t>
      </w:r>
      <w:r>
        <w:rPr>
          <w:sz w:val="28"/>
          <w:szCs w:val="28"/>
          <w:lang w:val="uk-UA" w:eastAsia="uk-UA"/>
        </w:rPr>
        <w:t>І</w:t>
      </w:r>
      <w:r>
        <w:rPr>
          <w:sz w:val="28"/>
          <w:szCs w:val="28"/>
          <w:lang w:val="en-US" w:eastAsia="uk-UA"/>
        </w:rPr>
        <w:t>V</w:t>
      </w:r>
      <w:r w:rsidRPr="00FC4BA0">
        <w:rPr>
          <w:sz w:val="28"/>
          <w:szCs w:val="28"/>
          <w:lang w:eastAsia="uk-UA"/>
        </w:rPr>
        <w:t xml:space="preserve"> </w:t>
      </w:r>
      <w:r>
        <w:rPr>
          <w:sz w:val="28"/>
          <w:szCs w:val="28"/>
          <w:lang w:val="uk-UA" w:eastAsia="uk-UA"/>
        </w:rPr>
        <w:t>квартал</w:t>
      </w:r>
      <w:r w:rsidRPr="00725304">
        <w:rPr>
          <w:sz w:val="28"/>
          <w:szCs w:val="28"/>
          <w:lang w:eastAsia="uk-UA"/>
        </w:rPr>
        <w:t xml:space="preserve"> 201</w:t>
      </w:r>
      <w:r>
        <w:rPr>
          <w:sz w:val="28"/>
          <w:szCs w:val="28"/>
          <w:lang w:eastAsia="uk-UA"/>
        </w:rPr>
        <w:t>7 року по району станов</w:t>
      </w:r>
      <w:r>
        <w:rPr>
          <w:sz w:val="28"/>
          <w:szCs w:val="28"/>
          <w:lang w:val="uk-UA" w:eastAsia="uk-UA"/>
        </w:rPr>
        <w:t>ила</w:t>
      </w:r>
      <w:r>
        <w:rPr>
          <w:sz w:val="28"/>
          <w:szCs w:val="28"/>
          <w:lang w:eastAsia="uk-UA"/>
        </w:rPr>
        <w:t xml:space="preserve"> 21,</w:t>
      </w:r>
      <w:r>
        <w:rPr>
          <w:sz w:val="28"/>
          <w:szCs w:val="28"/>
          <w:lang w:val="uk-UA" w:eastAsia="uk-UA"/>
        </w:rPr>
        <w:t>83</w:t>
      </w:r>
      <w:r w:rsidRPr="00725304">
        <w:rPr>
          <w:sz w:val="28"/>
          <w:szCs w:val="28"/>
          <w:lang w:eastAsia="uk-UA"/>
        </w:rPr>
        <w:t xml:space="preserve"> грн, в тому числі, в м</w:t>
      </w:r>
      <w:r>
        <w:rPr>
          <w:sz w:val="28"/>
          <w:szCs w:val="28"/>
          <w:lang w:eastAsia="uk-UA"/>
        </w:rPr>
        <w:t xml:space="preserve">іській місцевості – </w:t>
      </w:r>
      <w:r>
        <w:rPr>
          <w:sz w:val="28"/>
          <w:szCs w:val="28"/>
          <w:lang w:val="uk-UA" w:eastAsia="uk-UA"/>
        </w:rPr>
        <w:t>21,09</w:t>
      </w:r>
      <w:r>
        <w:rPr>
          <w:sz w:val="28"/>
          <w:szCs w:val="28"/>
          <w:lang w:eastAsia="uk-UA"/>
        </w:rPr>
        <w:t xml:space="preserve"> грн.</w:t>
      </w:r>
      <w:r>
        <w:rPr>
          <w:sz w:val="28"/>
          <w:szCs w:val="28"/>
          <w:lang w:val="uk-UA" w:eastAsia="uk-UA"/>
        </w:rPr>
        <w:t>,</w:t>
      </w:r>
      <w:r w:rsidRPr="00725304">
        <w:rPr>
          <w:sz w:val="28"/>
          <w:szCs w:val="28"/>
          <w:lang w:eastAsia="uk-UA"/>
        </w:rPr>
        <w:t xml:space="preserve"> в с</w:t>
      </w:r>
      <w:r>
        <w:rPr>
          <w:sz w:val="28"/>
          <w:szCs w:val="28"/>
          <w:lang w:eastAsia="uk-UA"/>
        </w:rPr>
        <w:t xml:space="preserve">ільській –  </w:t>
      </w:r>
      <w:r>
        <w:rPr>
          <w:sz w:val="28"/>
          <w:szCs w:val="28"/>
          <w:lang w:val="uk-UA" w:eastAsia="uk-UA"/>
        </w:rPr>
        <w:t>22,57</w:t>
      </w:r>
      <w:r w:rsidRPr="00725304">
        <w:rPr>
          <w:sz w:val="28"/>
          <w:szCs w:val="28"/>
          <w:lang w:eastAsia="uk-UA"/>
        </w:rPr>
        <w:t xml:space="preserve"> грн.</w:t>
      </w:r>
    </w:p>
    <w:p w:rsidR="00F02CDF" w:rsidRPr="009120ED" w:rsidRDefault="00F02CDF" w:rsidP="00F02CDF">
      <w:pPr>
        <w:shd w:val="clear" w:color="auto" w:fill="FFFFFF"/>
        <w:ind w:firstLine="709"/>
        <w:jc w:val="both"/>
        <w:rPr>
          <w:sz w:val="28"/>
          <w:szCs w:val="28"/>
          <w:lang w:val="uk-UA" w:eastAsia="uk-UA"/>
        </w:rPr>
      </w:pPr>
      <w:r w:rsidRPr="0033237D">
        <w:rPr>
          <w:sz w:val="28"/>
          <w:szCs w:val="28"/>
          <w:lang w:val="uk-UA" w:eastAsia="uk-UA"/>
        </w:rPr>
        <w:t>У роботі дошкі</w:t>
      </w:r>
      <w:r w:rsidR="0033237D">
        <w:rPr>
          <w:sz w:val="28"/>
          <w:szCs w:val="28"/>
          <w:lang w:val="uk-UA" w:eastAsia="uk-UA"/>
        </w:rPr>
        <w:t xml:space="preserve">льних навчальних закладів є певні проблемні питання, зокрема, у Курманівському ДНЗ потребують заміни вікна та ліжка для спальної кімнати, у Тернівському ДНЗ необхідно провести ремонт асфальтового покриття на території закладу, у Засульському ДНЗ необхідно придбати спортивно – ігровий комплекс та 40 комплектів дитячої постільної білизни, потребують  ремонту пішохідні доріжки на території закладу. </w:t>
      </w:r>
    </w:p>
    <w:p w:rsidR="00E416D6" w:rsidRDefault="00E416D6" w:rsidP="00E416D6">
      <w:pPr>
        <w:ind w:firstLine="540"/>
        <w:jc w:val="both"/>
        <w:rPr>
          <w:sz w:val="28"/>
          <w:szCs w:val="28"/>
          <w:lang w:val="uk-UA"/>
        </w:rPr>
      </w:pPr>
      <w:r>
        <w:rPr>
          <w:sz w:val="28"/>
          <w:szCs w:val="28"/>
          <w:lang w:val="uk-UA"/>
        </w:rPr>
        <w:t>З метою покращення стану навчання, виховання і харчування дітей у навчально – виховних закладах району вважаю за необхідне</w:t>
      </w:r>
      <w:r w:rsidR="00923AC3">
        <w:rPr>
          <w:sz w:val="28"/>
          <w:szCs w:val="28"/>
          <w:lang w:val="uk-UA"/>
        </w:rPr>
        <w:t xml:space="preserve">:  </w:t>
      </w:r>
      <w:r>
        <w:rPr>
          <w:sz w:val="28"/>
          <w:szCs w:val="28"/>
          <w:lang w:val="uk-UA"/>
        </w:rPr>
        <w:t xml:space="preserve"> </w:t>
      </w:r>
      <w:r w:rsidR="00E540D4">
        <w:rPr>
          <w:color w:val="FF0000"/>
          <w:sz w:val="28"/>
          <w:szCs w:val="28"/>
          <w:lang w:val="uk-UA"/>
        </w:rPr>
        <w:t xml:space="preserve"> </w:t>
      </w:r>
      <w:r w:rsidR="00E540D4">
        <w:rPr>
          <w:color w:val="FF0000"/>
          <w:sz w:val="28"/>
          <w:szCs w:val="28"/>
          <w:lang w:val="uk-UA"/>
        </w:rPr>
        <w:tab/>
      </w:r>
    </w:p>
    <w:p w:rsidR="00D207C4" w:rsidRDefault="00E416D6" w:rsidP="00E416D6">
      <w:pPr>
        <w:pStyle w:val="af"/>
        <w:numPr>
          <w:ilvl w:val="0"/>
          <w:numId w:val="7"/>
        </w:numPr>
        <w:ind w:left="851" w:hanging="284"/>
        <w:jc w:val="both"/>
        <w:rPr>
          <w:sz w:val="28"/>
          <w:szCs w:val="28"/>
          <w:lang w:val="uk-UA"/>
        </w:rPr>
      </w:pPr>
      <w:r w:rsidRPr="00E416D6">
        <w:rPr>
          <w:sz w:val="28"/>
          <w:szCs w:val="28"/>
          <w:lang w:val="uk-UA"/>
        </w:rPr>
        <w:t xml:space="preserve">Директору </w:t>
      </w:r>
      <w:r w:rsidR="000B35AF" w:rsidRPr="00E416D6">
        <w:rPr>
          <w:sz w:val="28"/>
          <w:szCs w:val="28"/>
          <w:lang w:val="uk-UA"/>
        </w:rPr>
        <w:t xml:space="preserve"> Тернівськ</w:t>
      </w:r>
      <w:r w:rsidRPr="00E416D6">
        <w:rPr>
          <w:sz w:val="28"/>
          <w:szCs w:val="28"/>
          <w:lang w:val="uk-UA"/>
        </w:rPr>
        <w:t xml:space="preserve">ої </w:t>
      </w:r>
      <w:r w:rsidR="000B35AF" w:rsidRPr="00E416D6">
        <w:rPr>
          <w:sz w:val="28"/>
          <w:szCs w:val="28"/>
          <w:lang w:val="uk-UA"/>
        </w:rPr>
        <w:t xml:space="preserve"> ЗОШ І – ІІІ ступенів</w:t>
      </w:r>
      <w:r w:rsidR="00923AC3">
        <w:rPr>
          <w:sz w:val="28"/>
          <w:szCs w:val="28"/>
          <w:lang w:val="uk-UA"/>
        </w:rPr>
        <w:t xml:space="preserve"> (Виноградову О.Г.) вжити заходів щодо</w:t>
      </w:r>
      <w:r w:rsidRPr="00E416D6">
        <w:rPr>
          <w:sz w:val="28"/>
          <w:szCs w:val="28"/>
          <w:lang w:val="uk-UA"/>
        </w:rPr>
        <w:t xml:space="preserve">: </w:t>
      </w:r>
      <w:r w:rsidR="00D207C4" w:rsidRPr="00E416D6">
        <w:rPr>
          <w:sz w:val="28"/>
          <w:szCs w:val="28"/>
          <w:lang w:val="uk-UA"/>
        </w:rPr>
        <w:t xml:space="preserve"> </w:t>
      </w:r>
    </w:p>
    <w:p w:rsidR="00E416D6" w:rsidRPr="00E416D6" w:rsidRDefault="000904A2" w:rsidP="00E416D6">
      <w:pPr>
        <w:ind w:left="851"/>
        <w:jc w:val="both"/>
        <w:rPr>
          <w:sz w:val="28"/>
          <w:szCs w:val="28"/>
          <w:lang w:val="uk-UA"/>
        </w:rPr>
      </w:pPr>
      <w:r>
        <w:rPr>
          <w:sz w:val="28"/>
          <w:szCs w:val="28"/>
          <w:lang w:val="uk-UA"/>
        </w:rPr>
        <w:t xml:space="preserve">- </w:t>
      </w:r>
      <w:r w:rsidR="00E416D6" w:rsidRPr="00E416D6">
        <w:rPr>
          <w:sz w:val="28"/>
          <w:szCs w:val="28"/>
          <w:lang w:val="uk-UA"/>
        </w:rPr>
        <w:t xml:space="preserve">осучаснення </w:t>
      </w:r>
      <w:r w:rsidR="008970CC">
        <w:rPr>
          <w:sz w:val="28"/>
          <w:szCs w:val="28"/>
          <w:lang w:val="uk-UA"/>
        </w:rPr>
        <w:t xml:space="preserve"> інтер’єру кухні </w:t>
      </w:r>
      <w:r w:rsidR="00624D1A">
        <w:rPr>
          <w:sz w:val="28"/>
          <w:szCs w:val="28"/>
          <w:lang w:val="uk-UA"/>
        </w:rPr>
        <w:t>шкільної їдальні, придба</w:t>
      </w:r>
      <w:r w:rsidR="008970CC">
        <w:rPr>
          <w:sz w:val="28"/>
          <w:szCs w:val="28"/>
          <w:lang w:val="uk-UA"/>
        </w:rPr>
        <w:t>ння</w:t>
      </w:r>
      <w:r w:rsidR="00E416D6" w:rsidRPr="00E416D6">
        <w:rPr>
          <w:sz w:val="28"/>
          <w:szCs w:val="28"/>
          <w:lang w:val="uk-UA"/>
        </w:rPr>
        <w:t xml:space="preserve"> в необхідній кількості миючі та дезінфікуючі засоби, медикаменти;</w:t>
      </w:r>
    </w:p>
    <w:p w:rsidR="00E416D6" w:rsidRPr="00E416D6" w:rsidRDefault="00E416D6" w:rsidP="00E416D6">
      <w:pPr>
        <w:jc w:val="both"/>
        <w:rPr>
          <w:sz w:val="28"/>
          <w:szCs w:val="28"/>
          <w:lang w:val="uk-UA"/>
        </w:rPr>
      </w:pPr>
      <w:r>
        <w:rPr>
          <w:sz w:val="28"/>
          <w:szCs w:val="28"/>
          <w:lang w:val="uk-UA"/>
        </w:rPr>
        <w:t xml:space="preserve">          </w:t>
      </w:r>
      <w:r w:rsidRPr="00E416D6">
        <w:rPr>
          <w:sz w:val="28"/>
          <w:szCs w:val="28"/>
          <w:lang w:val="uk-UA"/>
        </w:rPr>
        <w:t>- ремонту підвальн</w:t>
      </w:r>
      <w:r w:rsidR="008970CC">
        <w:rPr>
          <w:sz w:val="28"/>
          <w:szCs w:val="28"/>
          <w:lang w:val="uk-UA"/>
        </w:rPr>
        <w:t>ого</w:t>
      </w:r>
      <w:r w:rsidR="00923AC3">
        <w:rPr>
          <w:sz w:val="28"/>
          <w:szCs w:val="28"/>
          <w:lang w:val="uk-UA"/>
        </w:rPr>
        <w:t xml:space="preserve"> приміщення шкільної їдальні.</w:t>
      </w:r>
    </w:p>
    <w:p w:rsidR="00B01775" w:rsidRDefault="00E416D6" w:rsidP="00E416D6">
      <w:pPr>
        <w:pStyle w:val="af"/>
        <w:numPr>
          <w:ilvl w:val="0"/>
          <w:numId w:val="7"/>
        </w:numPr>
        <w:ind w:left="851" w:hanging="284"/>
        <w:jc w:val="both"/>
        <w:rPr>
          <w:sz w:val="28"/>
          <w:szCs w:val="28"/>
          <w:lang w:val="uk-UA"/>
        </w:rPr>
      </w:pPr>
      <w:r w:rsidRPr="00E416D6">
        <w:rPr>
          <w:sz w:val="28"/>
          <w:szCs w:val="28"/>
          <w:lang w:val="uk-UA"/>
        </w:rPr>
        <w:t>Завідуюч</w:t>
      </w:r>
      <w:r w:rsidR="00AA3D9A">
        <w:rPr>
          <w:sz w:val="28"/>
          <w:szCs w:val="28"/>
          <w:lang w:val="uk-UA"/>
        </w:rPr>
        <w:t>ій  Засульського</w:t>
      </w:r>
      <w:r w:rsidR="000B35AF" w:rsidRPr="00E416D6">
        <w:rPr>
          <w:sz w:val="28"/>
          <w:szCs w:val="28"/>
          <w:lang w:val="uk-UA"/>
        </w:rPr>
        <w:t xml:space="preserve"> ДНЗ</w:t>
      </w:r>
      <w:r>
        <w:rPr>
          <w:sz w:val="28"/>
          <w:szCs w:val="28"/>
          <w:lang w:val="uk-UA"/>
        </w:rPr>
        <w:t xml:space="preserve"> (Шевцовій О.Д)</w:t>
      </w:r>
      <w:r w:rsidR="000B35AF" w:rsidRPr="00E416D6">
        <w:rPr>
          <w:sz w:val="28"/>
          <w:szCs w:val="28"/>
          <w:lang w:val="uk-UA"/>
        </w:rPr>
        <w:t xml:space="preserve"> </w:t>
      </w:r>
      <w:r w:rsidR="00923AC3">
        <w:rPr>
          <w:sz w:val="28"/>
          <w:szCs w:val="28"/>
          <w:lang w:val="uk-UA"/>
        </w:rPr>
        <w:t>вжити заходів щодо:</w:t>
      </w:r>
    </w:p>
    <w:p w:rsidR="00E416D6" w:rsidRPr="00E416D6" w:rsidRDefault="00E416D6" w:rsidP="00E416D6">
      <w:pPr>
        <w:pStyle w:val="af"/>
        <w:numPr>
          <w:ilvl w:val="0"/>
          <w:numId w:val="8"/>
        </w:numPr>
        <w:ind w:left="993" w:hanging="284"/>
        <w:jc w:val="both"/>
        <w:rPr>
          <w:sz w:val="28"/>
          <w:szCs w:val="28"/>
          <w:lang w:val="uk-UA"/>
        </w:rPr>
      </w:pPr>
      <w:r w:rsidRPr="00E416D6">
        <w:rPr>
          <w:sz w:val="28"/>
          <w:szCs w:val="28"/>
          <w:lang w:val="uk-UA"/>
        </w:rPr>
        <w:t>п</w:t>
      </w:r>
      <w:r w:rsidRPr="00E416D6">
        <w:rPr>
          <w:sz w:val="28"/>
          <w:szCs w:val="28"/>
        </w:rPr>
        <w:t>ридба</w:t>
      </w:r>
      <w:r w:rsidR="00624D1A">
        <w:rPr>
          <w:sz w:val="28"/>
          <w:szCs w:val="28"/>
          <w:lang w:val="uk-UA"/>
        </w:rPr>
        <w:t>ння</w:t>
      </w:r>
      <w:r w:rsidRPr="00E416D6">
        <w:rPr>
          <w:sz w:val="28"/>
          <w:szCs w:val="28"/>
          <w:lang w:val="uk-UA"/>
        </w:rPr>
        <w:t xml:space="preserve"> </w:t>
      </w:r>
      <w:r w:rsidRPr="00E416D6">
        <w:rPr>
          <w:sz w:val="28"/>
          <w:szCs w:val="28"/>
        </w:rPr>
        <w:t xml:space="preserve"> спортивно</w:t>
      </w:r>
      <w:r w:rsidRPr="00E416D6">
        <w:rPr>
          <w:sz w:val="28"/>
          <w:szCs w:val="28"/>
          <w:lang w:val="uk-UA"/>
        </w:rPr>
        <w:t xml:space="preserve"> </w:t>
      </w:r>
      <w:r w:rsidRPr="00E416D6">
        <w:rPr>
          <w:sz w:val="28"/>
          <w:szCs w:val="28"/>
        </w:rPr>
        <w:t>–</w:t>
      </w:r>
      <w:r w:rsidRPr="00E416D6">
        <w:rPr>
          <w:sz w:val="28"/>
          <w:szCs w:val="28"/>
          <w:lang w:val="uk-UA"/>
        </w:rPr>
        <w:t xml:space="preserve"> </w:t>
      </w:r>
      <w:r w:rsidRPr="00E416D6">
        <w:rPr>
          <w:sz w:val="28"/>
          <w:szCs w:val="28"/>
        </w:rPr>
        <w:t>ігров</w:t>
      </w:r>
      <w:r w:rsidR="00624D1A">
        <w:rPr>
          <w:sz w:val="28"/>
          <w:szCs w:val="28"/>
          <w:lang w:val="uk-UA"/>
        </w:rPr>
        <w:t>ого</w:t>
      </w:r>
      <w:r w:rsidRPr="00E416D6">
        <w:rPr>
          <w:sz w:val="28"/>
          <w:szCs w:val="28"/>
          <w:lang w:val="uk-UA"/>
        </w:rPr>
        <w:t xml:space="preserve"> </w:t>
      </w:r>
      <w:r w:rsidRPr="00E416D6">
        <w:rPr>
          <w:sz w:val="28"/>
          <w:szCs w:val="28"/>
        </w:rPr>
        <w:t xml:space="preserve"> комплекс</w:t>
      </w:r>
      <w:r w:rsidR="00624D1A">
        <w:rPr>
          <w:sz w:val="28"/>
          <w:szCs w:val="28"/>
          <w:lang w:val="uk-UA"/>
        </w:rPr>
        <w:t xml:space="preserve">у </w:t>
      </w:r>
      <w:r w:rsidRPr="00E416D6">
        <w:rPr>
          <w:sz w:val="28"/>
          <w:szCs w:val="28"/>
          <w:lang w:val="uk-UA"/>
        </w:rPr>
        <w:t xml:space="preserve"> та </w:t>
      </w:r>
      <w:r w:rsidRPr="00E416D6">
        <w:rPr>
          <w:sz w:val="28"/>
          <w:szCs w:val="28"/>
        </w:rPr>
        <w:t xml:space="preserve"> дитяч</w:t>
      </w:r>
      <w:r w:rsidR="00624D1A">
        <w:rPr>
          <w:sz w:val="28"/>
          <w:szCs w:val="28"/>
          <w:lang w:val="uk-UA"/>
        </w:rPr>
        <w:t>ої</w:t>
      </w:r>
      <w:r w:rsidRPr="00E416D6">
        <w:rPr>
          <w:sz w:val="28"/>
          <w:szCs w:val="28"/>
          <w:lang w:val="uk-UA"/>
        </w:rPr>
        <w:t xml:space="preserve"> </w:t>
      </w:r>
      <w:r w:rsidRPr="00E416D6">
        <w:rPr>
          <w:sz w:val="28"/>
          <w:szCs w:val="28"/>
        </w:rPr>
        <w:t xml:space="preserve"> постільн</w:t>
      </w:r>
      <w:r w:rsidR="00624D1A">
        <w:rPr>
          <w:sz w:val="28"/>
          <w:szCs w:val="28"/>
          <w:lang w:val="uk-UA"/>
        </w:rPr>
        <w:t xml:space="preserve">ої </w:t>
      </w:r>
      <w:r w:rsidRPr="00E416D6">
        <w:rPr>
          <w:sz w:val="28"/>
          <w:szCs w:val="28"/>
          <w:lang w:val="uk-UA"/>
        </w:rPr>
        <w:t xml:space="preserve"> </w:t>
      </w:r>
      <w:r w:rsidRPr="00E416D6">
        <w:rPr>
          <w:sz w:val="28"/>
          <w:szCs w:val="28"/>
        </w:rPr>
        <w:t xml:space="preserve"> білизн</w:t>
      </w:r>
      <w:r w:rsidR="00624D1A">
        <w:rPr>
          <w:sz w:val="28"/>
          <w:szCs w:val="28"/>
          <w:lang w:val="uk-UA"/>
        </w:rPr>
        <w:t>и</w:t>
      </w:r>
      <w:r w:rsidRPr="00E416D6">
        <w:rPr>
          <w:sz w:val="28"/>
          <w:szCs w:val="28"/>
          <w:lang w:val="uk-UA"/>
        </w:rPr>
        <w:t xml:space="preserve"> </w:t>
      </w:r>
      <w:r w:rsidRPr="00E416D6">
        <w:rPr>
          <w:sz w:val="28"/>
          <w:szCs w:val="28"/>
        </w:rPr>
        <w:t xml:space="preserve"> (40 комплектів)</w:t>
      </w:r>
      <w:r w:rsidRPr="00E416D6">
        <w:rPr>
          <w:sz w:val="28"/>
          <w:szCs w:val="28"/>
          <w:lang w:val="uk-UA"/>
        </w:rPr>
        <w:t>;</w:t>
      </w:r>
    </w:p>
    <w:p w:rsidR="00E416D6" w:rsidRPr="00E416D6" w:rsidRDefault="00E416D6" w:rsidP="00E416D6">
      <w:pPr>
        <w:pStyle w:val="af"/>
        <w:numPr>
          <w:ilvl w:val="0"/>
          <w:numId w:val="8"/>
        </w:numPr>
        <w:ind w:left="993" w:hanging="284"/>
        <w:jc w:val="both"/>
        <w:rPr>
          <w:sz w:val="28"/>
          <w:szCs w:val="28"/>
          <w:lang w:val="uk-UA"/>
        </w:rPr>
      </w:pPr>
      <w:r w:rsidRPr="00E416D6">
        <w:rPr>
          <w:sz w:val="28"/>
          <w:szCs w:val="28"/>
          <w:lang w:val="uk-UA"/>
        </w:rPr>
        <w:t xml:space="preserve">  ремонту </w:t>
      </w:r>
      <w:r w:rsidRPr="00E416D6">
        <w:rPr>
          <w:sz w:val="28"/>
          <w:szCs w:val="28"/>
        </w:rPr>
        <w:t>пішохідн</w:t>
      </w:r>
      <w:r w:rsidR="00624D1A">
        <w:rPr>
          <w:sz w:val="28"/>
          <w:szCs w:val="28"/>
          <w:lang w:val="uk-UA"/>
        </w:rPr>
        <w:t>их</w:t>
      </w:r>
      <w:r w:rsidRPr="00E416D6">
        <w:rPr>
          <w:sz w:val="28"/>
          <w:szCs w:val="28"/>
          <w:lang w:val="uk-UA"/>
        </w:rPr>
        <w:t xml:space="preserve"> </w:t>
      </w:r>
      <w:r w:rsidR="00624D1A">
        <w:rPr>
          <w:sz w:val="28"/>
          <w:szCs w:val="28"/>
        </w:rPr>
        <w:t xml:space="preserve"> доріж</w:t>
      </w:r>
      <w:r w:rsidR="00624D1A">
        <w:rPr>
          <w:sz w:val="28"/>
          <w:szCs w:val="28"/>
          <w:lang w:val="uk-UA"/>
        </w:rPr>
        <w:t xml:space="preserve">ок </w:t>
      </w:r>
      <w:r w:rsidRPr="00E416D6">
        <w:rPr>
          <w:sz w:val="28"/>
          <w:szCs w:val="28"/>
        </w:rPr>
        <w:t xml:space="preserve"> на території ДНЗ</w:t>
      </w:r>
      <w:r w:rsidR="00923AC3">
        <w:rPr>
          <w:sz w:val="28"/>
          <w:szCs w:val="28"/>
          <w:lang w:val="uk-UA"/>
        </w:rPr>
        <w:t>.</w:t>
      </w:r>
    </w:p>
    <w:p w:rsidR="00E416D6" w:rsidRDefault="00E416D6" w:rsidP="00E416D6">
      <w:pPr>
        <w:pStyle w:val="af"/>
        <w:numPr>
          <w:ilvl w:val="0"/>
          <w:numId w:val="7"/>
        </w:numPr>
        <w:ind w:left="851" w:hanging="284"/>
        <w:jc w:val="both"/>
        <w:rPr>
          <w:sz w:val="28"/>
          <w:szCs w:val="28"/>
          <w:lang w:val="uk-UA"/>
        </w:rPr>
      </w:pPr>
      <w:r>
        <w:rPr>
          <w:sz w:val="28"/>
          <w:szCs w:val="28"/>
          <w:lang w:val="uk-UA"/>
        </w:rPr>
        <w:t xml:space="preserve"> Завідуюч</w:t>
      </w:r>
      <w:r w:rsidR="00AA3D9A">
        <w:rPr>
          <w:sz w:val="28"/>
          <w:szCs w:val="28"/>
          <w:lang w:val="uk-UA"/>
        </w:rPr>
        <w:t xml:space="preserve">ій Курманівського ДНЗ </w:t>
      </w:r>
      <w:r w:rsidR="00624D1A">
        <w:rPr>
          <w:sz w:val="28"/>
          <w:szCs w:val="28"/>
          <w:lang w:val="uk-UA"/>
        </w:rPr>
        <w:t>(Глущенко О.І.)</w:t>
      </w:r>
      <w:r w:rsidR="00923AC3" w:rsidRPr="00923AC3">
        <w:rPr>
          <w:sz w:val="28"/>
          <w:szCs w:val="28"/>
          <w:lang w:val="uk-UA"/>
        </w:rPr>
        <w:t xml:space="preserve"> </w:t>
      </w:r>
      <w:r w:rsidR="00923AC3">
        <w:rPr>
          <w:sz w:val="28"/>
          <w:szCs w:val="28"/>
          <w:lang w:val="uk-UA"/>
        </w:rPr>
        <w:t>вжити заходів щодо</w:t>
      </w:r>
      <w:r w:rsidR="00624D1A">
        <w:rPr>
          <w:sz w:val="28"/>
          <w:szCs w:val="28"/>
          <w:lang w:val="uk-UA"/>
        </w:rPr>
        <w:t xml:space="preserve"> </w:t>
      </w:r>
      <w:r w:rsidR="00AA3D9A" w:rsidRPr="00150073">
        <w:rPr>
          <w:sz w:val="28"/>
          <w:szCs w:val="28"/>
          <w:lang w:val="uk-UA"/>
        </w:rPr>
        <w:t>заміни ліж</w:t>
      </w:r>
      <w:r w:rsidR="00624D1A">
        <w:rPr>
          <w:sz w:val="28"/>
          <w:szCs w:val="28"/>
          <w:lang w:val="uk-UA"/>
        </w:rPr>
        <w:t>ок</w:t>
      </w:r>
      <w:r w:rsidR="00AA3D9A" w:rsidRPr="00150073">
        <w:rPr>
          <w:sz w:val="28"/>
          <w:szCs w:val="28"/>
          <w:lang w:val="uk-UA"/>
        </w:rPr>
        <w:t xml:space="preserve">  та вік</w:t>
      </w:r>
      <w:r w:rsidR="00624D1A">
        <w:rPr>
          <w:sz w:val="28"/>
          <w:szCs w:val="28"/>
          <w:lang w:val="uk-UA"/>
        </w:rPr>
        <w:t>он</w:t>
      </w:r>
      <w:r w:rsidR="00923AC3">
        <w:rPr>
          <w:sz w:val="28"/>
          <w:szCs w:val="28"/>
          <w:lang w:val="uk-UA"/>
        </w:rPr>
        <w:t xml:space="preserve"> у закладі.</w:t>
      </w:r>
    </w:p>
    <w:p w:rsidR="00E416D6" w:rsidRPr="00E416D6" w:rsidRDefault="00624D1A" w:rsidP="00E416D6">
      <w:pPr>
        <w:pStyle w:val="af"/>
        <w:numPr>
          <w:ilvl w:val="0"/>
          <w:numId w:val="7"/>
        </w:numPr>
        <w:ind w:left="851" w:hanging="284"/>
        <w:jc w:val="both"/>
        <w:rPr>
          <w:sz w:val="28"/>
          <w:szCs w:val="28"/>
          <w:lang w:val="uk-UA"/>
        </w:rPr>
      </w:pPr>
      <w:r>
        <w:rPr>
          <w:sz w:val="28"/>
          <w:szCs w:val="28"/>
          <w:lang w:val="uk-UA"/>
        </w:rPr>
        <w:t xml:space="preserve"> Завідуючій Тернівсько</w:t>
      </w:r>
      <w:r w:rsidR="00923AC3">
        <w:rPr>
          <w:sz w:val="28"/>
          <w:szCs w:val="28"/>
          <w:lang w:val="uk-UA"/>
        </w:rPr>
        <w:t xml:space="preserve">го </w:t>
      </w:r>
      <w:r>
        <w:rPr>
          <w:sz w:val="28"/>
          <w:szCs w:val="28"/>
          <w:lang w:val="uk-UA"/>
        </w:rPr>
        <w:t xml:space="preserve"> ДНЗ (Пересадько Т.А.)</w:t>
      </w:r>
      <w:r w:rsidR="00923AC3" w:rsidRPr="00923AC3">
        <w:rPr>
          <w:sz w:val="28"/>
          <w:szCs w:val="28"/>
          <w:lang w:val="uk-UA"/>
        </w:rPr>
        <w:t xml:space="preserve"> </w:t>
      </w:r>
      <w:r w:rsidR="00923AC3">
        <w:rPr>
          <w:sz w:val="28"/>
          <w:szCs w:val="28"/>
          <w:lang w:val="uk-UA"/>
        </w:rPr>
        <w:t>вжити заходів щодо</w:t>
      </w:r>
      <w:r>
        <w:rPr>
          <w:sz w:val="28"/>
          <w:szCs w:val="28"/>
          <w:lang w:val="uk-UA"/>
        </w:rPr>
        <w:t xml:space="preserve"> ремонту  </w:t>
      </w:r>
      <w:r>
        <w:rPr>
          <w:sz w:val="28"/>
          <w:szCs w:val="28"/>
        </w:rPr>
        <w:t>асфальтового покриття на території закладу</w:t>
      </w:r>
      <w:r w:rsidR="00923AC3">
        <w:rPr>
          <w:sz w:val="28"/>
          <w:szCs w:val="28"/>
          <w:lang w:val="uk-UA"/>
        </w:rPr>
        <w:t>.</w:t>
      </w:r>
    </w:p>
    <w:p w:rsidR="00B01775" w:rsidRPr="00B01775" w:rsidRDefault="00B01775" w:rsidP="00B01775">
      <w:pPr>
        <w:rPr>
          <w:b/>
          <w:sz w:val="28"/>
          <w:szCs w:val="28"/>
          <w:lang w:val="uk-UA"/>
        </w:rPr>
      </w:pPr>
    </w:p>
    <w:p w:rsidR="00A70CE5" w:rsidRPr="00150073" w:rsidRDefault="00A70CE5" w:rsidP="00A70CE5">
      <w:pPr>
        <w:rPr>
          <w:b/>
          <w:sz w:val="28"/>
          <w:szCs w:val="28"/>
          <w:lang w:val="uk-UA"/>
        </w:rPr>
      </w:pPr>
    </w:p>
    <w:p w:rsidR="00A70CE5" w:rsidRPr="00040305" w:rsidRDefault="00A70CE5" w:rsidP="00A70CE5">
      <w:pPr>
        <w:rPr>
          <w:b/>
          <w:sz w:val="28"/>
          <w:szCs w:val="28"/>
        </w:rPr>
      </w:pPr>
      <w:r w:rsidRPr="00040305">
        <w:rPr>
          <w:b/>
          <w:sz w:val="28"/>
          <w:szCs w:val="28"/>
        </w:rPr>
        <w:t xml:space="preserve">Т.в.о. начальника відділу освіти                                              </w:t>
      </w:r>
      <w:r w:rsidR="001520A3">
        <w:rPr>
          <w:b/>
          <w:sz w:val="28"/>
          <w:szCs w:val="28"/>
          <w:lang w:val="uk-UA"/>
        </w:rPr>
        <w:t xml:space="preserve">М.В.Пулях </w:t>
      </w:r>
      <w:r w:rsidRPr="00040305">
        <w:rPr>
          <w:b/>
          <w:sz w:val="28"/>
          <w:szCs w:val="28"/>
        </w:rPr>
        <w:t xml:space="preserve"> </w:t>
      </w:r>
    </w:p>
    <w:p w:rsidR="00A70CE5" w:rsidRPr="00040305" w:rsidRDefault="00A70CE5" w:rsidP="001520A3">
      <w:pPr>
        <w:jc w:val="right"/>
        <w:rPr>
          <w:b/>
          <w:sz w:val="28"/>
          <w:szCs w:val="28"/>
        </w:rPr>
      </w:pPr>
    </w:p>
    <w:p w:rsidR="00A70CE5" w:rsidRPr="00040305" w:rsidRDefault="00A70CE5" w:rsidP="00A70CE5">
      <w:pPr>
        <w:rPr>
          <w:b/>
          <w:sz w:val="28"/>
          <w:szCs w:val="28"/>
        </w:rPr>
      </w:pPr>
      <w:r w:rsidRPr="00040305">
        <w:rPr>
          <w:b/>
          <w:sz w:val="28"/>
          <w:szCs w:val="28"/>
        </w:rPr>
        <w:t>Погоджено:</w:t>
      </w:r>
    </w:p>
    <w:p w:rsidR="00A70CE5" w:rsidRPr="00040305" w:rsidRDefault="00A70CE5" w:rsidP="00A70CE5">
      <w:pPr>
        <w:rPr>
          <w:b/>
          <w:bCs/>
          <w:sz w:val="28"/>
          <w:szCs w:val="28"/>
        </w:rPr>
      </w:pPr>
    </w:p>
    <w:p w:rsidR="00A70CE5" w:rsidRPr="00040305" w:rsidRDefault="00A70CE5" w:rsidP="00A70CE5">
      <w:pPr>
        <w:rPr>
          <w:b/>
          <w:bCs/>
          <w:sz w:val="28"/>
          <w:szCs w:val="28"/>
        </w:rPr>
      </w:pPr>
      <w:r w:rsidRPr="00040305">
        <w:rPr>
          <w:b/>
          <w:bCs/>
          <w:sz w:val="28"/>
          <w:szCs w:val="28"/>
        </w:rPr>
        <w:t>Заступник голови Недригайлівської</w:t>
      </w:r>
    </w:p>
    <w:p w:rsidR="00A70CE5" w:rsidRPr="00040305" w:rsidRDefault="00A70CE5" w:rsidP="00A70CE5">
      <w:pPr>
        <w:rPr>
          <w:b/>
          <w:bCs/>
          <w:sz w:val="28"/>
          <w:szCs w:val="28"/>
        </w:rPr>
      </w:pPr>
      <w:r w:rsidRPr="00040305">
        <w:rPr>
          <w:b/>
          <w:bCs/>
          <w:sz w:val="28"/>
          <w:szCs w:val="28"/>
        </w:rPr>
        <w:t xml:space="preserve">районної державної адміністрації         </w:t>
      </w:r>
      <w:r w:rsidR="007134B9">
        <w:rPr>
          <w:b/>
          <w:bCs/>
          <w:sz w:val="28"/>
          <w:szCs w:val="28"/>
          <w:lang w:val="uk-UA"/>
        </w:rPr>
        <w:t xml:space="preserve"> </w:t>
      </w:r>
      <w:r w:rsidR="00A113DD">
        <w:rPr>
          <w:b/>
          <w:bCs/>
          <w:sz w:val="28"/>
          <w:szCs w:val="28"/>
          <w:lang w:val="uk-UA"/>
        </w:rPr>
        <w:t xml:space="preserve"> </w:t>
      </w:r>
      <w:r w:rsidR="00624D1A">
        <w:rPr>
          <w:b/>
          <w:bCs/>
          <w:sz w:val="28"/>
          <w:szCs w:val="28"/>
          <w:lang w:val="uk-UA"/>
        </w:rPr>
        <w:t xml:space="preserve">      </w:t>
      </w:r>
      <w:r w:rsidRPr="00040305">
        <w:rPr>
          <w:b/>
          <w:bCs/>
          <w:sz w:val="28"/>
          <w:szCs w:val="28"/>
        </w:rPr>
        <w:t xml:space="preserve">  </w:t>
      </w:r>
      <w:r w:rsidR="00624D1A">
        <w:rPr>
          <w:b/>
          <w:bCs/>
          <w:sz w:val="28"/>
          <w:szCs w:val="28"/>
          <w:lang w:val="uk-UA"/>
        </w:rPr>
        <w:t xml:space="preserve">           </w:t>
      </w:r>
      <w:r w:rsidRPr="00040305">
        <w:rPr>
          <w:b/>
          <w:bCs/>
          <w:sz w:val="28"/>
          <w:szCs w:val="28"/>
        </w:rPr>
        <w:t xml:space="preserve">       І.П.</w:t>
      </w:r>
      <w:r w:rsidR="00624D1A">
        <w:rPr>
          <w:b/>
          <w:bCs/>
          <w:sz w:val="28"/>
          <w:szCs w:val="28"/>
          <w:lang w:val="uk-UA"/>
        </w:rPr>
        <w:t xml:space="preserve"> </w:t>
      </w:r>
      <w:r w:rsidR="00624D1A" w:rsidRPr="00040305">
        <w:rPr>
          <w:b/>
          <w:bCs/>
          <w:sz w:val="28"/>
          <w:szCs w:val="28"/>
        </w:rPr>
        <w:t>Борисовський</w:t>
      </w:r>
      <w:r w:rsidRPr="00040305">
        <w:rPr>
          <w:b/>
          <w:bCs/>
          <w:sz w:val="28"/>
          <w:szCs w:val="28"/>
        </w:rPr>
        <w:t xml:space="preserve">        </w:t>
      </w:r>
    </w:p>
    <w:p w:rsidR="00A70CE5" w:rsidRPr="00040305" w:rsidRDefault="00A70CE5" w:rsidP="00A70CE5">
      <w:pPr>
        <w:rPr>
          <w:sz w:val="28"/>
          <w:szCs w:val="28"/>
        </w:rPr>
      </w:pPr>
    </w:p>
    <w:p w:rsidR="00E22619" w:rsidRPr="00A70CE5" w:rsidRDefault="00E22619" w:rsidP="00D260DF">
      <w:pPr>
        <w:jc w:val="both"/>
        <w:rPr>
          <w:color w:val="FF0000"/>
          <w:sz w:val="28"/>
          <w:szCs w:val="28"/>
        </w:rPr>
      </w:pPr>
    </w:p>
    <w:sectPr w:rsidR="00E22619" w:rsidRPr="00A70CE5" w:rsidSect="000B7477">
      <w:footerReference w:type="default" r:id="rId8"/>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8D1" w:rsidRDefault="006E48D1" w:rsidP="00581AEB">
      <w:r>
        <w:separator/>
      </w:r>
    </w:p>
  </w:endnote>
  <w:endnote w:type="continuationSeparator" w:id="1">
    <w:p w:rsidR="006E48D1" w:rsidRDefault="006E48D1" w:rsidP="00581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1630"/>
    </w:sdtPr>
    <w:sdtContent>
      <w:p w:rsidR="002D011C" w:rsidRDefault="00460A20">
        <w:pPr>
          <w:pStyle w:val="aa"/>
          <w:jc w:val="center"/>
        </w:pPr>
        <w:fldSimple w:instr=" PAGE   \* MERGEFORMAT ">
          <w:r w:rsidR="00AC0B5B">
            <w:rPr>
              <w:noProof/>
            </w:rPr>
            <w:t>7</w:t>
          </w:r>
        </w:fldSimple>
      </w:p>
    </w:sdtContent>
  </w:sdt>
  <w:p w:rsidR="002D011C" w:rsidRDefault="002D011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8D1" w:rsidRDefault="006E48D1" w:rsidP="00581AEB">
      <w:r>
        <w:separator/>
      </w:r>
    </w:p>
  </w:footnote>
  <w:footnote w:type="continuationSeparator" w:id="1">
    <w:p w:rsidR="006E48D1" w:rsidRDefault="006E48D1" w:rsidP="00581A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6D59"/>
    <w:multiLevelType w:val="hybridMultilevel"/>
    <w:tmpl w:val="3C363F7A"/>
    <w:lvl w:ilvl="0" w:tplc="AF68DB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AB3D05"/>
    <w:multiLevelType w:val="hybridMultilevel"/>
    <w:tmpl w:val="36DC1124"/>
    <w:lvl w:ilvl="0" w:tplc="FFFFFFFF">
      <w:start w:val="30"/>
      <w:numFmt w:val="bullet"/>
      <w:lvlText w:val="-"/>
      <w:lvlJc w:val="left"/>
      <w:pPr>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26BF262A"/>
    <w:multiLevelType w:val="hybridMultilevel"/>
    <w:tmpl w:val="C8367B40"/>
    <w:lvl w:ilvl="0" w:tplc="ECEA7BC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8D65131"/>
    <w:multiLevelType w:val="hybridMultilevel"/>
    <w:tmpl w:val="1FEE7434"/>
    <w:lvl w:ilvl="0" w:tplc="E108814E">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4511F3B"/>
    <w:multiLevelType w:val="hybridMultilevel"/>
    <w:tmpl w:val="6480E7D2"/>
    <w:lvl w:ilvl="0" w:tplc="BCC6884C">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6072006"/>
    <w:multiLevelType w:val="hybridMultilevel"/>
    <w:tmpl w:val="67F6B9F2"/>
    <w:lvl w:ilvl="0" w:tplc="3B128E52">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5FCF51F9"/>
    <w:multiLevelType w:val="hybridMultilevel"/>
    <w:tmpl w:val="DDA6E292"/>
    <w:lvl w:ilvl="0" w:tplc="A5B2175C">
      <w:start w:val="5"/>
      <w:numFmt w:val="bullet"/>
      <w:lvlText w:val="-"/>
      <w:lvlJc w:val="left"/>
      <w:pPr>
        <w:tabs>
          <w:tab w:val="num" w:pos="1725"/>
        </w:tabs>
        <w:ind w:left="1725" w:hanging="1005"/>
      </w:pPr>
      <w:rPr>
        <w:rFonts w:ascii="Times New Roman" w:eastAsia="Times New Roman" w:hAnsi="Times New Roman" w:cs="Times New Roman" w:hint="default"/>
        <w:lang w:val="uk-UA"/>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73F85526"/>
    <w:multiLevelType w:val="hybridMultilevel"/>
    <w:tmpl w:val="D49012F2"/>
    <w:lvl w:ilvl="0" w:tplc="04190011">
      <w:start w:val="1"/>
      <w:numFmt w:val="decimal"/>
      <w:lvlText w:val="%1)"/>
      <w:lvlJc w:val="left"/>
      <w:pPr>
        <w:ind w:left="1325" w:hanging="360"/>
      </w:pPr>
    </w:lvl>
    <w:lvl w:ilvl="1" w:tplc="04190019" w:tentative="1">
      <w:start w:val="1"/>
      <w:numFmt w:val="lowerLetter"/>
      <w:lvlText w:val="%2."/>
      <w:lvlJc w:val="left"/>
      <w:pPr>
        <w:ind w:left="2045" w:hanging="360"/>
      </w:pPr>
    </w:lvl>
    <w:lvl w:ilvl="2" w:tplc="0419001B" w:tentative="1">
      <w:start w:val="1"/>
      <w:numFmt w:val="lowerRoman"/>
      <w:lvlText w:val="%3."/>
      <w:lvlJc w:val="right"/>
      <w:pPr>
        <w:ind w:left="2765" w:hanging="180"/>
      </w:pPr>
    </w:lvl>
    <w:lvl w:ilvl="3" w:tplc="0419000F" w:tentative="1">
      <w:start w:val="1"/>
      <w:numFmt w:val="decimal"/>
      <w:lvlText w:val="%4."/>
      <w:lvlJc w:val="left"/>
      <w:pPr>
        <w:ind w:left="3485" w:hanging="360"/>
      </w:pPr>
    </w:lvl>
    <w:lvl w:ilvl="4" w:tplc="04190019" w:tentative="1">
      <w:start w:val="1"/>
      <w:numFmt w:val="lowerLetter"/>
      <w:lvlText w:val="%5."/>
      <w:lvlJc w:val="left"/>
      <w:pPr>
        <w:ind w:left="4205" w:hanging="360"/>
      </w:pPr>
    </w:lvl>
    <w:lvl w:ilvl="5" w:tplc="0419001B" w:tentative="1">
      <w:start w:val="1"/>
      <w:numFmt w:val="lowerRoman"/>
      <w:lvlText w:val="%6."/>
      <w:lvlJc w:val="right"/>
      <w:pPr>
        <w:ind w:left="4925" w:hanging="180"/>
      </w:pPr>
    </w:lvl>
    <w:lvl w:ilvl="6" w:tplc="0419000F" w:tentative="1">
      <w:start w:val="1"/>
      <w:numFmt w:val="decimal"/>
      <w:lvlText w:val="%7."/>
      <w:lvlJc w:val="left"/>
      <w:pPr>
        <w:ind w:left="5645" w:hanging="360"/>
      </w:pPr>
    </w:lvl>
    <w:lvl w:ilvl="7" w:tplc="04190019" w:tentative="1">
      <w:start w:val="1"/>
      <w:numFmt w:val="lowerLetter"/>
      <w:lvlText w:val="%8."/>
      <w:lvlJc w:val="left"/>
      <w:pPr>
        <w:ind w:left="6365" w:hanging="360"/>
      </w:pPr>
    </w:lvl>
    <w:lvl w:ilvl="8" w:tplc="0419001B" w:tentative="1">
      <w:start w:val="1"/>
      <w:numFmt w:val="lowerRoman"/>
      <w:lvlText w:val="%9."/>
      <w:lvlJc w:val="right"/>
      <w:pPr>
        <w:ind w:left="7085"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0"/>
  </w:num>
  <w:num w:numId="5">
    <w:abstractNumId w:val="3"/>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0"/>
    <w:footnote w:id="1"/>
  </w:footnotePr>
  <w:endnotePr>
    <w:endnote w:id="0"/>
    <w:endnote w:id="1"/>
  </w:endnotePr>
  <w:compat/>
  <w:rsids>
    <w:rsidRoot w:val="00FE35B9"/>
    <w:rsid w:val="00006075"/>
    <w:rsid w:val="00022622"/>
    <w:rsid w:val="000417DA"/>
    <w:rsid w:val="00044E38"/>
    <w:rsid w:val="000904A2"/>
    <w:rsid w:val="00090C49"/>
    <w:rsid w:val="000A47EA"/>
    <w:rsid w:val="000B35AF"/>
    <w:rsid w:val="000B7477"/>
    <w:rsid w:val="000F0518"/>
    <w:rsid w:val="001037A0"/>
    <w:rsid w:val="00120687"/>
    <w:rsid w:val="00150073"/>
    <w:rsid w:val="001520A3"/>
    <w:rsid w:val="00172394"/>
    <w:rsid w:val="001971F8"/>
    <w:rsid w:val="00202E0E"/>
    <w:rsid w:val="002678FF"/>
    <w:rsid w:val="002C1870"/>
    <w:rsid w:val="002D011C"/>
    <w:rsid w:val="002E6069"/>
    <w:rsid w:val="00301B00"/>
    <w:rsid w:val="0033237D"/>
    <w:rsid w:val="00333367"/>
    <w:rsid w:val="00341396"/>
    <w:rsid w:val="003A2717"/>
    <w:rsid w:val="00420D34"/>
    <w:rsid w:val="00460A20"/>
    <w:rsid w:val="00461C0A"/>
    <w:rsid w:val="00477560"/>
    <w:rsid w:val="004910A6"/>
    <w:rsid w:val="004A1BB6"/>
    <w:rsid w:val="0052174A"/>
    <w:rsid w:val="00581AEB"/>
    <w:rsid w:val="00591E24"/>
    <w:rsid w:val="005A5149"/>
    <w:rsid w:val="00604BF9"/>
    <w:rsid w:val="00624D1A"/>
    <w:rsid w:val="006A72F8"/>
    <w:rsid w:val="006C6427"/>
    <w:rsid w:val="006D5D7C"/>
    <w:rsid w:val="006E48D1"/>
    <w:rsid w:val="007068D3"/>
    <w:rsid w:val="007134B9"/>
    <w:rsid w:val="00767AC3"/>
    <w:rsid w:val="007A427F"/>
    <w:rsid w:val="00801F98"/>
    <w:rsid w:val="00860FCD"/>
    <w:rsid w:val="00865309"/>
    <w:rsid w:val="00887476"/>
    <w:rsid w:val="008970CC"/>
    <w:rsid w:val="009120ED"/>
    <w:rsid w:val="00923AC3"/>
    <w:rsid w:val="00982704"/>
    <w:rsid w:val="009A1D3A"/>
    <w:rsid w:val="00A0265D"/>
    <w:rsid w:val="00A113DD"/>
    <w:rsid w:val="00A450D0"/>
    <w:rsid w:val="00A70CE5"/>
    <w:rsid w:val="00A93629"/>
    <w:rsid w:val="00AA3D9A"/>
    <w:rsid w:val="00AC0B5B"/>
    <w:rsid w:val="00B01677"/>
    <w:rsid w:val="00B01775"/>
    <w:rsid w:val="00BC6A45"/>
    <w:rsid w:val="00C01808"/>
    <w:rsid w:val="00C610CD"/>
    <w:rsid w:val="00C62303"/>
    <w:rsid w:val="00C95ADC"/>
    <w:rsid w:val="00D207C4"/>
    <w:rsid w:val="00D260DF"/>
    <w:rsid w:val="00D56FB6"/>
    <w:rsid w:val="00DB0CB9"/>
    <w:rsid w:val="00DD16E3"/>
    <w:rsid w:val="00DD682D"/>
    <w:rsid w:val="00E22619"/>
    <w:rsid w:val="00E416D6"/>
    <w:rsid w:val="00E53C45"/>
    <w:rsid w:val="00E540D4"/>
    <w:rsid w:val="00EC3C2D"/>
    <w:rsid w:val="00ED7BF5"/>
    <w:rsid w:val="00F02CDF"/>
    <w:rsid w:val="00F05A5F"/>
    <w:rsid w:val="00F33F4B"/>
    <w:rsid w:val="00F728F0"/>
    <w:rsid w:val="00FB4F50"/>
    <w:rsid w:val="00FD0CD9"/>
    <w:rsid w:val="00FD191D"/>
    <w:rsid w:val="00FE35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5B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68D3"/>
    <w:pPr>
      <w:keepNext/>
      <w:jc w:val="center"/>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E35B9"/>
    <w:rPr>
      <w:rFonts w:ascii="Times New Roman" w:hAnsi="Times New Roman" w:cs="Times New Roman" w:hint="default"/>
      <w:b/>
      <w:bCs/>
    </w:rPr>
  </w:style>
  <w:style w:type="paragraph" w:styleId="a4">
    <w:name w:val="Body Text"/>
    <w:basedOn w:val="a"/>
    <w:link w:val="a5"/>
    <w:rsid w:val="00FE35B9"/>
    <w:pPr>
      <w:jc w:val="center"/>
    </w:pPr>
    <w:rPr>
      <w:b/>
      <w:bCs/>
      <w:lang w:val="uk-UA"/>
    </w:rPr>
  </w:style>
  <w:style w:type="character" w:customStyle="1" w:styleId="a5">
    <w:name w:val="Основной текст Знак"/>
    <w:basedOn w:val="a0"/>
    <w:link w:val="a4"/>
    <w:rsid w:val="00FE35B9"/>
    <w:rPr>
      <w:rFonts w:ascii="Times New Roman" w:eastAsia="Times New Roman" w:hAnsi="Times New Roman" w:cs="Times New Roman"/>
      <w:b/>
      <w:bCs/>
      <w:sz w:val="24"/>
      <w:szCs w:val="24"/>
      <w:lang w:val="uk-UA" w:eastAsia="ru-RU"/>
    </w:rPr>
  </w:style>
  <w:style w:type="paragraph" w:styleId="a6">
    <w:name w:val="Balloon Text"/>
    <w:basedOn w:val="a"/>
    <w:link w:val="a7"/>
    <w:uiPriority w:val="99"/>
    <w:semiHidden/>
    <w:unhideWhenUsed/>
    <w:rsid w:val="00FD191D"/>
    <w:rPr>
      <w:rFonts w:ascii="Tahoma" w:hAnsi="Tahoma" w:cs="Tahoma"/>
      <w:sz w:val="16"/>
      <w:szCs w:val="16"/>
    </w:rPr>
  </w:style>
  <w:style w:type="character" w:customStyle="1" w:styleId="a7">
    <w:name w:val="Текст выноски Знак"/>
    <w:basedOn w:val="a0"/>
    <w:link w:val="a6"/>
    <w:uiPriority w:val="99"/>
    <w:semiHidden/>
    <w:rsid w:val="00FD191D"/>
    <w:rPr>
      <w:rFonts w:ascii="Tahoma" w:eastAsia="Times New Roman" w:hAnsi="Tahoma" w:cs="Tahoma"/>
      <w:sz w:val="16"/>
      <w:szCs w:val="16"/>
      <w:lang w:eastAsia="ru-RU"/>
    </w:rPr>
  </w:style>
  <w:style w:type="paragraph" w:styleId="a8">
    <w:name w:val="header"/>
    <w:basedOn w:val="a"/>
    <w:link w:val="a9"/>
    <w:uiPriority w:val="99"/>
    <w:semiHidden/>
    <w:unhideWhenUsed/>
    <w:rsid w:val="00581AEB"/>
    <w:pPr>
      <w:tabs>
        <w:tab w:val="center" w:pos="4677"/>
        <w:tab w:val="right" w:pos="9355"/>
      </w:tabs>
    </w:pPr>
  </w:style>
  <w:style w:type="character" w:customStyle="1" w:styleId="a9">
    <w:name w:val="Верхний колонтитул Знак"/>
    <w:basedOn w:val="a0"/>
    <w:link w:val="a8"/>
    <w:uiPriority w:val="99"/>
    <w:semiHidden/>
    <w:rsid w:val="00581AE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81AEB"/>
    <w:pPr>
      <w:tabs>
        <w:tab w:val="center" w:pos="4677"/>
        <w:tab w:val="right" w:pos="9355"/>
      </w:tabs>
    </w:pPr>
  </w:style>
  <w:style w:type="character" w:customStyle="1" w:styleId="ab">
    <w:name w:val="Нижний колонтитул Знак"/>
    <w:basedOn w:val="a0"/>
    <w:link w:val="aa"/>
    <w:uiPriority w:val="99"/>
    <w:rsid w:val="00581AEB"/>
    <w:rPr>
      <w:rFonts w:ascii="Times New Roman" w:eastAsia="Times New Roman" w:hAnsi="Times New Roman" w:cs="Times New Roman"/>
      <w:sz w:val="24"/>
      <w:szCs w:val="24"/>
      <w:lang w:eastAsia="ru-RU"/>
    </w:rPr>
  </w:style>
  <w:style w:type="table" w:styleId="ac">
    <w:name w:val="Table Grid"/>
    <w:basedOn w:val="a1"/>
    <w:rsid w:val="00DD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068D3"/>
    <w:rPr>
      <w:rFonts w:ascii="Times New Roman" w:eastAsia="Times New Roman" w:hAnsi="Times New Roman" w:cs="Times New Roman"/>
      <w:sz w:val="28"/>
      <w:szCs w:val="24"/>
      <w:lang w:val="uk-UA" w:eastAsia="ru-RU"/>
    </w:rPr>
  </w:style>
  <w:style w:type="paragraph" w:styleId="ad">
    <w:name w:val="Title"/>
    <w:basedOn w:val="a"/>
    <w:next w:val="a"/>
    <w:link w:val="ae"/>
    <w:qFormat/>
    <w:rsid w:val="00D207C4"/>
    <w:pPr>
      <w:pBdr>
        <w:bottom w:val="single" w:sz="4" w:space="1" w:color="auto"/>
      </w:pBdr>
      <w:spacing w:after="200"/>
      <w:contextualSpacing/>
    </w:pPr>
    <w:rPr>
      <w:rFonts w:ascii="Cambria" w:hAnsi="Cambria"/>
      <w:spacing w:val="5"/>
      <w:sz w:val="52"/>
      <w:szCs w:val="52"/>
      <w:lang w:val="en-US" w:eastAsia="en-US"/>
    </w:rPr>
  </w:style>
  <w:style w:type="character" w:customStyle="1" w:styleId="ae">
    <w:name w:val="Название Знак"/>
    <w:basedOn w:val="a0"/>
    <w:link w:val="ad"/>
    <w:rsid w:val="00D207C4"/>
    <w:rPr>
      <w:rFonts w:ascii="Cambria" w:eastAsia="Times New Roman" w:hAnsi="Cambria" w:cs="Times New Roman"/>
      <w:spacing w:val="5"/>
      <w:sz w:val="52"/>
      <w:szCs w:val="52"/>
      <w:lang w:val="en-US"/>
    </w:rPr>
  </w:style>
  <w:style w:type="paragraph" w:styleId="af">
    <w:name w:val="List Paragraph"/>
    <w:basedOn w:val="a"/>
    <w:uiPriority w:val="34"/>
    <w:qFormat/>
    <w:rsid w:val="00D207C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68939-3A31-483C-8568-91C367C2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7</Pages>
  <Words>2663</Words>
  <Characters>15182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kioua</dc:creator>
  <cp:lastModifiedBy>Vn-polit</cp:lastModifiedBy>
  <cp:revision>11</cp:revision>
  <cp:lastPrinted>2018-02-15T08:01:00Z</cp:lastPrinted>
  <dcterms:created xsi:type="dcterms:W3CDTF">2018-02-13T09:58:00Z</dcterms:created>
  <dcterms:modified xsi:type="dcterms:W3CDTF">2018-02-28T08:05:00Z</dcterms:modified>
</cp:coreProperties>
</file>