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86D" w:rsidRPr="00D50256" w:rsidRDefault="0040286D" w:rsidP="0040286D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</w:p>
    <w:p w:rsidR="0040286D" w:rsidRPr="00E14A15" w:rsidRDefault="004F61A4" w:rsidP="0040286D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E14A15">
        <w:rPr>
          <w:rFonts w:ascii="Times New Roman" w:hAnsi="Times New Roman"/>
          <w:b/>
          <w:color w:val="000000"/>
          <w:sz w:val="28"/>
          <w:szCs w:val="28"/>
          <w:lang w:val="uk-UA"/>
        </w:rPr>
        <w:t>Доповідна записка</w:t>
      </w:r>
    </w:p>
    <w:p w:rsidR="0040286D" w:rsidRPr="00E14A15" w:rsidRDefault="0040286D" w:rsidP="0040286D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E14A1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хід виконання </w:t>
      </w:r>
      <w:r w:rsidR="004F61A4" w:rsidRPr="00E14A1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Р</w:t>
      </w:r>
      <w:r w:rsidRPr="00E14A1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айонної комплексної програми </w:t>
      </w:r>
    </w:p>
    <w:p w:rsidR="0040286D" w:rsidRPr="00E14A15" w:rsidRDefault="0040286D" w:rsidP="0040286D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E14A1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«</w:t>
      </w:r>
      <w:r w:rsidR="004F61A4" w:rsidRPr="00E14A15">
        <w:rPr>
          <w:rFonts w:ascii="Times New Roman" w:hAnsi="Times New Roman"/>
          <w:b/>
          <w:color w:val="000000"/>
          <w:sz w:val="28"/>
          <w:szCs w:val="28"/>
          <w:lang w:val="uk-UA"/>
        </w:rPr>
        <w:t>Правопорядок на 2016-2020 роки»</w:t>
      </w:r>
    </w:p>
    <w:p w:rsidR="0040286D" w:rsidRPr="00D50256" w:rsidRDefault="0040286D" w:rsidP="0040286D">
      <w:pPr>
        <w:spacing w:after="0"/>
        <w:jc w:val="both"/>
        <w:outlineLvl w:val="0"/>
        <w:rPr>
          <w:rFonts w:ascii="Times New Roman" w:eastAsia="MS Mincho" w:hAnsi="Times New Roman"/>
          <w:color w:val="000000"/>
          <w:sz w:val="28"/>
          <w:szCs w:val="28"/>
          <w:lang w:val="uk-UA"/>
        </w:rPr>
      </w:pPr>
      <w:r w:rsidRPr="00D50256">
        <w:rPr>
          <w:rFonts w:ascii="Times New Roman" w:eastAsia="MS Mincho" w:hAnsi="Times New Roman"/>
          <w:color w:val="000000"/>
          <w:sz w:val="28"/>
          <w:szCs w:val="28"/>
          <w:lang w:val="uk-UA"/>
        </w:rPr>
        <w:t xml:space="preserve">     </w:t>
      </w:r>
    </w:p>
    <w:p w:rsidR="0040286D" w:rsidRPr="00982F73" w:rsidRDefault="0040286D" w:rsidP="0040286D">
      <w:pPr>
        <w:spacing w:after="0" w:line="240" w:lineRule="auto"/>
        <w:ind w:firstLine="708"/>
        <w:jc w:val="both"/>
        <w:outlineLvl w:val="0"/>
        <w:rPr>
          <w:rFonts w:ascii="Times New Roman" w:eastAsia="MS Mincho" w:hAnsi="Times New Roman"/>
          <w:color w:val="000000"/>
          <w:sz w:val="28"/>
          <w:szCs w:val="28"/>
          <w:lang w:val="uk-UA"/>
        </w:rPr>
      </w:pPr>
      <w:r w:rsidRPr="00982F73">
        <w:rPr>
          <w:rFonts w:ascii="Times New Roman" w:eastAsia="MS Mincho" w:hAnsi="Times New Roman"/>
          <w:color w:val="000000"/>
          <w:sz w:val="28"/>
          <w:szCs w:val="28"/>
          <w:lang w:val="uk-UA"/>
        </w:rPr>
        <w:t xml:space="preserve">Протягом </w:t>
      </w:r>
      <w:r w:rsidR="00A57B0D" w:rsidRPr="00982F73">
        <w:rPr>
          <w:rFonts w:ascii="Times New Roman" w:eastAsia="MS Mincho" w:hAnsi="Times New Roman"/>
          <w:color w:val="000000"/>
          <w:sz w:val="28"/>
          <w:szCs w:val="28"/>
          <w:lang w:val="uk-UA"/>
        </w:rPr>
        <w:t>8 місяців</w:t>
      </w:r>
      <w:r w:rsidRPr="00982F73">
        <w:rPr>
          <w:rFonts w:ascii="Times New Roman" w:eastAsia="MS Mincho" w:hAnsi="Times New Roman"/>
          <w:color w:val="000000"/>
          <w:sz w:val="28"/>
          <w:szCs w:val="28"/>
          <w:lang w:val="uk-UA"/>
        </w:rPr>
        <w:t xml:space="preserve"> 2019 року робота Недригайлівського відділення поліції Роменського відділу поліції Головного управління Національної поліції в Сумській області спрямовувалася на протидію, попередження  та  розкриття кримінальних правопорушень, в тому числі вчинених проти особи, власності, організованої злочинності та корупції, правопорушень у бюджетній сфері, злочинів, пов'язаних з незаконним обігом </w:t>
      </w:r>
      <w:r w:rsidR="00A8196A" w:rsidRPr="00982F73">
        <w:rPr>
          <w:rFonts w:ascii="Times New Roman" w:eastAsia="MS Mincho" w:hAnsi="Times New Roman"/>
          <w:color w:val="000000"/>
          <w:sz w:val="28"/>
          <w:szCs w:val="28"/>
          <w:lang w:val="uk-UA"/>
        </w:rPr>
        <w:t>наркотиків</w:t>
      </w:r>
      <w:r w:rsidRPr="00982F73">
        <w:rPr>
          <w:rFonts w:ascii="Times New Roman" w:eastAsia="MS Mincho" w:hAnsi="Times New Roman"/>
          <w:color w:val="000000"/>
          <w:sz w:val="28"/>
          <w:szCs w:val="28"/>
          <w:lang w:val="uk-UA"/>
        </w:rPr>
        <w:t xml:space="preserve">, зброї, протидію дитячій злочинності. Вживались заходи щодо належного забезпечення правопорядку в місцях проведення масових заходів, захисту прав і свобод, законних інтересів, життя і здоров'я громадян. </w:t>
      </w:r>
    </w:p>
    <w:p w:rsidR="0040286D" w:rsidRPr="00982F73" w:rsidRDefault="00D50F8A" w:rsidP="0040286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 2019 році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до Недригайлівського відділення поліції надійшло </w:t>
      </w:r>
      <w:r w:rsidR="00A57B0D" w:rsidRPr="00982F73">
        <w:rPr>
          <w:rFonts w:ascii="Times New Roman" w:hAnsi="Times New Roman"/>
          <w:color w:val="000000"/>
          <w:sz w:val="28"/>
          <w:szCs w:val="28"/>
          <w:lang w:val="uk-UA"/>
        </w:rPr>
        <w:t>2109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заяв і повідомлень про вчинені кримінальні правопорушення та інші події, що на </w:t>
      </w:r>
      <w:r w:rsidR="00A57B0D" w:rsidRPr="00982F73">
        <w:rPr>
          <w:rFonts w:ascii="Times New Roman" w:hAnsi="Times New Roman"/>
          <w:color w:val="000000"/>
          <w:sz w:val="28"/>
          <w:szCs w:val="28"/>
          <w:lang w:val="uk-UA"/>
        </w:rPr>
        <w:t>113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, або на </w:t>
      </w:r>
      <w:r w:rsidR="00A57B0D" w:rsidRPr="00982F73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,3 % більше порівняно з аналогічним періодом минулого року ( 2018 </w:t>
      </w:r>
      <w:r w:rsidR="0040286D" w:rsidRPr="00645256">
        <w:rPr>
          <w:rFonts w:ascii="Times New Roman" w:hAnsi="Times New Roman"/>
          <w:b/>
          <w:color w:val="000000"/>
          <w:sz w:val="28"/>
          <w:szCs w:val="28"/>
          <w:lang w:val="uk-UA"/>
        </w:rPr>
        <w:t>-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7B0D" w:rsidRPr="00982F73">
        <w:rPr>
          <w:rFonts w:ascii="Times New Roman" w:hAnsi="Times New Roman"/>
          <w:color w:val="000000"/>
          <w:sz w:val="28"/>
          <w:szCs w:val="28"/>
          <w:lang w:val="uk-UA"/>
        </w:rPr>
        <w:t>1906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), з числа зареєстрованих заяв та повідомлень </w:t>
      </w:r>
      <w:r w:rsidR="00A57B0D" w:rsidRPr="00982F73">
        <w:rPr>
          <w:rFonts w:ascii="Times New Roman" w:hAnsi="Times New Roman"/>
          <w:color w:val="000000"/>
          <w:sz w:val="28"/>
          <w:szCs w:val="28"/>
          <w:lang w:val="uk-UA"/>
        </w:rPr>
        <w:t>172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з ознаками кримінального правопорушення, що на </w:t>
      </w:r>
      <w:r w:rsidR="00A57B0D" w:rsidRPr="00982F73">
        <w:rPr>
          <w:rFonts w:ascii="Times New Roman" w:hAnsi="Times New Roman"/>
          <w:color w:val="000000"/>
          <w:sz w:val="28"/>
          <w:szCs w:val="28"/>
          <w:lang w:val="uk-UA"/>
        </w:rPr>
        <w:t>14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, або на </w:t>
      </w:r>
      <w:r w:rsidR="00A57B0D" w:rsidRPr="00982F73">
        <w:rPr>
          <w:rFonts w:ascii="Times New Roman" w:hAnsi="Times New Roman"/>
          <w:color w:val="000000"/>
          <w:sz w:val="28"/>
          <w:szCs w:val="28"/>
          <w:lang w:val="uk-UA"/>
        </w:rPr>
        <w:t>8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A57B0D" w:rsidRPr="00982F73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% менше в порівнянні з аналогічним періодом минулого року (2018 </w:t>
      </w:r>
      <w:r w:rsidR="0040286D" w:rsidRPr="00645256">
        <w:rPr>
          <w:rFonts w:ascii="Times New Roman" w:hAnsi="Times New Roman"/>
          <w:b/>
          <w:color w:val="000000"/>
          <w:sz w:val="28"/>
          <w:szCs w:val="28"/>
          <w:lang w:val="uk-UA"/>
        </w:rPr>
        <w:t>-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7B0D" w:rsidRPr="00982F73">
        <w:rPr>
          <w:rFonts w:ascii="Times New Roman" w:hAnsi="Times New Roman"/>
          <w:color w:val="000000"/>
          <w:sz w:val="28"/>
          <w:szCs w:val="28"/>
          <w:lang w:val="uk-UA"/>
        </w:rPr>
        <w:t>186</w:t>
      </w:r>
      <w:r w:rsidR="00B25BB1" w:rsidRPr="00982F73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D75A7C" w:rsidRPr="00982F73" w:rsidRDefault="0040286D" w:rsidP="0040286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2F73">
        <w:rPr>
          <w:rFonts w:ascii="Times New Roman" w:eastAsia="MS Mincho" w:hAnsi="Times New Roman"/>
          <w:color w:val="000000"/>
          <w:sz w:val="28"/>
          <w:szCs w:val="28"/>
          <w:lang w:val="uk-UA"/>
        </w:rPr>
        <w:t xml:space="preserve">Вжитими заходами та спільними зусиллями спрямованими на боротьбу зі злочинністю протягом </w:t>
      </w:r>
      <w:r w:rsidR="00D326AF" w:rsidRPr="00982F73">
        <w:rPr>
          <w:rFonts w:ascii="Times New Roman" w:eastAsia="MS Mincho" w:hAnsi="Times New Roman"/>
          <w:color w:val="000000"/>
          <w:sz w:val="28"/>
          <w:szCs w:val="28"/>
          <w:lang w:val="uk-UA"/>
        </w:rPr>
        <w:t>8 місяців</w:t>
      </w:r>
      <w:r w:rsidRPr="00982F73">
        <w:rPr>
          <w:rFonts w:ascii="Times New Roman" w:eastAsia="MS Mincho" w:hAnsi="Times New Roman"/>
          <w:color w:val="000000"/>
          <w:sz w:val="28"/>
          <w:szCs w:val="28"/>
          <w:lang w:val="uk-UA"/>
        </w:rPr>
        <w:t xml:space="preserve"> 2019 року не допущено незаконних заволодінь транспортними засобами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(2018 </w:t>
      </w:r>
      <w:r w:rsidRPr="00645256">
        <w:rPr>
          <w:rFonts w:ascii="Times New Roman" w:hAnsi="Times New Roman"/>
          <w:b/>
          <w:color w:val="000000"/>
          <w:sz w:val="28"/>
          <w:szCs w:val="28"/>
          <w:lang w:val="uk-UA"/>
        </w:rPr>
        <w:t>-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262C" w:rsidRPr="00982F73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B25BB1" w:rsidRPr="00982F73">
        <w:rPr>
          <w:rFonts w:ascii="Times New Roman" w:hAnsi="Times New Roman"/>
          <w:color w:val="000000"/>
          <w:sz w:val="28"/>
          <w:szCs w:val="28"/>
          <w:lang w:val="uk-UA"/>
        </w:rPr>
        <w:t>). В той же час викликає занепокоєння</w:t>
      </w:r>
      <w:r w:rsidR="00BF262C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скоєння </w:t>
      </w:r>
      <w:r w:rsidR="00D75A7C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шахрайств з 10 (2018) до 12 (2019), </w:t>
      </w:r>
      <w:r w:rsidR="00BF262C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що свідчить про неналежну співпрацю </w:t>
      </w:r>
      <w:r w:rsidR="00B25BB1" w:rsidRPr="00982F73">
        <w:rPr>
          <w:rFonts w:ascii="Times New Roman" w:hAnsi="Times New Roman"/>
          <w:color w:val="000000"/>
          <w:sz w:val="28"/>
          <w:szCs w:val="28"/>
          <w:lang w:val="uk-UA"/>
        </w:rPr>
        <w:t>поліції з громадськістю в частині інформування про вчинені кримінальні правопорушення, а саме громадяни, які стали жер</w:t>
      </w:r>
      <w:r w:rsidR="00B75F64" w:rsidRPr="00982F73">
        <w:rPr>
          <w:rFonts w:ascii="Times New Roman" w:hAnsi="Times New Roman"/>
          <w:color w:val="000000"/>
          <w:sz w:val="28"/>
          <w:szCs w:val="28"/>
          <w:lang w:val="uk-UA"/>
        </w:rPr>
        <w:t>т</w:t>
      </w:r>
      <w:r w:rsidR="00B25BB1" w:rsidRPr="00982F73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B75F64" w:rsidRPr="00982F73">
        <w:rPr>
          <w:rFonts w:ascii="Times New Roman" w:hAnsi="Times New Roman"/>
          <w:color w:val="000000"/>
          <w:sz w:val="28"/>
          <w:szCs w:val="28"/>
          <w:lang w:val="uk-UA"/>
        </w:rPr>
        <w:t>ою</w:t>
      </w:r>
      <w:r w:rsidR="00B25BB1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шахраїв</w:t>
      </w:r>
      <w:r w:rsidR="00B75F64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25BB1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в більшості випадків телефонують до поліції через тривалий час після вчиненого злочину, </w:t>
      </w:r>
      <w:r w:rsidR="003455B3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що в свою чергу не дає можливості належним чином реагувати на кримінальне правопорушення та затримання злочинців по гарячих слідах. Занепокоєння в даному напрямку викликає також </w:t>
      </w:r>
      <w:r w:rsidR="00D75A7C" w:rsidRPr="00982F73">
        <w:rPr>
          <w:rFonts w:ascii="Times New Roman" w:hAnsi="Times New Roman"/>
          <w:color w:val="000000"/>
          <w:sz w:val="28"/>
          <w:szCs w:val="28"/>
          <w:lang w:val="uk-UA"/>
        </w:rPr>
        <w:t>інформу</w:t>
      </w:r>
      <w:r w:rsidR="003455B3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вання громадянами </w:t>
      </w:r>
      <w:r w:rsidR="00D75A7C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до поліції у разі встановлення підозрілих, осіб, першочергово </w:t>
      </w:r>
      <w:r w:rsidR="00A8196A" w:rsidRPr="00982F73">
        <w:rPr>
          <w:rFonts w:ascii="Times New Roman" w:hAnsi="Times New Roman"/>
          <w:color w:val="000000"/>
          <w:sz w:val="28"/>
          <w:szCs w:val="28"/>
          <w:lang w:val="uk-UA"/>
        </w:rPr>
        <w:t>ромської національності</w:t>
      </w:r>
      <w:r w:rsidR="00D75A7C" w:rsidRPr="00982F73">
        <w:rPr>
          <w:rFonts w:ascii="Times New Roman" w:hAnsi="Times New Roman"/>
          <w:color w:val="000000"/>
          <w:sz w:val="28"/>
          <w:szCs w:val="28"/>
          <w:lang w:val="uk-UA"/>
        </w:rPr>
        <w:t>, транспортних засобів, першочергово тих, що здійснюють обмін валют, закуповують металобрухт, пір’я та інше.</w:t>
      </w:r>
      <w:r w:rsidR="00EC0B33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Щодо попередження та недопущення вчинення крадіжок, в тому числі з помешкань громадян, проведено ряд дієвих заходів, за результатом яких спостерігається значне зменшення </w:t>
      </w:r>
      <w:r w:rsidR="005C23B8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зазначених </w:t>
      </w:r>
      <w:r w:rsidR="00EC0B33" w:rsidRPr="00982F73">
        <w:rPr>
          <w:rFonts w:ascii="Times New Roman" w:hAnsi="Times New Roman"/>
          <w:color w:val="000000"/>
          <w:sz w:val="28"/>
          <w:szCs w:val="28"/>
          <w:lang w:val="uk-UA"/>
        </w:rPr>
        <w:t>злочинів.</w:t>
      </w:r>
    </w:p>
    <w:p w:rsidR="0040286D" w:rsidRPr="00982F73" w:rsidRDefault="0040286D" w:rsidP="0040286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Проведеною роботою щодо </w:t>
      </w:r>
      <w:r w:rsidR="004F7C87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перевірки стану 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дотримання Правил дорожнього руху його учасниками встановлено </w:t>
      </w:r>
      <w:r w:rsidR="004F7C87" w:rsidRPr="00982F73">
        <w:rPr>
          <w:rFonts w:ascii="Times New Roman" w:hAnsi="Times New Roman"/>
          <w:color w:val="000000"/>
          <w:sz w:val="28"/>
          <w:szCs w:val="28"/>
          <w:lang w:val="uk-UA"/>
        </w:rPr>
        <w:t>51</w:t>
      </w:r>
      <w:r w:rsidR="00914DBA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>ос</w:t>
      </w:r>
      <w:r w:rsidR="004F7C87" w:rsidRPr="00982F73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>б</w:t>
      </w:r>
      <w:r w:rsidR="004F7C87" w:rsidRPr="00982F73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92AB3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(2018 - 47)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, які допустили керування транспортними засобами у стані сп’яніння, </w:t>
      </w:r>
      <w:r w:rsidR="004F7C87" w:rsidRPr="00982F73">
        <w:rPr>
          <w:rFonts w:ascii="Times New Roman" w:hAnsi="Times New Roman"/>
          <w:color w:val="000000"/>
          <w:sz w:val="28"/>
          <w:szCs w:val="28"/>
          <w:lang w:val="uk-UA"/>
        </w:rPr>
        <w:t>520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осіб, які допустили </w:t>
      </w:r>
      <w:r w:rsidR="00EC0B33" w:rsidRPr="00982F73">
        <w:rPr>
          <w:rFonts w:ascii="Times New Roman" w:hAnsi="Times New Roman"/>
          <w:color w:val="000000"/>
          <w:sz w:val="28"/>
          <w:szCs w:val="28"/>
          <w:lang w:val="uk-UA"/>
        </w:rPr>
        <w:t>інші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порушення правил дорожнього руху.</w:t>
      </w:r>
    </w:p>
    <w:p w:rsidR="0040286D" w:rsidRPr="00982F73" w:rsidRDefault="0040286D" w:rsidP="0040286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50F8A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території району сталося </w:t>
      </w:r>
      <w:r w:rsidR="008E2982" w:rsidRPr="00982F73">
        <w:rPr>
          <w:rFonts w:ascii="Times New Roman" w:hAnsi="Times New Roman"/>
          <w:color w:val="000000"/>
          <w:sz w:val="28"/>
          <w:szCs w:val="28"/>
          <w:lang w:val="uk-UA"/>
        </w:rPr>
        <w:t>58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дорожньо – транспортних пригод</w:t>
      </w:r>
      <w:r w:rsidR="009D13E0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, що на </w:t>
      </w:r>
      <w:r w:rsidR="004A306B" w:rsidRPr="00982F73">
        <w:rPr>
          <w:rFonts w:ascii="Times New Roman" w:hAnsi="Times New Roman"/>
          <w:color w:val="000000"/>
          <w:sz w:val="28"/>
          <w:szCs w:val="28"/>
          <w:lang w:val="uk-UA"/>
        </w:rPr>
        <w:t>16 менше в порівнянні з</w:t>
      </w:r>
      <w:r w:rsidR="003D77B3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аналогічним періодом минулого року</w:t>
      </w:r>
      <w:r w:rsidR="004A306B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(2018 - 74)</w:t>
      </w:r>
      <w:r w:rsidR="003D77B3" w:rsidRPr="00982F73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у яких</w:t>
      </w:r>
      <w:r w:rsidR="008E2982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постраждало 13 осіб</w:t>
      </w:r>
      <w:r w:rsidR="004A306B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(2018 - 32)</w:t>
      </w:r>
      <w:r w:rsidR="008E2982" w:rsidRPr="00982F73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2982" w:rsidRPr="00982F73">
        <w:rPr>
          <w:rFonts w:ascii="Times New Roman" w:hAnsi="Times New Roman"/>
          <w:color w:val="000000"/>
          <w:sz w:val="28"/>
          <w:szCs w:val="28"/>
          <w:lang w:val="uk-UA"/>
        </w:rPr>
        <w:t>загинуло 2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особи</w:t>
      </w:r>
      <w:r w:rsidR="008E2982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A306B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(2018 - 0), </w:t>
      </w:r>
      <w:r w:rsidR="008E2982" w:rsidRPr="00982F73">
        <w:rPr>
          <w:rFonts w:ascii="Times New Roman" w:hAnsi="Times New Roman"/>
          <w:color w:val="000000"/>
          <w:sz w:val="28"/>
          <w:szCs w:val="28"/>
          <w:lang w:val="uk-UA"/>
        </w:rPr>
        <w:t>(07.07.2019 с.</w:t>
      </w:r>
      <w:r w:rsidR="004A306B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2982" w:rsidRPr="00982F73">
        <w:rPr>
          <w:rFonts w:ascii="Times New Roman" w:hAnsi="Times New Roman"/>
          <w:color w:val="000000"/>
          <w:sz w:val="28"/>
          <w:szCs w:val="28"/>
          <w:lang w:val="uk-UA"/>
        </w:rPr>
        <w:t>Хоружівка, 25.08.2019 с. Вільшана)</w:t>
      </w:r>
      <w:r w:rsidR="005C23B8" w:rsidRPr="00982F7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C23B8" w:rsidRPr="00982F73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ричиною скоєння </w:t>
      </w:r>
      <w:r w:rsidR="005C23B8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дорожньо - </w:t>
      </w:r>
      <w:r w:rsidR="005C23B8" w:rsidRPr="00982F73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транспортних пригод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в більшості випадків є перевищення швидкості, порушення правил маневрування, недотримання дистанції, порушення правил проїзду перехресть.</w:t>
      </w:r>
    </w:p>
    <w:p w:rsidR="002278B5" w:rsidRPr="00982F73" w:rsidRDefault="0040286D" w:rsidP="004F61A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Проведеною профілактично роботою з особами, які перебувають на обліку у відділенні поліції, виявлено </w:t>
      </w:r>
      <w:r w:rsidR="00584B60" w:rsidRPr="00982F73">
        <w:rPr>
          <w:rFonts w:ascii="Times New Roman" w:hAnsi="Times New Roman"/>
          <w:color w:val="000000"/>
          <w:sz w:val="28"/>
          <w:szCs w:val="28"/>
          <w:lang w:val="uk-UA"/>
        </w:rPr>
        <w:t>17</w:t>
      </w:r>
      <w:r w:rsidRPr="00982F73">
        <w:rPr>
          <w:rFonts w:ascii="Times New Roman" w:hAnsi="Times New Roman"/>
          <w:color w:val="000000"/>
          <w:sz w:val="28"/>
          <w:szCs w:val="28"/>
        </w:rPr>
        <w:t xml:space="preserve"> порушен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>ь</w:t>
      </w:r>
      <w:r w:rsidRPr="00982F73">
        <w:rPr>
          <w:rFonts w:ascii="Times New Roman" w:hAnsi="Times New Roman"/>
          <w:color w:val="000000"/>
          <w:sz w:val="28"/>
          <w:szCs w:val="28"/>
        </w:rPr>
        <w:t xml:space="preserve"> адміністративного нагляду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та</w:t>
      </w:r>
      <w:r w:rsidRPr="00982F73">
        <w:rPr>
          <w:rFonts w:ascii="Times New Roman" w:hAnsi="Times New Roman"/>
          <w:color w:val="000000"/>
          <w:sz w:val="28"/>
          <w:szCs w:val="28"/>
        </w:rPr>
        <w:t xml:space="preserve"> встановлено адміннагляд по п</w:t>
      </w:r>
      <w:r w:rsidR="0027611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982F73">
        <w:rPr>
          <w:rFonts w:ascii="Times New Roman" w:hAnsi="Times New Roman"/>
          <w:color w:val="000000"/>
          <w:sz w:val="28"/>
          <w:szCs w:val="28"/>
        </w:rPr>
        <w:t xml:space="preserve"> «В» 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982F73">
        <w:rPr>
          <w:rFonts w:ascii="Times New Roman" w:hAnsi="Times New Roman"/>
          <w:color w:val="000000"/>
          <w:sz w:val="28"/>
          <w:szCs w:val="28"/>
        </w:rPr>
        <w:t xml:space="preserve"> особам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. Всього на обліку перебуває </w:t>
      </w:r>
      <w:r w:rsidR="00584B60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11 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осіб, які формально підпадають під дію Закону України «Про адміністративний нагляд», </w:t>
      </w:r>
      <w:r w:rsidR="00584B60" w:rsidRPr="00982F73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адмінпіднаглядових, </w:t>
      </w:r>
      <w:r w:rsidR="00584B60" w:rsidRPr="00982F73">
        <w:rPr>
          <w:rFonts w:ascii="Times New Roman" w:hAnsi="Times New Roman"/>
          <w:color w:val="000000"/>
          <w:sz w:val="28"/>
          <w:szCs w:val="28"/>
          <w:lang w:val="uk-UA"/>
        </w:rPr>
        <w:t>108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осіб, які вчиняють домашнє насильство. </w:t>
      </w:r>
    </w:p>
    <w:p w:rsidR="004F61A4" w:rsidRPr="00982F73" w:rsidRDefault="0040286D" w:rsidP="004F61A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2F7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Вжитими заходами щодо профілактики дитячій злочинності, виявлено 2 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кримінальні правопорушення вчинені неповнолітніми особами за ст. 185 КК України (крадіжка). За результатом </w:t>
      </w:r>
      <w:r w:rsidR="00366616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проведених 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заходів спрямованих на недопущення продажу неповнолітнім </w:t>
      </w:r>
      <w:r w:rsidRPr="00982F73">
        <w:rPr>
          <w:rFonts w:ascii="Times New Roman" w:hAnsi="Times New Roman"/>
          <w:bCs/>
          <w:color w:val="000000"/>
          <w:sz w:val="28"/>
          <w:szCs w:val="28"/>
          <w:lang w:val="uk-UA"/>
        </w:rPr>
        <w:t>особам спиртних напоїв та тютюнових виробів, порушень виявлено</w:t>
      </w:r>
      <w:r w:rsidR="00366616" w:rsidRPr="00982F7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не було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D50F8A">
        <w:rPr>
          <w:rFonts w:ascii="Times New Roman" w:hAnsi="Times New Roman"/>
          <w:color w:val="000000"/>
          <w:sz w:val="28"/>
          <w:szCs w:val="28"/>
          <w:lang w:val="uk-UA"/>
        </w:rPr>
        <w:t xml:space="preserve">У 2019 році 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притягнено до відповідальності за ст. 184 КУпАП (невиконання батьками або особами, які їх замінюють обов’язків щодо виховання дітей) </w:t>
      </w:r>
      <w:r w:rsidR="00F85A4E" w:rsidRPr="00982F73">
        <w:rPr>
          <w:rFonts w:ascii="Times New Roman" w:hAnsi="Times New Roman"/>
          <w:color w:val="000000"/>
          <w:sz w:val="28"/>
          <w:szCs w:val="28"/>
          <w:lang w:val="uk-UA"/>
        </w:rPr>
        <w:t>12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осіб.</w:t>
      </w:r>
      <w:r w:rsidR="003F0926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C24D6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З метою </w:t>
      </w:r>
      <w:r w:rsidR="0031790D" w:rsidRPr="00982F73">
        <w:rPr>
          <w:rFonts w:ascii="Times New Roman" w:hAnsi="Times New Roman"/>
          <w:color w:val="000000"/>
          <w:sz w:val="28"/>
          <w:szCs w:val="28"/>
          <w:lang w:val="uk-UA"/>
        </w:rPr>
        <w:t>активізації</w:t>
      </w:r>
      <w:r w:rsidR="00DC24D6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роботи в</w:t>
      </w:r>
      <w:r w:rsidR="00B416AE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даному напрямку було проведено </w:t>
      </w:r>
      <w:r w:rsidR="00DC24D6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спільну нараду з службою у справах дітей Недригайлівської РДА та службою у справах дітей Недригайлівської селищної ради на якій розглянуто питання </w:t>
      </w:r>
      <w:r w:rsidR="00B75F64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організацію спільних заходів, спрямованих на попередження та недопущення вчинення кримінальних, адміністративних правопорушень неповнолітніми та відносно них. </w:t>
      </w:r>
      <w:r w:rsidR="0031790D" w:rsidRPr="00982F73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B75F64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Хоружівським центром соціально – психологічної реабілітації дітей в Сумській області</w:t>
      </w:r>
      <w:r w:rsidR="0031790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співпрацю центру з відділення</w:t>
      </w:r>
      <w:r w:rsidR="00366616" w:rsidRPr="00982F73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="0031790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поліції</w:t>
      </w:r>
      <w:r w:rsidR="00B75F64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, в частині належного інформування у разі вчинення правопорушень вихованцями зазначеного </w:t>
      </w:r>
      <w:r w:rsidR="0031790D" w:rsidRPr="00982F73">
        <w:rPr>
          <w:rFonts w:ascii="Times New Roman" w:hAnsi="Times New Roman"/>
          <w:color w:val="000000"/>
          <w:sz w:val="28"/>
          <w:szCs w:val="28"/>
          <w:lang w:val="uk-UA"/>
        </w:rPr>
        <w:t>закладу</w:t>
      </w:r>
      <w:r w:rsidR="00B75F64" w:rsidRPr="00982F73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366616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92AB3" w:rsidRPr="00982F73">
        <w:rPr>
          <w:rFonts w:ascii="Times New Roman" w:hAnsi="Times New Roman"/>
          <w:color w:val="000000"/>
          <w:sz w:val="28"/>
          <w:szCs w:val="28"/>
          <w:lang w:val="uk-UA"/>
        </w:rPr>
        <w:t>або відносно них.</w:t>
      </w:r>
      <w:r w:rsidR="00B75F64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92AB3" w:rsidRPr="00982F73">
        <w:rPr>
          <w:rFonts w:ascii="Times New Roman" w:hAnsi="Times New Roman"/>
          <w:color w:val="000000"/>
          <w:sz w:val="28"/>
          <w:szCs w:val="28"/>
          <w:lang w:val="uk-UA"/>
        </w:rPr>
        <w:t>Я</w:t>
      </w:r>
      <w:r w:rsidR="00B75F64" w:rsidRPr="00982F73">
        <w:rPr>
          <w:rFonts w:ascii="Times New Roman" w:hAnsi="Times New Roman"/>
          <w:color w:val="000000"/>
          <w:sz w:val="28"/>
          <w:szCs w:val="28"/>
          <w:lang w:val="uk-UA"/>
        </w:rPr>
        <w:t>к приклад за двома фактами зникнення неповнолітніх з центру</w:t>
      </w:r>
      <w:r w:rsidR="00366616" w:rsidRPr="00982F73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75F64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до поліції було повідомлено несвоєчасно (через 2 години), що не дало можливості відразу встановити місце перебування неповнолітніх осіб. </w:t>
      </w:r>
    </w:p>
    <w:p w:rsidR="002278B5" w:rsidRPr="00982F73" w:rsidRDefault="00D50F8A" w:rsidP="002278B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 2019 році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було проведено ряд оперативно – профілактичних відпрацювань території Недригайлівського району з метою стабілізації злочинності, а саме в період проведення оперативно </w:t>
      </w:r>
      <w:r w:rsidR="0040286D" w:rsidRPr="00982F73">
        <w:rPr>
          <w:rFonts w:ascii="Times New Roman" w:hAnsi="Times New Roman"/>
          <w:b/>
          <w:color w:val="000000"/>
          <w:sz w:val="28"/>
          <w:szCs w:val="28"/>
          <w:lang w:val="uk-UA"/>
        </w:rPr>
        <w:t>-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профілактичних заходів, спрямованих на виявлення та профілактику правопорушень, пов’язаних із незаконним обігом наркотичних засобів їх аналогів та прекурсорів було виявлено </w:t>
      </w:r>
      <w:r w:rsidR="00380179" w:rsidRPr="00982F73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наркозлочин</w:t>
      </w:r>
      <w:r w:rsidR="00380179" w:rsidRPr="00982F73">
        <w:rPr>
          <w:rFonts w:ascii="Times New Roman" w:hAnsi="Times New Roman"/>
          <w:color w:val="000000"/>
          <w:sz w:val="28"/>
          <w:szCs w:val="28"/>
          <w:lang w:val="uk-UA"/>
        </w:rPr>
        <w:t>ів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по ст. 309 (н</w:t>
      </w:r>
      <w:r w:rsidR="0040286D" w:rsidRPr="00982F73">
        <w:rPr>
          <w:rFonts w:ascii="Times New Roman" w:hAnsi="Times New Roman"/>
          <w:color w:val="000000"/>
          <w:sz w:val="28"/>
          <w:szCs w:val="28"/>
        </w:rPr>
        <w:t>езаконне виробництво, виготовлення, придбання, зберігання, перевезення чи пересилання наркотичних засобів, психотропних речовин або їх аналогів без мети збуту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>) Кримінального кодексу України, із незаконного обігу вилучено наркотичну речовину «Канабіс»</w:t>
      </w:r>
      <w:r w:rsidR="001969FB" w:rsidRPr="00982F73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AA23D9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по ст. 310 </w:t>
      </w:r>
      <w:r w:rsidR="00A92DD7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="001969FB" w:rsidRPr="00982F73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="00A92DD7" w:rsidRPr="00982F73">
        <w:rPr>
          <w:rFonts w:ascii="Times New Roman" w:hAnsi="Times New Roman"/>
          <w:color w:val="000000"/>
          <w:sz w:val="28"/>
          <w:szCs w:val="28"/>
        </w:rPr>
        <w:t>осів або вирощування снотворного маку чи конопель</w:t>
      </w:r>
      <w:r w:rsidR="00A92DD7" w:rsidRPr="00982F73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1969FB" w:rsidRPr="00982F73">
        <w:rPr>
          <w:rFonts w:ascii="Times New Roman" w:hAnsi="Times New Roman"/>
          <w:color w:val="000000"/>
          <w:sz w:val="28"/>
          <w:szCs w:val="28"/>
          <w:lang w:val="uk-UA"/>
        </w:rPr>
        <w:t>, вилучено рослини маку</w:t>
      </w:r>
      <w:r w:rsidR="00A92DD7" w:rsidRPr="00982F7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0286D" w:rsidRPr="00982F73" w:rsidRDefault="0040286D" w:rsidP="002278B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Вжитими заходами щодо вилучення з незаконного обігу зброї було виявлено </w:t>
      </w:r>
      <w:r w:rsidR="00AC2825" w:rsidRPr="00982F73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кримінальн</w:t>
      </w:r>
      <w:r w:rsidR="00AC2825" w:rsidRPr="00982F73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правопорушення за ст. 263 КК України (незаконне поводження зі зброєю, бойовими припасами або вибуховими речовинами) та вилучено </w:t>
      </w:r>
      <w:r w:rsidR="00A772C3" w:rsidRPr="00982F73">
        <w:rPr>
          <w:rFonts w:ascii="Times New Roman" w:hAnsi="Times New Roman"/>
          <w:color w:val="000000"/>
          <w:sz w:val="28"/>
          <w:szCs w:val="28"/>
          <w:lang w:val="uk-UA"/>
        </w:rPr>
        <w:t>15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одиниць мисливської вогнепальної зброї,  відносно </w:t>
      </w:r>
      <w:r w:rsidR="00AC2825" w:rsidRPr="00982F73">
        <w:rPr>
          <w:rFonts w:ascii="Times New Roman" w:hAnsi="Times New Roman"/>
          <w:color w:val="000000"/>
          <w:sz w:val="28"/>
          <w:szCs w:val="28"/>
          <w:lang w:val="uk-UA"/>
        </w:rPr>
        <w:t>32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власників зброї складено адміністративні протоколи за порушення правил придбання, зберігання та носіння зброї (</w:t>
      </w:r>
      <w:r w:rsidR="00AC2825" w:rsidRPr="00982F73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), за порядку перереєстрації зброї </w:t>
      </w:r>
      <w:r w:rsidR="00AC2825" w:rsidRPr="00982F73">
        <w:rPr>
          <w:rFonts w:ascii="Times New Roman" w:hAnsi="Times New Roman"/>
          <w:color w:val="000000"/>
          <w:sz w:val="28"/>
          <w:szCs w:val="28"/>
          <w:lang w:val="uk-UA"/>
        </w:rPr>
        <w:t>(29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>).</w:t>
      </w:r>
    </w:p>
    <w:p w:rsidR="008141CD" w:rsidRPr="00982F73" w:rsidRDefault="005A1EDF" w:rsidP="008141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2F73">
        <w:rPr>
          <w:sz w:val="28"/>
          <w:szCs w:val="28"/>
          <w:lang w:val="uk-UA"/>
        </w:rPr>
        <w:lastRenderedPageBreak/>
        <w:tab/>
      </w:r>
      <w:r w:rsidRPr="00982F73">
        <w:rPr>
          <w:rFonts w:ascii="Times New Roman" w:hAnsi="Times New Roman"/>
          <w:sz w:val="28"/>
          <w:szCs w:val="28"/>
          <w:lang w:val="uk-UA"/>
        </w:rPr>
        <w:t xml:space="preserve">Відповідно до п. 3 </w:t>
      </w:r>
      <w:r w:rsidR="00BA38FA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районної 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>комплексної програми «Правопорядок на 2016 – 2020 роки (утримання Недригайлівського відділення поліції), сільськими, селищними радами виділено кошти лише</w:t>
      </w:r>
      <w:r w:rsidR="008141C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30 тис. грн., а саме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E254E" w:rsidRPr="00982F73">
        <w:rPr>
          <w:rFonts w:ascii="Times New Roman" w:hAnsi="Times New Roman"/>
          <w:color w:val="000000"/>
          <w:sz w:val="28"/>
          <w:szCs w:val="28"/>
          <w:lang w:val="uk-UA"/>
        </w:rPr>
        <w:t>Недригайлівськ</w:t>
      </w:r>
      <w:r w:rsidR="00827088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ою </w:t>
      </w:r>
      <w:r w:rsidR="008A18A8">
        <w:rPr>
          <w:rFonts w:ascii="Times New Roman" w:hAnsi="Times New Roman"/>
          <w:color w:val="000000"/>
          <w:sz w:val="28"/>
          <w:szCs w:val="28"/>
          <w:lang w:val="uk-UA"/>
        </w:rPr>
        <w:t>районною державною адміністрацією</w:t>
      </w:r>
      <w:r w:rsidR="009E254E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– 10 тис. грн., 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Вільшанською сільською радою – 10 тис. грн., </w:t>
      </w:r>
      <w:r w:rsidR="00C51298" w:rsidRPr="00982F73">
        <w:rPr>
          <w:rFonts w:ascii="Times New Roman" w:hAnsi="Times New Roman"/>
          <w:color w:val="000000"/>
          <w:sz w:val="28"/>
          <w:szCs w:val="28"/>
          <w:lang w:val="uk-UA"/>
        </w:rPr>
        <w:t>Коровинською сільською радою – 5 тис. грн., Червонослобідською сільською радою – 5</w:t>
      </w:r>
      <w:r w:rsidR="008141C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тис. грн.</w:t>
      </w:r>
    </w:p>
    <w:p w:rsidR="0040286D" w:rsidRPr="00982F73" w:rsidRDefault="00C51298" w:rsidP="008C0F3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B02D8" w:rsidRPr="00982F7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691A21" w:rsidRPr="00691A21">
        <w:rPr>
          <w:rFonts w:ascii="Times New Roman" w:hAnsi="Times New Roman"/>
          <w:sz w:val="28"/>
          <w:szCs w:val="28"/>
          <w:lang w:val="uk-UA"/>
        </w:rPr>
        <w:t xml:space="preserve">Таким чином стан виконання </w:t>
      </w:r>
      <w:r w:rsidR="00691A21" w:rsidRPr="00691A21">
        <w:rPr>
          <w:rFonts w:ascii="Times New Roman" w:hAnsi="Times New Roman"/>
          <w:color w:val="000000"/>
          <w:sz w:val="28"/>
          <w:szCs w:val="28"/>
          <w:lang w:val="uk-UA"/>
        </w:rPr>
        <w:t>Районної комплексної програми «Правопорядок на 2016-2020 роки»</w:t>
      </w:r>
      <w:r w:rsidR="00691A2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91A21" w:rsidRPr="00691A21">
        <w:rPr>
          <w:rFonts w:ascii="Times New Roman" w:hAnsi="Times New Roman"/>
          <w:sz w:val="28"/>
          <w:szCs w:val="28"/>
          <w:lang w:val="uk-UA"/>
        </w:rPr>
        <w:t>знаходиться на достатньому рівні,</w:t>
      </w:r>
      <w:r w:rsidR="00691A21" w:rsidRPr="00691A21">
        <w:rPr>
          <w:rFonts w:ascii="Times New Roman" w:hAnsi="Times New Roman"/>
          <w:bCs/>
          <w:sz w:val="28"/>
          <w:szCs w:val="28"/>
          <w:lang w:val="uk-UA"/>
        </w:rPr>
        <w:t xml:space="preserve"> проте з метою подальшого 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>зменшення вчинення кримінальних правопорушень на території Недригайлівського району,</w:t>
      </w:r>
      <w:r w:rsidR="00263CE4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забезпечення оперативного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реагування на повідомлення громадян, співпрацю та взаємодію з населенням </w:t>
      </w:r>
      <w:r w:rsidR="00D50F8A">
        <w:rPr>
          <w:rFonts w:ascii="Times New Roman" w:hAnsi="Times New Roman"/>
          <w:color w:val="000000"/>
          <w:sz w:val="28"/>
          <w:szCs w:val="28"/>
          <w:lang w:val="uk-UA"/>
        </w:rPr>
        <w:t>вважаємо за необхідне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58085C" w:rsidRPr="00982F73" w:rsidRDefault="000C0DA9" w:rsidP="000C0DA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1E6424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58085C" w:rsidRPr="00982F73">
        <w:rPr>
          <w:rFonts w:ascii="Times New Roman" w:hAnsi="Times New Roman"/>
          <w:color w:val="000000"/>
          <w:sz w:val="28"/>
          <w:szCs w:val="28"/>
          <w:lang w:val="uk-UA"/>
        </w:rPr>
        <w:t>Г</w:t>
      </w:r>
      <w:r w:rsidR="00704E3C" w:rsidRPr="00982F73">
        <w:rPr>
          <w:rFonts w:ascii="Times New Roman" w:hAnsi="Times New Roman"/>
          <w:color w:val="000000"/>
          <w:sz w:val="28"/>
          <w:szCs w:val="28"/>
          <w:lang w:val="uk-UA"/>
        </w:rPr>
        <w:t>олов</w:t>
      </w:r>
      <w:r w:rsidR="00C525B0" w:rsidRPr="00982F73">
        <w:rPr>
          <w:rFonts w:ascii="Times New Roman" w:hAnsi="Times New Roman"/>
          <w:color w:val="000000"/>
          <w:sz w:val="28"/>
          <w:szCs w:val="28"/>
          <w:lang w:val="uk-UA"/>
        </w:rPr>
        <w:t>ам</w:t>
      </w:r>
      <w:r w:rsidR="00704E3C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Недригайлівської</w:t>
      </w:r>
      <w:r w:rsidR="00C525B0" w:rsidRPr="00982F73">
        <w:rPr>
          <w:rFonts w:ascii="Times New Roman" w:hAnsi="Times New Roman"/>
          <w:color w:val="000000"/>
          <w:sz w:val="28"/>
          <w:szCs w:val="28"/>
          <w:lang w:val="uk-UA"/>
        </w:rPr>
        <w:t>, Тернівської селищних</w:t>
      </w:r>
      <w:r w:rsidR="00704E3C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, Коровинської, Вільшанської , </w:t>
      </w:r>
      <w:r w:rsidR="00C525B0" w:rsidRPr="00982F73">
        <w:rPr>
          <w:rFonts w:ascii="Times New Roman" w:hAnsi="Times New Roman"/>
          <w:color w:val="000000"/>
          <w:sz w:val="28"/>
          <w:szCs w:val="28"/>
          <w:lang w:val="uk-UA"/>
        </w:rPr>
        <w:t>Засульської сільських рад</w:t>
      </w:r>
      <w:r w:rsidR="0058085C" w:rsidRPr="00982F73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0C0DA9" w:rsidRDefault="0058085C" w:rsidP="000C0DA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263CE4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04E3C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>розглянути питання щодо передбачення коштів у 2019</w:t>
      </w:r>
      <w:r w:rsidR="000C0DA9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2020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році відповідно</w:t>
      </w:r>
      <w:r w:rsidR="00F777F0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до п. 1.3 районної комплексної програми «Правопорядок на 2016 – 2020 роки » </w:t>
      </w:r>
      <w:r w:rsidR="006560DA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на 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придбання та </w:t>
      </w:r>
      <w:r w:rsidR="00F777F0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встановлення камер відео спостереження, які в подальшому сприятимуть оперативному реагуванні поліції на правопорушення, встановлення осіб, які скоїли кримінальні правопорушення, транспортних засобів, які скоїли ДТП та зникли з місця події. Як приклад за допомогою камер відеоспостереження, які встановлені на території смт. Недригайлів було розкрито </w:t>
      </w:r>
      <w:r w:rsidR="00033D17" w:rsidRPr="00982F73">
        <w:rPr>
          <w:rFonts w:ascii="Times New Roman" w:hAnsi="Times New Roman"/>
          <w:color w:val="000000"/>
          <w:sz w:val="28"/>
          <w:szCs w:val="28"/>
          <w:lang w:val="uk-UA"/>
        </w:rPr>
        <w:t>3 кримінальні правопорушення (</w:t>
      </w:r>
      <w:r w:rsidR="002E2186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у лютому2019 за допомогою камери відеоспостереження розміщеної поблизу автостанції </w:t>
      </w:r>
      <w:r w:rsidR="00213F94" w:rsidRPr="00982F73">
        <w:rPr>
          <w:rFonts w:ascii="Times New Roman" w:hAnsi="Times New Roman"/>
          <w:color w:val="000000"/>
          <w:sz w:val="28"/>
          <w:szCs w:val="28"/>
          <w:lang w:val="uk-UA"/>
        </w:rPr>
        <w:t>в смт. Недригайлів було</w:t>
      </w:r>
      <w:r w:rsidR="002E2186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97AD8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встановлено особу, яка нанесла тілесні ушкодження гр. Л., </w:t>
      </w:r>
      <w:r w:rsidR="0084467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у серпні </w:t>
      </w:r>
      <w:r w:rsidR="002E2186" w:rsidRPr="00982F73">
        <w:rPr>
          <w:rFonts w:ascii="Times New Roman" w:hAnsi="Times New Roman"/>
          <w:color w:val="000000"/>
          <w:sz w:val="28"/>
          <w:szCs w:val="28"/>
          <w:lang w:val="uk-UA"/>
        </w:rPr>
        <w:t>.2019 за допомогою камер відеоспостереження розміщених у відділенні поліції та при виїзді з смт</w:t>
      </w:r>
      <w:r w:rsidR="00277BC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E2186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Недригайлів в напрямку м. Ромни було </w:t>
      </w:r>
      <w:r w:rsidR="00835353" w:rsidRPr="00982F73">
        <w:rPr>
          <w:rFonts w:ascii="Times New Roman" w:hAnsi="Times New Roman"/>
          <w:color w:val="000000"/>
          <w:sz w:val="28"/>
          <w:szCs w:val="28"/>
          <w:lang w:val="uk-UA"/>
        </w:rPr>
        <w:t>встановлено автомобіль, який скоїв ДТП в с. Реви, у 2017 році</w:t>
      </w:r>
      <w:r w:rsidR="002E2186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 допомогою камери відеоспостереження розміщеної в центрі смт. Недригайлів</w:t>
      </w:r>
      <w:r w:rsidR="00835353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було встановлено особу, яка незаконно заволоділа транспортним засобом належним гр. К.</w:t>
      </w:r>
      <w:r w:rsidR="00033D17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).</w:t>
      </w:r>
    </w:p>
    <w:p w:rsidR="000C0DA9" w:rsidRPr="00982F73" w:rsidRDefault="000C0DA9" w:rsidP="000C0DA9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>2. Голові Недригайлівської селищної ради:</w:t>
      </w:r>
    </w:p>
    <w:p w:rsidR="00615A20" w:rsidRPr="00982F73" w:rsidRDefault="000C0DA9" w:rsidP="00263CE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-  вийти з пропозицією до управління патрульної поліції в м. Суми Департаменту патрульної поліції Національної поліції України, щодо  повторного  обстеження  вул.  Незалежність, а  саме  від перехрестя вул. Шевченка до вул.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Горького, 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з метою належної організації дорожнього руху та встановлення необхідних попереджувальних та інформаційно – вказівних знаків для упорядкування та узаконення організації дорожнього руху.</w:t>
      </w:r>
    </w:p>
    <w:p w:rsidR="00FF0DE0" w:rsidRDefault="00732C06" w:rsidP="00C525B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885862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FF0DE0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Голов</w:t>
      </w:r>
      <w:r w:rsidR="00C525B0" w:rsidRPr="00982F73">
        <w:rPr>
          <w:rFonts w:ascii="Times New Roman" w:hAnsi="Times New Roman"/>
          <w:color w:val="000000"/>
          <w:sz w:val="28"/>
          <w:szCs w:val="28"/>
          <w:lang w:val="uk-UA"/>
        </w:rPr>
        <w:t>ам</w:t>
      </w:r>
      <w:r w:rsidR="00FF0DE0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Недригайлівської</w:t>
      </w:r>
      <w:r w:rsidR="00BA38F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525B0" w:rsidRPr="00982F73">
        <w:rPr>
          <w:rFonts w:ascii="Times New Roman" w:hAnsi="Times New Roman"/>
          <w:color w:val="000000"/>
          <w:sz w:val="28"/>
          <w:szCs w:val="28"/>
          <w:lang w:val="uk-UA"/>
        </w:rPr>
        <w:t>селищної</w:t>
      </w:r>
      <w:r w:rsidR="00FF0DE0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, Коровинської, Вільшанської </w:t>
      </w:r>
      <w:r w:rsidR="00C525B0" w:rsidRPr="00982F73">
        <w:rPr>
          <w:rFonts w:ascii="Times New Roman" w:hAnsi="Times New Roman"/>
          <w:color w:val="000000"/>
          <w:sz w:val="28"/>
          <w:szCs w:val="28"/>
          <w:lang w:val="uk-UA"/>
        </w:rPr>
        <w:t>сільських рад</w:t>
      </w:r>
      <w:r w:rsidR="00FF0DE0" w:rsidRPr="00982F73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8C0F30" w:rsidRPr="00982F73" w:rsidRDefault="008C0F30" w:rsidP="00C525B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- 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>розглянути питання щодо активізації роботи щодо проведення спільних рейдів, за участю зацікавлених служб</w:t>
      </w:r>
      <w:r w:rsidR="00D50F8A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перевірок та відпрацювань розважальних закладів, барів, дискотек та торгівельних закладів, які займаються реалізаціє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ю спиртних та тютюнових виробів;</w:t>
      </w:r>
    </w:p>
    <w:p w:rsidR="00FF0DE0" w:rsidRPr="00982F73" w:rsidRDefault="00FF0DE0" w:rsidP="00322C2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263CE4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звернутися до управління патрульної поліції в </w:t>
      </w:r>
      <w:r w:rsidR="004D27FC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м. Суми Департаменту патрульної поліції Національної поліції України 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>з пропозицією</w:t>
      </w:r>
      <w:r w:rsidR="004D27FC" w:rsidRPr="00982F73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щодо розміщення шумових поліцейських поблизу загально освітніх шкіл, дошкільних 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закладів, пішохідних переходів, попереджувальних знаків, а також розміщення </w:t>
      </w:r>
      <w:r w:rsidR="004D27FC" w:rsidRPr="00982F73">
        <w:rPr>
          <w:rFonts w:ascii="Times New Roman" w:hAnsi="Times New Roman"/>
          <w:color w:val="000000"/>
          <w:sz w:val="28"/>
          <w:szCs w:val="28"/>
          <w:lang w:val="uk-UA"/>
        </w:rPr>
        <w:t>попереджувальних та інформаційно – вказівних знаків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>, які б обмежували швид</w:t>
      </w:r>
      <w:r w:rsidR="005F1632" w:rsidRPr="00982F73">
        <w:rPr>
          <w:rFonts w:ascii="Times New Roman" w:hAnsi="Times New Roman"/>
          <w:color w:val="000000"/>
          <w:sz w:val="28"/>
          <w:szCs w:val="28"/>
          <w:lang w:val="uk-UA"/>
        </w:rPr>
        <w:t>кість руху транспортних засобів.</w:t>
      </w:r>
    </w:p>
    <w:p w:rsidR="00033D17" w:rsidRPr="00982F73" w:rsidRDefault="00732C06" w:rsidP="00C525B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FF0DE0" w:rsidRPr="00982F7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885862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33D17" w:rsidRPr="00982F73">
        <w:rPr>
          <w:rFonts w:ascii="Times New Roman" w:hAnsi="Times New Roman"/>
          <w:color w:val="000000"/>
          <w:sz w:val="28"/>
          <w:szCs w:val="28"/>
          <w:lang w:val="uk-UA"/>
        </w:rPr>
        <w:t>Голов</w:t>
      </w:r>
      <w:r w:rsidR="00C525B0" w:rsidRPr="00982F73">
        <w:rPr>
          <w:rFonts w:ascii="Times New Roman" w:hAnsi="Times New Roman"/>
          <w:color w:val="000000"/>
          <w:sz w:val="28"/>
          <w:szCs w:val="28"/>
          <w:lang w:val="uk-UA"/>
        </w:rPr>
        <w:t>ам</w:t>
      </w:r>
      <w:r w:rsidR="00033D17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Недригайлівської</w:t>
      </w:r>
      <w:r w:rsidR="00C525B0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Тернівської селищних,</w:t>
      </w:r>
      <w:r w:rsidR="00033D17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Коровинської, Вільшанської, Засульської, Червонослобідської, Сакунихської, Курманівської сільськ</w:t>
      </w:r>
      <w:r w:rsidR="00C525B0" w:rsidRPr="00982F73">
        <w:rPr>
          <w:rFonts w:ascii="Times New Roman" w:hAnsi="Times New Roman"/>
          <w:color w:val="000000"/>
          <w:sz w:val="28"/>
          <w:szCs w:val="28"/>
          <w:lang w:val="uk-UA"/>
        </w:rPr>
        <w:t>их рад</w:t>
      </w:r>
      <w:r w:rsidR="00033D17" w:rsidRPr="00982F73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7A66C2" w:rsidRPr="00982F73" w:rsidRDefault="0058085C" w:rsidP="00322C2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263CE4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0076A6">
        <w:rPr>
          <w:rFonts w:ascii="Times New Roman" w:hAnsi="Times New Roman"/>
          <w:color w:val="000000"/>
          <w:sz w:val="28"/>
          <w:szCs w:val="28"/>
          <w:lang w:val="uk-UA"/>
        </w:rPr>
        <w:t>рекомендувати фізичним</w:t>
      </w:r>
      <w:r w:rsidR="00AE5028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A66C2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особам </w:t>
      </w:r>
      <w:r w:rsidR="000076A6">
        <w:rPr>
          <w:rFonts w:ascii="Times New Roman" w:hAnsi="Times New Roman"/>
          <w:color w:val="000000"/>
          <w:sz w:val="28"/>
          <w:szCs w:val="28"/>
          <w:lang w:val="uk-UA"/>
        </w:rPr>
        <w:t xml:space="preserve">- </w:t>
      </w:r>
      <w:r w:rsidR="00AE5028" w:rsidRPr="00982F73">
        <w:rPr>
          <w:rFonts w:ascii="Times New Roman" w:hAnsi="Times New Roman"/>
          <w:color w:val="000000"/>
          <w:sz w:val="28"/>
          <w:szCs w:val="28"/>
          <w:lang w:val="uk-UA"/>
        </w:rPr>
        <w:t>підприємцям</w:t>
      </w:r>
      <w:r w:rsidR="007A66C2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, які утримують заклади торгівлі та готельно </w:t>
      </w:r>
      <w:r w:rsidR="007A66C2" w:rsidRPr="00982F73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- </w:t>
      </w:r>
      <w:r w:rsidR="007A66C2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ресторанного бізнесу встановлювати камери зовнішнього та внутрішнього відеоспостереження</w:t>
      </w:r>
      <w:r w:rsidR="00672D85" w:rsidRPr="00982F7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7E0E0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Як приклад</w:t>
      </w:r>
      <w:r w:rsidR="00C525B0" w:rsidRPr="00982F73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7E0E0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 допомогою встановленої камери відеоспостереження в магазині </w:t>
      </w:r>
      <w:r w:rsidR="00732C06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="007E0E0D" w:rsidRPr="00982F73">
        <w:rPr>
          <w:rFonts w:ascii="Times New Roman" w:hAnsi="Times New Roman"/>
          <w:color w:val="000000"/>
          <w:sz w:val="28"/>
          <w:szCs w:val="28"/>
          <w:lang w:val="uk-UA"/>
        </w:rPr>
        <w:t>Лакомка</w:t>
      </w:r>
      <w:r w:rsidR="00732C06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9A2A8A" w:rsidRPr="00982F73">
        <w:rPr>
          <w:rFonts w:ascii="Times New Roman" w:hAnsi="Times New Roman"/>
          <w:color w:val="000000"/>
          <w:sz w:val="28"/>
          <w:szCs w:val="28"/>
          <w:lang w:val="uk-UA"/>
        </w:rPr>
        <w:t>, у 2017 році</w:t>
      </w:r>
      <w:r w:rsidR="007E0E0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було встановлено особу, яка скоїла розбійний напад</w:t>
      </w:r>
      <w:r w:rsidR="00982F73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40286D" w:rsidRPr="00982F73" w:rsidRDefault="00615A20" w:rsidP="0040286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- </w:t>
      </w:r>
      <w:r w:rsidR="0040286D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за участю дільничних офіцерів поліції, груп реагування патрульної поліції, працівників соціальних служб провести роз’яснювальну роботу серед населення про негайне інформування поліції в разі виявлення осіб, які розшукуються, осіб ромської національності, осіб, які здійснюють скупку металобрухту, незнайомих осіб, в тому числі осіб, які неадекватно себе поводять; </w:t>
      </w:r>
    </w:p>
    <w:p w:rsidR="0040286D" w:rsidRPr="00982F73" w:rsidRDefault="0040286D" w:rsidP="0040286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- для суттєвого покращення роботи в напрямку </w:t>
      </w:r>
      <w:r w:rsidR="00FF0DE0" w:rsidRPr="00982F73">
        <w:rPr>
          <w:rFonts w:ascii="Times New Roman" w:hAnsi="Times New Roman"/>
          <w:color w:val="000000"/>
          <w:sz w:val="28"/>
          <w:szCs w:val="28"/>
          <w:lang w:val="uk-UA"/>
        </w:rPr>
        <w:t>профілактичної роботи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, забезпечення охорони публічної безпеки і порядку під час проведення масових заходів на території району, попередження вчинення </w:t>
      </w:r>
      <w:r w:rsidR="00887F99" w:rsidRPr="00982F73">
        <w:rPr>
          <w:rFonts w:ascii="Times New Roman" w:hAnsi="Times New Roman"/>
          <w:color w:val="000000"/>
          <w:sz w:val="28"/>
          <w:szCs w:val="28"/>
          <w:lang w:val="uk-UA"/>
        </w:rPr>
        <w:t>кримінальних правопорушень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необхідно активізувати роботу членів громадських формувань та помічників дільничних офіцерів поліції; </w:t>
      </w:r>
    </w:p>
    <w:p w:rsidR="0040286D" w:rsidRPr="00982F73" w:rsidRDefault="0040286D" w:rsidP="0040286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>- активізувати роботу щодо інформування відділення поліції стосовно сімей, у яких скоюється насильство над дітьми, неналежне виховання дітей батьками для своєчасного реагування та притягнення винних осіб до відповідальності;</w:t>
      </w:r>
    </w:p>
    <w:p w:rsidR="0040286D" w:rsidRPr="00982F73" w:rsidRDefault="0040286D" w:rsidP="0055129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- </w:t>
      </w:r>
      <w:r w:rsidR="00FF0DE0" w:rsidRPr="00982F73">
        <w:rPr>
          <w:rFonts w:ascii="Times New Roman" w:hAnsi="Times New Roman"/>
          <w:color w:val="000000"/>
          <w:sz w:val="28"/>
          <w:szCs w:val="28"/>
          <w:lang w:val="uk-UA"/>
        </w:rPr>
        <w:t>забезпечити виконання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вимог п. 3 комплексної районної програми «Правопорядок на 2016 – 2020 роки  (утримання Недригайлівського відділення поліції) з метою </w:t>
      </w:r>
      <w:r w:rsidR="00FF0DE0" w:rsidRPr="00982F73">
        <w:rPr>
          <w:rFonts w:ascii="Times New Roman" w:hAnsi="Times New Roman"/>
          <w:color w:val="000000"/>
          <w:sz w:val="28"/>
          <w:szCs w:val="28"/>
          <w:lang w:val="uk-UA"/>
        </w:rPr>
        <w:t>можливості придбання відділення</w:t>
      </w:r>
      <w:r w:rsidR="00D50F8A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="00FF0DE0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поліції 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паливно – мастильних матеріалів для оперативного реагування поліції на </w:t>
      </w:r>
      <w:r w:rsidR="00FF0DE0" w:rsidRPr="00982F73">
        <w:rPr>
          <w:rFonts w:ascii="Times New Roman" w:hAnsi="Times New Roman"/>
          <w:color w:val="000000"/>
          <w:sz w:val="28"/>
          <w:szCs w:val="28"/>
          <w:lang w:val="uk-UA"/>
        </w:rPr>
        <w:t>звернення</w:t>
      </w: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громадян</w:t>
      </w:r>
      <w:r w:rsidR="005A32D8" w:rsidRPr="00982F73">
        <w:rPr>
          <w:rFonts w:ascii="Times New Roman" w:hAnsi="Times New Roman"/>
          <w:color w:val="000000"/>
          <w:sz w:val="28"/>
          <w:szCs w:val="28"/>
          <w:lang w:val="uk-UA"/>
        </w:rPr>
        <w:t>, придбання будівельних матеріалів для проведення</w:t>
      </w:r>
      <w:r w:rsidR="00FF0DE0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необхідних</w:t>
      </w:r>
      <w:r w:rsidR="005A32D8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ремонтних робіт </w:t>
      </w:r>
      <w:r w:rsidR="00FF0DE0" w:rsidRPr="00982F73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r w:rsidR="005A32D8" w:rsidRPr="00982F73">
        <w:rPr>
          <w:rFonts w:ascii="Times New Roman" w:hAnsi="Times New Roman"/>
          <w:color w:val="000000"/>
          <w:sz w:val="28"/>
          <w:szCs w:val="28"/>
          <w:lang w:val="uk-UA"/>
        </w:rPr>
        <w:t>ко</w:t>
      </w:r>
      <w:r w:rsidR="003B4E09" w:rsidRPr="00982F73">
        <w:rPr>
          <w:rFonts w:ascii="Times New Roman" w:hAnsi="Times New Roman"/>
          <w:color w:val="000000"/>
          <w:sz w:val="28"/>
          <w:szCs w:val="28"/>
          <w:lang w:val="uk-UA"/>
        </w:rPr>
        <w:t>ридору першого поверху у</w:t>
      </w:r>
      <w:r w:rsidR="005A32D8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відділенн</w:t>
      </w:r>
      <w:r w:rsidR="003B4E09" w:rsidRPr="00982F73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5A32D8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поліції та кімнати прийому громадян</w:t>
      </w:r>
      <w:r w:rsidR="00FF0DE0" w:rsidRPr="00982F73">
        <w:rPr>
          <w:rFonts w:ascii="Times New Roman" w:hAnsi="Times New Roman"/>
          <w:color w:val="000000"/>
          <w:sz w:val="28"/>
          <w:szCs w:val="28"/>
          <w:lang w:val="uk-UA"/>
        </w:rPr>
        <w:t>).</w:t>
      </w:r>
    </w:p>
    <w:p w:rsidR="0040676E" w:rsidRDefault="0040676E" w:rsidP="0040286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C525B0" w:rsidRDefault="00C525B0" w:rsidP="0040286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C525B0" w:rsidRDefault="0040286D" w:rsidP="0040286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5025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Начальник Недригайлівського </w:t>
      </w:r>
    </w:p>
    <w:p w:rsidR="0040286D" w:rsidRPr="00D50256" w:rsidRDefault="0040286D" w:rsidP="0040286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50256">
        <w:rPr>
          <w:rFonts w:ascii="Times New Roman" w:hAnsi="Times New Roman"/>
          <w:b/>
          <w:color w:val="000000"/>
          <w:sz w:val="28"/>
          <w:szCs w:val="28"/>
          <w:lang w:val="uk-UA"/>
        </w:rPr>
        <w:t>ВП</w:t>
      </w:r>
      <w:r w:rsidR="00C525B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D5025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Роменського ВП ГУНП </w:t>
      </w:r>
    </w:p>
    <w:p w:rsidR="0040286D" w:rsidRDefault="0040286D" w:rsidP="00263CE4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5025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 Сумській області   </w:t>
      </w:r>
      <w:r w:rsidRPr="00D50256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Pr="00D50256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Pr="00D50256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FC6EF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48207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Олексій ЖЕРТОВСЬКИЙ</w:t>
      </w:r>
    </w:p>
    <w:p w:rsidR="00C525B0" w:rsidRDefault="00C525B0" w:rsidP="00C87783">
      <w:pPr>
        <w:tabs>
          <w:tab w:val="left" w:pos="7180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525B0" w:rsidRPr="00BA38FA" w:rsidRDefault="00BA38FA" w:rsidP="00BA38FA">
      <w:pPr>
        <w:tabs>
          <w:tab w:val="left" w:pos="7180"/>
        </w:tabs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A38FA">
        <w:rPr>
          <w:rFonts w:ascii="Times New Roman" w:hAnsi="Times New Roman"/>
          <w:b/>
          <w:sz w:val="28"/>
          <w:szCs w:val="28"/>
          <w:lang w:val="uk-UA"/>
        </w:rPr>
        <w:t>ПОГОДЖЕНО</w:t>
      </w:r>
    </w:p>
    <w:p w:rsidR="00BA38FA" w:rsidRPr="00BA38FA" w:rsidRDefault="00BA38FA" w:rsidP="00BA38FA">
      <w:pPr>
        <w:spacing w:after="0"/>
        <w:ind w:left="5387" w:hanging="5387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A38F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Перший заступник голови </w:t>
      </w:r>
    </w:p>
    <w:p w:rsidR="00BA38FA" w:rsidRPr="00BA38FA" w:rsidRDefault="00BA38FA" w:rsidP="00BA38FA">
      <w:pPr>
        <w:spacing w:after="0"/>
        <w:ind w:left="5387" w:hanging="5387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A38F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Недригайлівської районної </w:t>
      </w:r>
    </w:p>
    <w:p w:rsidR="00BA38FA" w:rsidRPr="00BA38FA" w:rsidRDefault="00BA38FA" w:rsidP="00BA38FA">
      <w:pPr>
        <w:spacing w:after="0"/>
        <w:ind w:left="5387" w:hanging="5387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BA38F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державної адміністрації                                   </w:t>
      </w:r>
      <w:r w:rsidRPr="00BA38FA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Олексій В</w:t>
      </w:r>
      <w:r w:rsidRPr="00BA38FA">
        <w:rPr>
          <w:rFonts w:ascii="Times New Roman" w:hAnsi="Times New Roman"/>
          <w:b/>
          <w:color w:val="000000"/>
          <w:sz w:val="28"/>
          <w:szCs w:val="28"/>
          <w:lang w:val="uk-UA"/>
        </w:rPr>
        <w:t>АСИЛЬЧЕНКО</w:t>
      </w:r>
    </w:p>
    <w:p w:rsidR="00C525B0" w:rsidRDefault="00C525B0" w:rsidP="00C87783">
      <w:pPr>
        <w:tabs>
          <w:tab w:val="left" w:pos="7180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A1796" w:rsidRPr="00D50F8A" w:rsidRDefault="00D50F8A" w:rsidP="00D50F8A">
      <w:pPr>
        <w:spacing w:after="0"/>
        <w:ind w:left="4248" w:firstLine="708"/>
        <w:rPr>
          <w:rFonts w:ascii="Times New Roman" w:hAnsi="Times New Roman"/>
          <w:bCs/>
          <w:color w:val="000000"/>
          <w:sz w:val="16"/>
          <w:szCs w:val="16"/>
          <w:lang w:val="uk-UA"/>
        </w:rPr>
      </w:pPr>
      <w:r w:rsidRPr="00D50F8A">
        <w:rPr>
          <w:rFonts w:ascii="Times New Roman" w:hAnsi="Times New Roman"/>
          <w:bCs/>
          <w:color w:val="000000"/>
          <w:sz w:val="28"/>
          <w:szCs w:val="28"/>
          <w:lang w:val="uk-UA"/>
        </w:rPr>
        <w:lastRenderedPageBreak/>
        <w:t>ПОГОДЖЕНО</w:t>
      </w:r>
    </w:p>
    <w:p w:rsidR="00D50F8A" w:rsidRPr="00D50F8A" w:rsidRDefault="00D50F8A" w:rsidP="000A1796">
      <w:pPr>
        <w:spacing w:after="0"/>
        <w:rPr>
          <w:rFonts w:ascii="Times New Roman" w:hAnsi="Times New Roman"/>
          <w:bCs/>
          <w:color w:val="000000"/>
          <w:sz w:val="16"/>
          <w:szCs w:val="16"/>
          <w:lang w:val="uk-UA"/>
        </w:rPr>
      </w:pPr>
    </w:p>
    <w:p w:rsidR="00D50F8A" w:rsidRPr="00D50F8A" w:rsidRDefault="00D50F8A" w:rsidP="00D50F8A">
      <w:pPr>
        <w:spacing w:after="0"/>
        <w:ind w:left="4248" w:firstLine="708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D50F8A">
        <w:rPr>
          <w:rFonts w:ascii="Times New Roman" w:hAnsi="Times New Roman"/>
          <w:bCs/>
          <w:color w:val="000000"/>
          <w:sz w:val="28"/>
          <w:szCs w:val="28"/>
          <w:lang w:val="uk-UA"/>
        </w:rPr>
        <w:t>Перший заступник голови</w:t>
      </w:r>
    </w:p>
    <w:p w:rsidR="00D50F8A" w:rsidRPr="00D50F8A" w:rsidRDefault="00D50F8A" w:rsidP="00D50F8A">
      <w:pPr>
        <w:spacing w:after="0"/>
        <w:ind w:left="4248" w:firstLine="708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D50F8A">
        <w:rPr>
          <w:rFonts w:ascii="Times New Roman" w:hAnsi="Times New Roman"/>
          <w:bCs/>
          <w:color w:val="000000"/>
          <w:sz w:val="28"/>
          <w:szCs w:val="28"/>
          <w:lang w:val="uk-UA"/>
        </w:rPr>
        <w:t>Недригайлівської районної</w:t>
      </w:r>
    </w:p>
    <w:p w:rsidR="00D50F8A" w:rsidRPr="00D50F8A" w:rsidRDefault="00D50F8A" w:rsidP="00D50F8A">
      <w:pPr>
        <w:spacing w:after="0"/>
        <w:ind w:left="4248" w:firstLine="708"/>
        <w:rPr>
          <w:rFonts w:ascii="Times New Roman" w:hAnsi="Times New Roman"/>
          <w:bCs/>
          <w:color w:val="000000"/>
          <w:sz w:val="16"/>
          <w:szCs w:val="16"/>
          <w:lang w:val="uk-UA"/>
        </w:rPr>
      </w:pPr>
      <w:r w:rsidRPr="00D50F8A">
        <w:rPr>
          <w:rFonts w:ascii="Times New Roman" w:hAnsi="Times New Roman"/>
          <w:bCs/>
          <w:color w:val="000000"/>
          <w:sz w:val="28"/>
          <w:szCs w:val="28"/>
          <w:lang w:val="uk-UA"/>
        </w:rPr>
        <w:t>державної адміністрації</w:t>
      </w:r>
    </w:p>
    <w:p w:rsidR="00D50F8A" w:rsidRPr="00D50F8A" w:rsidRDefault="00D50F8A" w:rsidP="000A1796">
      <w:pPr>
        <w:spacing w:after="0"/>
        <w:rPr>
          <w:rFonts w:ascii="Times New Roman" w:hAnsi="Times New Roman"/>
          <w:bCs/>
          <w:color w:val="000000"/>
          <w:sz w:val="16"/>
          <w:szCs w:val="16"/>
          <w:lang w:val="uk-UA"/>
        </w:rPr>
      </w:pPr>
    </w:p>
    <w:p w:rsidR="00D50F8A" w:rsidRPr="00D50F8A" w:rsidRDefault="00D50F8A" w:rsidP="00D50F8A">
      <w:pPr>
        <w:spacing w:after="0"/>
        <w:ind w:left="4248" w:firstLine="708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50F8A">
        <w:rPr>
          <w:rFonts w:ascii="Times New Roman" w:hAnsi="Times New Roman"/>
          <w:bCs/>
          <w:color w:val="000000"/>
          <w:sz w:val="28"/>
          <w:szCs w:val="28"/>
          <w:lang w:val="uk-UA"/>
        </w:rPr>
        <w:t>_______ Олексій ВАСИЛЬЧЕНКО</w:t>
      </w:r>
    </w:p>
    <w:p w:rsidR="000A1796" w:rsidRDefault="000A1796" w:rsidP="000A1796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50F8A" w:rsidRDefault="00D50F8A" w:rsidP="000A1796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50F8A" w:rsidRDefault="00D50F8A" w:rsidP="000A1796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50F8A" w:rsidRPr="000A1796" w:rsidRDefault="00D50F8A" w:rsidP="000A1796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4F92" w:rsidRDefault="000A1796" w:rsidP="000A1796">
      <w:pPr>
        <w:pStyle w:val="1"/>
        <w:spacing w:before="0" w:after="0"/>
        <w:jc w:val="center"/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</w:pPr>
      <w:r w:rsidRPr="00084F92">
        <w:rPr>
          <w:rFonts w:ascii="Times New Roman" w:hAnsi="Times New Roman" w:cs="Times New Roman"/>
          <w:bCs w:val="0"/>
          <w:color w:val="000000"/>
          <w:sz w:val="28"/>
          <w:szCs w:val="28"/>
        </w:rPr>
        <w:t>Пропозиції</w:t>
      </w:r>
    </w:p>
    <w:p w:rsidR="000A1796" w:rsidRPr="00084F92" w:rsidRDefault="000A1796" w:rsidP="00084F92">
      <w:pPr>
        <w:pStyle w:val="1"/>
        <w:spacing w:before="0" w:after="0"/>
        <w:jc w:val="center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084F92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Pr="000A179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до списку виступаючих</w:t>
      </w:r>
      <w:r w:rsidR="00084F92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Pr="00084F9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на засіданн</w:t>
      </w:r>
      <w:r w:rsidR="00854A32" w:rsidRPr="00084F9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і</w:t>
      </w:r>
      <w:r w:rsidRPr="00084F9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колегії Недригайлівської  районної державної адміністрації</w:t>
      </w:r>
      <w:r w:rsidR="00084F92" w:rsidRPr="00084F9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Pr="00084F9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18.09.2019 </w:t>
      </w:r>
      <w:r w:rsidR="00854A32" w:rsidRPr="00084F9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по</w:t>
      </w:r>
      <w:r w:rsidRPr="00084F9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Pr="00084F92">
        <w:rPr>
          <w:rFonts w:ascii="Times New Roman" w:hAnsi="Times New Roman"/>
          <w:b w:val="0"/>
          <w:color w:val="000000"/>
          <w:sz w:val="28"/>
          <w:szCs w:val="28"/>
        </w:rPr>
        <w:t>питанн</w:t>
      </w:r>
      <w:r w:rsidR="00854A32" w:rsidRPr="00084F9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ю:</w:t>
      </w:r>
      <w:r w:rsidRPr="00084F9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854A32" w:rsidRPr="00084F9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«П</w:t>
      </w:r>
      <w:r w:rsidRPr="00084F9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ро стан виконання районної комплексної програми «Правопорядок на 2016 – 2020 роки»</w:t>
      </w:r>
    </w:p>
    <w:p w:rsidR="000A1796" w:rsidRPr="000A1796" w:rsidRDefault="000A1796" w:rsidP="000A1796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A1796" w:rsidRPr="000A1796" w:rsidRDefault="000A1796" w:rsidP="000A1796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A1796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</w:t>
      </w:r>
    </w:p>
    <w:p w:rsidR="00FF1A36" w:rsidRDefault="000A1796" w:rsidP="000A1796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982F73">
        <w:rPr>
          <w:rFonts w:ascii="Times New Roman" w:hAnsi="Times New Roman"/>
          <w:bCs/>
          <w:color w:val="000000"/>
          <w:sz w:val="28"/>
          <w:szCs w:val="28"/>
          <w:lang w:val="uk-UA"/>
        </w:rPr>
        <w:t>1.</w:t>
      </w:r>
      <w:r w:rsidR="00982F73" w:rsidRPr="00982F7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FF1A36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Мельніков Михайло Віталійович, голова Вільшанської сільської ради  </w:t>
      </w:r>
    </w:p>
    <w:p w:rsidR="000A1796" w:rsidRPr="00982F73" w:rsidRDefault="000A1796" w:rsidP="000A179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>2.</w:t>
      </w:r>
      <w:r w:rsidR="00982F73"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1A36" w:rsidRPr="00982F73">
        <w:rPr>
          <w:rFonts w:ascii="Times New Roman" w:hAnsi="Times New Roman"/>
          <w:color w:val="000000"/>
          <w:sz w:val="28"/>
          <w:szCs w:val="28"/>
          <w:lang w:val="uk-UA"/>
        </w:rPr>
        <w:t>Шило Сергій Миколайович, голова Коровинської сільської ради</w:t>
      </w:r>
    </w:p>
    <w:p w:rsidR="000A1796" w:rsidRPr="00982F73" w:rsidRDefault="000A1796" w:rsidP="000A179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2F73">
        <w:rPr>
          <w:rFonts w:ascii="Times New Roman" w:hAnsi="Times New Roman"/>
          <w:color w:val="000000"/>
          <w:sz w:val="28"/>
          <w:szCs w:val="28"/>
          <w:lang w:val="uk-UA"/>
        </w:rPr>
        <w:t xml:space="preserve">3. </w:t>
      </w:r>
      <w:r w:rsidR="00FF1A36" w:rsidRPr="00982F73">
        <w:rPr>
          <w:rFonts w:ascii="Times New Roman" w:hAnsi="Times New Roman"/>
          <w:color w:val="000000"/>
          <w:sz w:val="28"/>
          <w:szCs w:val="28"/>
          <w:lang w:val="uk-UA"/>
        </w:rPr>
        <w:t>Подлєсний Володимир Анатолійович, голова</w:t>
      </w:r>
      <w:r w:rsidR="00FF1A36" w:rsidRPr="000A179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FF1A36" w:rsidRPr="000A1796">
        <w:rPr>
          <w:rFonts w:ascii="Times New Roman" w:hAnsi="Times New Roman"/>
          <w:color w:val="000000"/>
          <w:sz w:val="28"/>
          <w:szCs w:val="28"/>
          <w:lang w:val="uk-UA"/>
        </w:rPr>
        <w:t>Тернівської селищної ради</w:t>
      </w:r>
    </w:p>
    <w:p w:rsidR="000A1796" w:rsidRPr="000A1796" w:rsidRDefault="000A1796" w:rsidP="000A1796">
      <w:pPr>
        <w:spacing w:after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A1796" w:rsidRPr="000A1796" w:rsidRDefault="000A1796" w:rsidP="000A179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0A1796" w:rsidRPr="000A1796" w:rsidRDefault="000A1796" w:rsidP="000A179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0A1796" w:rsidRPr="000A1796" w:rsidRDefault="000A1796" w:rsidP="000A179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0A1796">
        <w:rPr>
          <w:rFonts w:ascii="Times New Roman" w:hAnsi="Times New Roman"/>
          <w:b/>
          <w:sz w:val="28"/>
          <w:szCs w:val="28"/>
          <w:lang w:val="uk-UA"/>
        </w:rPr>
        <w:t>Начальник</w:t>
      </w:r>
    </w:p>
    <w:p w:rsidR="000A1796" w:rsidRPr="000A1796" w:rsidRDefault="000A1796" w:rsidP="000A179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0A1796">
        <w:rPr>
          <w:rFonts w:ascii="Times New Roman" w:hAnsi="Times New Roman"/>
          <w:b/>
          <w:sz w:val="28"/>
          <w:szCs w:val="28"/>
          <w:lang w:val="uk-UA"/>
        </w:rPr>
        <w:t>Недригайлівського ВП</w:t>
      </w:r>
    </w:p>
    <w:p w:rsidR="000A1796" w:rsidRPr="000A1796" w:rsidRDefault="000A1796" w:rsidP="000A179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0A1796">
        <w:rPr>
          <w:rFonts w:ascii="Times New Roman" w:hAnsi="Times New Roman"/>
          <w:b/>
          <w:sz w:val="28"/>
          <w:szCs w:val="28"/>
          <w:lang w:val="uk-UA"/>
        </w:rPr>
        <w:t xml:space="preserve">Роменського ВП ГУНП </w:t>
      </w:r>
    </w:p>
    <w:p w:rsidR="000A1796" w:rsidRPr="000A1796" w:rsidRDefault="000A1796" w:rsidP="000A179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0A1796">
        <w:rPr>
          <w:rFonts w:ascii="Times New Roman" w:hAnsi="Times New Roman"/>
          <w:b/>
          <w:sz w:val="28"/>
          <w:szCs w:val="28"/>
          <w:lang w:val="uk-UA"/>
        </w:rPr>
        <w:t xml:space="preserve">в Сумській </w:t>
      </w:r>
      <w:r>
        <w:rPr>
          <w:rFonts w:ascii="Times New Roman" w:hAnsi="Times New Roman"/>
          <w:b/>
          <w:sz w:val="28"/>
          <w:szCs w:val="28"/>
          <w:lang w:val="uk-UA"/>
        </w:rPr>
        <w:t>області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Олексій ЖЕРТОВСЬКИЙ</w:t>
      </w:r>
    </w:p>
    <w:p w:rsidR="000A1796" w:rsidRPr="000A1796" w:rsidRDefault="000A1796" w:rsidP="000A179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0A1796" w:rsidRPr="000A1796" w:rsidRDefault="000A1796" w:rsidP="000A179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0A1796" w:rsidRPr="000A1796" w:rsidRDefault="000A1796" w:rsidP="000A179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0A1796" w:rsidRPr="000A1796" w:rsidRDefault="000A1796" w:rsidP="000A179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0A1796" w:rsidRPr="000A1796" w:rsidRDefault="000A1796" w:rsidP="000A179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0A1796" w:rsidRPr="000A1796" w:rsidRDefault="000A1796" w:rsidP="000A179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0A1796" w:rsidRPr="000A1796" w:rsidRDefault="000A1796" w:rsidP="000A179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0A1796" w:rsidRPr="000A1796" w:rsidRDefault="000A1796" w:rsidP="000A179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0A1796" w:rsidRPr="000A1796" w:rsidRDefault="000A1796" w:rsidP="000A1796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A1796" w:rsidRPr="000A1796" w:rsidRDefault="000A1796" w:rsidP="000A1796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A1796" w:rsidRPr="000A1796" w:rsidRDefault="000A1796" w:rsidP="000A1796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sectPr w:rsidR="000A1796" w:rsidRPr="000A1796" w:rsidSect="00084F92">
      <w:headerReference w:type="even" r:id="rId8"/>
      <w:headerReference w:type="default" r:id="rId9"/>
      <w:pgSz w:w="11906" w:h="16838"/>
      <w:pgMar w:top="1134" w:right="567" w:bottom="1134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010" w:rsidRDefault="00824010" w:rsidP="00084C55">
      <w:r>
        <w:separator/>
      </w:r>
    </w:p>
  </w:endnote>
  <w:endnote w:type="continuationSeparator" w:id="1">
    <w:p w:rsidR="00824010" w:rsidRDefault="00824010" w:rsidP="00084C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010" w:rsidRDefault="00824010" w:rsidP="00084C55">
      <w:r>
        <w:separator/>
      </w:r>
    </w:p>
  </w:footnote>
  <w:footnote w:type="continuationSeparator" w:id="1">
    <w:p w:rsidR="00824010" w:rsidRDefault="00824010" w:rsidP="00084C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76E" w:rsidRDefault="0040676E" w:rsidP="0040286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0676E" w:rsidRDefault="0040676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76E" w:rsidRDefault="0040676E" w:rsidP="0040286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D75C6">
      <w:rPr>
        <w:rStyle w:val="a4"/>
        <w:noProof/>
      </w:rPr>
      <w:t>3</w:t>
    </w:r>
    <w:r>
      <w:rPr>
        <w:rStyle w:val="a4"/>
      </w:rPr>
      <w:fldChar w:fldCharType="end"/>
    </w:r>
  </w:p>
  <w:p w:rsidR="0040676E" w:rsidRDefault="0040676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07EED"/>
    <w:multiLevelType w:val="hybridMultilevel"/>
    <w:tmpl w:val="9FA6144C"/>
    <w:lvl w:ilvl="0" w:tplc="FF4A7E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7A4A2A0A"/>
    <w:multiLevelType w:val="hybridMultilevel"/>
    <w:tmpl w:val="085637BA"/>
    <w:lvl w:ilvl="0" w:tplc="AD2AA2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286D"/>
    <w:rsid w:val="000076A6"/>
    <w:rsid w:val="000245E7"/>
    <w:rsid w:val="00027A5E"/>
    <w:rsid w:val="00033D17"/>
    <w:rsid w:val="000355AE"/>
    <w:rsid w:val="0004383C"/>
    <w:rsid w:val="000655E8"/>
    <w:rsid w:val="000755AC"/>
    <w:rsid w:val="00084C55"/>
    <w:rsid w:val="00084F92"/>
    <w:rsid w:val="000A1796"/>
    <w:rsid w:val="000C0DA9"/>
    <w:rsid w:val="000C6EEF"/>
    <w:rsid w:val="000D356B"/>
    <w:rsid w:val="00104C7F"/>
    <w:rsid w:val="00152D9C"/>
    <w:rsid w:val="001969FB"/>
    <w:rsid w:val="001A760F"/>
    <w:rsid w:val="001D266C"/>
    <w:rsid w:val="001E6160"/>
    <w:rsid w:val="001E6424"/>
    <w:rsid w:val="002028BB"/>
    <w:rsid w:val="00213F94"/>
    <w:rsid w:val="002278B5"/>
    <w:rsid w:val="002333AB"/>
    <w:rsid w:val="00234E38"/>
    <w:rsid w:val="00247AFB"/>
    <w:rsid w:val="0025008A"/>
    <w:rsid w:val="00263CE4"/>
    <w:rsid w:val="0027611B"/>
    <w:rsid w:val="00277BCC"/>
    <w:rsid w:val="002C14A6"/>
    <w:rsid w:val="002D691E"/>
    <w:rsid w:val="002E2186"/>
    <w:rsid w:val="00312ADB"/>
    <w:rsid w:val="0031790D"/>
    <w:rsid w:val="00322C26"/>
    <w:rsid w:val="0032416A"/>
    <w:rsid w:val="00345009"/>
    <w:rsid w:val="003455B3"/>
    <w:rsid w:val="00366616"/>
    <w:rsid w:val="00380179"/>
    <w:rsid w:val="003A287A"/>
    <w:rsid w:val="003A34E4"/>
    <w:rsid w:val="003B4E09"/>
    <w:rsid w:val="003D77B3"/>
    <w:rsid w:val="003E36A5"/>
    <w:rsid w:val="003F0926"/>
    <w:rsid w:val="0040286D"/>
    <w:rsid w:val="0040676E"/>
    <w:rsid w:val="00451730"/>
    <w:rsid w:val="0047087A"/>
    <w:rsid w:val="00482078"/>
    <w:rsid w:val="00490971"/>
    <w:rsid w:val="00494FC7"/>
    <w:rsid w:val="004A1309"/>
    <w:rsid w:val="004A306B"/>
    <w:rsid w:val="004A7B8D"/>
    <w:rsid w:val="004D27FC"/>
    <w:rsid w:val="004D48D5"/>
    <w:rsid w:val="004E3E54"/>
    <w:rsid w:val="004F61A4"/>
    <w:rsid w:val="004F7C87"/>
    <w:rsid w:val="005306B3"/>
    <w:rsid w:val="0053122F"/>
    <w:rsid w:val="00551293"/>
    <w:rsid w:val="00562BCD"/>
    <w:rsid w:val="0058085C"/>
    <w:rsid w:val="00584B60"/>
    <w:rsid w:val="005A1EDF"/>
    <w:rsid w:val="005A32D8"/>
    <w:rsid w:val="005B02D8"/>
    <w:rsid w:val="005C23B8"/>
    <w:rsid w:val="005F1632"/>
    <w:rsid w:val="005F6C6F"/>
    <w:rsid w:val="00612764"/>
    <w:rsid w:val="00615A20"/>
    <w:rsid w:val="00617B79"/>
    <w:rsid w:val="006254B2"/>
    <w:rsid w:val="00645256"/>
    <w:rsid w:val="006560DA"/>
    <w:rsid w:val="00657F80"/>
    <w:rsid w:val="00672D85"/>
    <w:rsid w:val="00691A21"/>
    <w:rsid w:val="00697AD8"/>
    <w:rsid w:val="006B781D"/>
    <w:rsid w:val="006C04F4"/>
    <w:rsid w:val="006C6F7B"/>
    <w:rsid w:val="006D160C"/>
    <w:rsid w:val="006E088C"/>
    <w:rsid w:val="00704E3C"/>
    <w:rsid w:val="00732C06"/>
    <w:rsid w:val="007A66C2"/>
    <w:rsid w:val="007B450A"/>
    <w:rsid w:val="007C40B1"/>
    <w:rsid w:val="007E0E0D"/>
    <w:rsid w:val="007E443F"/>
    <w:rsid w:val="008141CD"/>
    <w:rsid w:val="00824010"/>
    <w:rsid w:val="00827088"/>
    <w:rsid w:val="00835353"/>
    <w:rsid w:val="0084467D"/>
    <w:rsid w:val="00854A32"/>
    <w:rsid w:val="00874F6D"/>
    <w:rsid w:val="00877901"/>
    <w:rsid w:val="00885862"/>
    <w:rsid w:val="00887F99"/>
    <w:rsid w:val="0089185A"/>
    <w:rsid w:val="00892AB3"/>
    <w:rsid w:val="008A18A8"/>
    <w:rsid w:val="008C0F30"/>
    <w:rsid w:val="008D4DED"/>
    <w:rsid w:val="008E2982"/>
    <w:rsid w:val="008F0ABC"/>
    <w:rsid w:val="008F287D"/>
    <w:rsid w:val="00914DBA"/>
    <w:rsid w:val="00932B06"/>
    <w:rsid w:val="00982F73"/>
    <w:rsid w:val="009A2A8A"/>
    <w:rsid w:val="009D13E0"/>
    <w:rsid w:val="009D75C6"/>
    <w:rsid w:val="009E254E"/>
    <w:rsid w:val="00A005AB"/>
    <w:rsid w:val="00A57B0D"/>
    <w:rsid w:val="00A66DD4"/>
    <w:rsid w:val="00A76CBC"/>
    <w:rsid w:val="00A772C3"/>
    <w:rsid w:val="00A8196A"/>
    <w:rsid w:val="00A834CD"/>
    <w:rsid w:val="00A9202E"/>
    <w:rsid w:val="00A92DD7"/>
    <w:rsid w:val="00AA23D9"/>
    <w:rsid w:val="00AC2825"/>
    <w:rsid w:val="00AE5028"/>
    <w:rsid w:val="00B114F9"/>
    <w:rsid w:val="00B13B7B"/>
    <w:rsid w:val="00B25BB1"/>
    <w:rsid w:val="00B262DC"/>
    <w:rsid w:val="00B416AE"/>
    <w:rsid w:val="00B52318"/>
    <w:rsid w:val="00B55501"/>
    <w:rsid w:val="00B65B47"/>
    <w:rsid w:val="00B75F64"/>
    <w:rsid w:val="00B859B5"/>
    <w:rsid w:val="00BA05AC"/>
    <w:rsid w:val="00BA38FA"/>
    <w:rsid w:val="00BA52C1"/>
    <w:rsid w:val="00BD17DF"/>
    <w:rsid w:val="00BE0C43"/>
    <w:rsid w:val="00BE13A0"/>
    <w:rsid w:val="00BF262C"/>
    <w:rsid w:val="00C00CE0"/>
    <w:rsid w:val="00C327A6"/>
    <w:rsid w:val="00C47E1C"/>
    <w:rsid w:val="00C51298"/>
    <w:rsid w:val="00C525B0"/>
    <w:rsid w:val="00C87783"/>
    <w:rsid w:val="00CC27ED"/>
    <w:rsid w:val="00CD5A5A"/>
    <w:rsid w:val="00CE0380"/>
    <w:rsid w:val="00D152B9"/>
    <w:rsid w:val="00D21075"/>
    <w:rsid w:val="00D232D6"/>
    <w:rsid w:val="00D27AD6"/>
    <w:rsid w:val="00D326AF"/>
    <w:rsid w:val="00D50F8A"/>
    <w:rsid w:val="00D54AFA"/>
    <w:rsid w:val="00D66FFC"/>
    <w:rsid w:val="00D75A7C"/>
    <w:rsid w:val="00D769C8"/>
    <w:rsid w:val="00D90147"/>
    <w:rsid w:val="00DB4AEC"/>
    <w:rsid w:val="00DC155E"/>
    <w:rsid w:val="00DC24D6"/>
    <w:rsid w:val="00DE6AD0"/>
    <w:rsid w:val="00DF2DAE"/>
    <w:rsid w:val="00E14A15"/>
    <w:rsid w:val="00EC0B33"/>
    <w:rsid w:val="00EC79A8"/>
    <w:rsid w:val="00F23D29"/>
    <w:rsid w:val="00F63DCE"/>
    <w:rsid w:val="00F749DE"/>
    <w:rsid w:val="00F777F0"/>
    <w:rsid w:val="00F85A4E"/>
    <w:rsid w:val="00FA3DBA"/>
    <w:rsid w:val="00FB2CF8"/>
    <w:rsid w:val="00FC6EFE"/>
    <w:rsid w:val="00FD4480"/>
    <w:rsid w:val="00FE03BF"/>
    <w:rsid w:val="00FE0536"/>
    <w:rsid w:val="00FE5A4C"/>
    <w:rsid w:val="00FF0DE0"/>
    <w:rsid w:val="00FF1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8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4028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40286D"/>
    <w:pPr>
      <w:keepNext/>
      <w:spacing w:after="0" w:line="240" w:lineRule="auto"/>
      <w:jc w:val="both"/>
      <w:outlineLvl w:val="3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0286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0286D"/>
  </w:style>
  <w:style w:type="paragraph" w:styleId="2">
    <w:name w:val="Body Text 2"/>
    <w:basedOn w:val="a"/>
    <w:link w:val="20"/>
    <w:semiHidden/>
    <w:rsid w:val="00C87783"/>
    <w:pPr>
      <w:tabs>
        <w:tab w:val="left" w:pos="3420"/>
      </w:tabs>
      <w:spacing w:after="0" w:line="240" w:lineRule="auto"/>
      <w:ind w:right="6115"/>
      <w:jc w:val="both"/>
    </w:pPr>
    <w:rPr>
      <w:rFonts w:ascii="Times New Roman" w:eastAsia="Calibri" w:hAnsi="Times New Roman"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semiHidden/>
    <w:locked/>
    <w:rsid w:val="00C87783"/>
    <w:rPr>
      <w:rFonts w:eastAsia="Calibri"/>
      <w:sz w:val="28"/>
      <w:szCs w:val="28"/>
      <w:lang w:val="uk-UA" w:eastAsia="ru-RU" w:bidi="ar-SA"/>
    </w:rPr>
  </w:style>
  <w:style w:type="paragraph" w:styleId="a5">
    <w:name w:val="Plain Text"/>
    <w:basedOn w:val="a"/>
    <w:link w:val="a6"/>
    <w:uiPriority w:val="99"/>
    <w:semiHidden/>
    <w:rsid w:val="00C87783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locked/>
    <w:rsid w:val="00C87783"/>
    <w:rPr>
      <w:rFonts w:ascii="Courier New" w:eastAsia="Calibri" w:hAnsi="Courier New" w:cs="Courier New"/>
      <w:lang w:val="ru-RU" w:eastAsia="ru-RU" w:bidi="ar-SA"/>
    </w:rPr>
  </w:style>
  <w:style w:type="character" w:customStyle="1" w:styleId="a7">
    <w:name w:val="Основний текст"/>
    <w:rsid w:val="00C87783"/>
    <w:rPr>
      <w:rFonts w:ascii="Times New Roman" w:hAnsi="Times New Roman"/>
      <w:spacing w:val="0"/>
      <w:sz w:val="25"/>
      <w:u w:val="single"/>
    </w:rPr>
  </w:style>
  <w:style w:type="paragraph" w:styleId="a8">
    <w:name w:val="Body Text"/>
    <w:basedOn w:val="a"/>
    <w:link w:val="a9"/>
    <w:rsid w:val="004F61A4"/>
    <w:pPr>
      <w:spacing w:after="120"/>
    </w:pPr>
  </w:style>
  <w:style w:type="character" w:customStyle="1" w:styleId="a9">
    <w:name w:val="Основной текст Знак"/>
    <w:basedOn w:val="a0"/>
    <w:link w:val="a8"/>
    <w:rsid w:val="004F61A4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rsid w:val="00084F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84F92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6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C23DE-7D08-428B-AA81-3438A585D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1754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Kalinovska</cp:lastModifiedBy>
  <cp:revision>2</cp:revision>
  <cp:lastPrinted>2019-09-13T10:03:00Z</cp:lastPrinted>
  <dcterms:created xsi:type="dcterms:W3CDTF">2019-09-17T12:14:00Z</dcterms:created>
  <dcterms:modified xsi:type="dcterms:W3CDTF">2019-09-17T12:14:00Z</dcterms:modified>
</cp:coreProperties>
</file>