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1FE" w:rsidRPr="009E4D19" w:rsidRDefault="005931FE" w:rsidP="005931FE">
      <w:pPr>
        <w:pStyle w:val="1"/>
        <w:keepNext w:val="0"/>
        <w:widowControl w:val="0"/>
        <w:tabs>
          <w:tab w:val="left" w:pos="-3402"/>
        </w:tabs>
        <w:spacing w:before="0" w:after="240"/>
        <w:jc w:val="center"/>
        <w:rPr>
          <w:rFonts w:ascii="Times New Roman" w:hAnsi="Times New Roman"/>
          <w:sz w:val="28"/>
          <w:szCs w:val="28"/>
        </w:rPr>
      </w:pPr>
      <w:bookmarkStart w:id="0" w:name="_Toc303867478"/>
      <w:r w:rsidRPr="009E4D19">
        <w:rPr>
          <w:rFonts w:ascii="Times New Roman" w:hAnsi="Times New Roman"/>
          <w:sz w:val="28"/>
          <w:szCs w:val="28"/>
        </w:rPr>
        <w:t>ВСТУП</w:t>
      </w:r>
      <w:bookmarkEnd w:id="0"/>
    </w:p>
    <w:p w:rsidR="005931FE" w:rsidRPr="005931FE" w:rsidRDefault="005931FE" w:rsidP="005931FE">
      <w:pPr>
        <w:spacing w:after="0" w:line="240" w:lineRule="auto"/>
        <w:ind w:firstLine="900"/>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Проект програми економічного і соціального розвитку Недригайлівського району на 2018</w:t>
      </w:r>
      <w:r w:rsidRPr="005931FE">
        <w:rPr>
          <w:rFonts w:ascii="Times New Roman" w:hAnsi="Times New Roman" w:cs="Times New Roman"/>
          <w:sz w:val="28"/>
          <w:szCs w:val="28"/>
        </w:rPr>
        <w:t> </w:t>
      </w:r>
      <w:r w:rsidRPr="005931FE">
        <w:rPr>
          <w:rFonts w:ascii="Times New Roman" w:hAnsi="Times New Roman" w:cs="Times New Roman"/>
          <w:sz w:val="28"/>
          <w:szCs w:val="28"/>
          <w:lang w:val="uk-UA"/>
        </w:rPr>
        <w:t xml:space="preserve">рік (далі – Програма) розроблено відповідно до Закону України  «Про державне прогнозування та розроблення програм економічного і соціального розвитку України», постанови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проекту державного бюджету», з метою забезпечення реалізації Державної стратегії регіонального розвитку на період до 2020 року, затвердженої постановою Кабінету Міністрів України  від 6 серпня 2014 р. № 385, Стратегії регіонального розвитку Сумської області на період до 2020 року, затвердженої рішенням Сумської обласної ради від 09.04.2015 зі змінами від 16.07.2015, Плану її реалізації на 2018-2020 роки, затвердженого рішенням Сумської обласної ради від 15.09.2017, на виконання розпорядження голови Сумської обласної державної адміністрації від 30.10.2017 № 622-ОД «Про організацію розроблення проекту Програми економічного і соціального розвитку Сумської області на 2018 рік» та розпорядження голови Недригайлывської районної державної адміністрації від 14.11.2017 № 784-ОД «Про організацію розроблення проекту Програми економічного і соціального розвитку Недригайлівського раону на 2018 рік». </w:t>
      </w:r>
    </w:p>
    <w:p w:rsidR="005931FE" w:rsidRPr="005931FE" w:rsidRDefault="005931FE" w:rsidP="005931FE">
      <w:pPr>
        <w:widowControl w:val="0"/>
        <w:tabs>
          <w:tab w:val="left" w:pos="-3402"/>
        </w:tabs>
        <w:spacing w:after="0" w:line="240" w:lineRule="auto"/>
        <w:ind w:firstLine="709"/>
        <w:jc w:val="both"/>
        <w:rPr>
          <w:rFonts w:ascii="Times New Roman" w:hAnsi="Times New Roman" w:cs="Times New Roman"/>
          <w:sz w:val="28"/>
          <w:szCs w:val="28"/>
        </w:rPr>
      </w:pPr>
      <w:r w:rsidRPr="005931FE">
        <w:rPr>
          <w:rFonts w:ascii="Times New Roman" w:hAnsi="Times New Roman" w:cs="Times New Roman"/>
          <w:sz w:val="28"/>
          <w:szCs w:val="28"/>
        </w:rPr>
        <w:t>В основу проекту Програми покладені ключові положення Стратегії регіонального розвитку Сумської області на період до 2020  року та Програми економічного і соціального розвитку Недригайлівського району  на 2017 рік.</w:t>
      </w:r>
    </w:p>
    <w:p w:rsidR="005931FE" w:rsidRPr="005931FE" w:rsidRDefault="005931FE" w:rsidP="005931FE">
      <w:pPr>
        <w:widowControl w:val="0"/>
        <w:tabs>
          <w:tab w:val="left" w:pos="-3402"/>
        </w:tabs>
        <w:spacing w:after="0" w:line="240" w:lineRule="auto"/>
        <w:ind w:firstLine="709"/>
        <w:jc w:val="both"/>
        <w:rPr>
          <w:rFonts w:ascii="Times New Roman" w:hAnsi="Times New Roman" w:cs="Times New Roman"/>
          <w:bCs/>
          <w:sz w:val="28"/>
          <w:szCs w:val="28"/>
        </w:rPr>
      </w:pPr>
      <w:r w:rsidRPr="005931FE">
        <w:rPr>
          <w:rFonts w:ascii="Times New Roman" w:hAnsi="Times New Roman" w:cs="Times New Roman"/>
          <w:sz w:val="28"/>
          <w:szCs w:val="28"/>
        </w:rPr>
        <w:t xml:space="preserve">Програма розроблена з метою посилення ефективності спільних дій райдержадміністрації, територіальних органів міністерств та інших центральних органів виконавчої влади в районі, підприємств, установ та організацій, що ґрунтуються на досягненні основних цілей та пріоритетів розвитку району. </w:t>
      </w:r>
      <w:r w:rsidRPr="005931FE">
        <w:rPr>
          <w:rFonts w:ascii="Times New Roman" w:hAnsi="Times New Roman" w:cs="Times New Roman"/>
          <w:bCs/>
          <w:sz w:val="28"/>
          <w:szCs w:val="28"/>
        </w:rPr>
        <w:t xml:space="preserve">Програма направлена на підвищення якості життя жителів району. </w:t>
      </w:r>
    </w:p>
    <w:p w:rsidR="005931FE" w:rsidRPr="005931FE" w:rsidRDefault="005931FE" w:rsidP="005931FE">
      <w:pPr>
        <w:widowControl w:val="0"/>
        <w:tabs>
          <w:tab w:val="left" w:pos="-3402"/>
        </w:tabs>
        <w:spacing w:after="0" w:line="240" w:lineRule="auto"/>
        <w:ind w:firstLine="709"/>
        <w:jc w:val="both"/>
        <w:rPr>
          <w:rFonts w:ascii="Times New Roman" w:hAnsi="Times New Roman" w:cs="Times New Roman"/>
          <w:sz w:val="28"/>
          <w:szCs w:val="28"/>
        </w:rPr>
      </w:pPr>
      <w:r w:rsidRPr="005931FE">
        <w:rPr>
          <w:rFonts w:ascii="Times New Roman" w:hAnsi="Times New Roman" w:cs="Times New Roman"/>
          <w:bCs/>
          <w:sz w:val="28"/>
          <w:szCs w:val="28"/>
        </w:rPr>
        <w:t>Про</w:t>
      </w:r>
      <w:r w:rsidRPr="005931FE">
        <w:rPr>
          <w:rFonts w:ascii="Times New Roman" w:hAnsi="Times New Roman" w:cs="Times New Roman"/>
          <w:sz w:val="28"/>
          <w:szCs w:val="28"/>
        </w:rPr>
        <w:t>грама визначає цілі, завдання, основні заходи соціально-економічного і культурного розвитку Недригайлівського району на 2018 рік. За кожним напрямом охарактеризовані проблемні питання та критерії ефективності. Заходи, що реалізуються, мають створити основу для стійкого економічного зростання та підвищення добробуту громадян, що проживають на території  району.</w:t>
      </w:r>
    </w:p>
    <w:p w:rsidR="005931FE" w:rsidRPr="005931FE" w:rsidRDefault="005931FE" w:rsidP="005931FE">
      <w:pPr>
        <w:pStyle w:val="a4"/>
        <w:widowControl w:val="0"/>
        <w:tabs>
          <w:tab w:val="left" w:pos="-3402"/>
        </w:tabs>
        <w:ind w:firstLine="709"/>
        <w:jc w:val="both"/>
        <w:rPr>
          <w:b w:val="0"/>
        </w:rPr>
      </w:pPr>
      <w:r w:rsidRPr="005931FE">
        <w:rPr>
          <w:b w:val="0"/>
          <w:sz w:val="28"/>
          <w:szCs w:val="28"/>
        </w:rPr>
        <w:t xml:space="preserve">Напрями та завдання Програми конкретизуються в додатках до неї: «Заходи щодо реалізації Програми економічного і соціального розвитку на </w:t>
      </w:r>
      <w:r w:rsidRPr="005931FE">
        <w:rPr>
          <w:b w:val="0"/>
          <w:sz w:val="28"/>
          <w:szCs w:val="28"/>
        </w:rPr>
        <w:br/>
        <w:t>2018 рік», «Основні показники економічного і соціального розвитку району на 2018 рік», «Перелік районних програм по галузях, фінансування яких у 2018 році здійснюватиметься за рахунок коштів районного бюджету».</w:t>
      </w:r>
    </w:p>
    <w:p w:rsidR="005931FE" w:rsidRPr="005931FE" w:rsidRDefault="005931FE" w:rsidP="005931FE">
      <w:pPr>
        <w:pStyle w:val="a4"/>
        <w:widowControl w:val="0"/>
        <w:tabs>
          <w:tab w:val="left" w:pos="-3402"/>
        </w:tabs>
        <w:jc w:val="center"/>
        <w:rPr>
          <w:sz w:val="28"/>
          <w:szCs w:val="28"/>
        </w:rPr>
      </w:pPr>
      <w:r w:rsidRPr="005931FE">
        <w:rPr>
          <w:b w:val="0"/>
          <w:color w:val="FF0000"/>
          <w:sz w:val="28"/>
          <w:szCs w:val="26"/>
        </w:rPr>
        <w:br w:type="page"/>
      </w:r>
      <w:r w:rsidRPr="005931FE">
        <w:rPr>
          <w:sz w:val="28"/>
          <w:szCs w:val="28"/>
        </w:rPr>
        <w:lastRenderedPageBreak/>
        <w:t>І. Соціально-економічний розвиток Недригайлівщини у 2017 році</w:t>
      </w:r>
    </w:p>
    <w:p w:rsidR="005931FE" w:rsidRDefault="005931FE" w:rsidP="005931FE">
      <w:pPr>
        <w:spacing w:after="0"/>
        <w:ind w:firstLine="708"/>
        <w:jc w:val="both"/>
        <w:rPr>
          <w:rFonts w:ascii="Times New Roman" w:hAnsi="Times New Roman" w:cs="Times New Roman"/>
          <w:sz w:val="28"/>
          <w:szCs w:val="28"/>
        </w:rPr>
      </w:pP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rPr>
        <w:t xml:space="preserve">2017 рік для історії Недригайлівського району залишиться як рік стрімких реформ децентралізації. В 2017 році утворилося три об’єднані територіальні громади – Недригайлівська (площа 293,2 кв м, населення – 8870 осіб), Вільшанська – (плоша 258,5 кв м., населення 5117 осіб) та Коровинська (площа 199,5 кв м, населення – 3817 осіб). Таким чином, на сьогоднішній день в районі створено і працює 3 ОТГ, які охоплюють 73% площі території району та 1 Тернівська селищна і 4 – Засульська, Курманівська, Червонослобідська та Сакунихська сільських ради, в яких проживає 6,4 тис. осіб населення.  </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rPr>
        <w:t xml:space="preserve">В 2017 році робота органів виконавчої влади спільно органами місцевого самоврядування була направлена на виконання Програми економічного і соціального розвитку Недригайлівського району на 2017 рік, яка  затверджена рішенням 12 сесії сьомого скликання Недригайлівської районної ради від 23 грудня 2016 року. </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bCs/>
          <w:sz w:val="28"/>
          <w:szCs w:val="28"/>
        </w:rPr>
        <w:t xml:space="preserve">В контексті виконання Програми проводилася успішна робота на реалізацію 17 районних </w:t>
      </w:r>
      <w:r w:rsidRPr="005931FE">
        <w:rPr>
          <w:rFonts w:ascii="Times New Roman" w:hAnsi="Times New Roman" w:cs="Times New Roman"/>
          <w:sz w:val="28"/>
          <w:szCs w:val="28"/>
        </w:rPr>
        <w:t xml:space="preserve"> цільових (комплексних) програм</w:t>
      </w:r>
      <w:r w:rsidRPr="005931FE">
        <w:rPr>
          <w:rFonts w:ascii="Times New Roman" w:hAnsi="Times New Roman" w:cs="Times New Roman"/>
          <w:bCs/>
          <w:sz w:val="28"/>
          <w:szCs w:val="28"/>
        </w:rPr>
        <w:t xml:space="preserve"> у межах витрат головних розпорядників бюджетних коштів та окремих заходів Програми економічного і соціального розвитку району у галузях охорони здоров’я, освіти, підприємництва, житлово-комунального господарства,енергозбереження, будівництва, транспорту та дорожньої інфраструктури,  с</w:t>
      </w:r>
      <w:r w:rsidRPr="005931FE">
        <w:rPr>
          <w:rFonts w:ascii="Times New Roman" w:hAnsi="Times New Roman" w:cs="Times New Roman"/>
          <w:sz w:val="28"/>
          <w:szCs w:val="28"/>
        </w:rPr>
        <w:t>оціального захисту, підтримки дітей і молоді та інших.</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rPr>
        <w:t>Вдалося досягнути певних результатів та позитивних показників розвитку району.</w:t>
      </w:r>
    </w:p>
    <w:p w:rsidR="005931FE" w:rsidRPr="005931FE" w:rsidRDefault="005931FE" w:rsidP="005931FE">
      <w:pPr>
        <w:spacing w:after="0"/>
        <w:ind w:firstLine="708"/>
        <w:jc w:val="both"/>
        <w:rPr>
          <w:rFonts w:ascii="Times New Roman" w:hAnsi="Times New Roman" w:cs="Times New Roman"/>
          <w:b/>
          <w:sz w:val="28"/>
          <w:szCs w:val="28"/>
        </w:rPr>
      </w:pPr>
      <w:r w:rsidRPr="005931FE">
        <w:rPr>
          <w:rFonts w:ascii="Times New Roman" w:hAnsi="Times New Roman" w:cs="Times New Roman"/>
          <w:b/>
          <w:sz w:val="28"/>
          <w:szCs w:val="28"/>
        </w:rPr>
        <w:t xml:space="preserve">Бюджетна політика. </w:t>
      </w:r>
    </w:p>
    <w:p w:rsidR="005931FE" w:rsidRPr="005931FE" w:rsidRDefault="005931FE" w:rsidP="005931FE">
      <w:pPr>
        <w:spacing w:after="0"/>
        <w:ind w:firstLine="720"/>
        <w:jc w:val="both"/>
        <w:rPr>
          <w:rFonts w:ascii="Times New Roman" w:hAnsi="Times New Roman" w:cs="Times New Roman"/>
          <w:sz w:val="28"/>
          <w:szCs w:val="28"/>
        </w:rPr>
      </w:pPr>
      <w:r w:rsidRPr="005931FE">
        <w:rPr>
          <w:rFonts w:ascii="Times New Roman" w:hAnsi="Times New Roman" w:cs="Times New Roman"/>
          <w:sz w:val="28"/>
          <w:szCs w:val="28"/>
        </w:rPr>
        <w:t>За  2017 рік  доходів загального фонду (без урахування  міжбюджетних трансфертів) надійшло в сумі 59846,9 тис. грн. Затверджені показники по доходах в цілому по району виконані на 105,5 %, тобто додатково отримано 3135,5 тис.грн. В порівнянні з  2016 роком надходження збільшились на 18252,2 тис.грн. Приріст склав 43,9%.</w:t>
      </w:r>
    </w:p>
    <w:p w:rsidR="005931FE" w:rsidRPr="005931FE" w:rsidRDefault="005931FE" w:rsidP="005931FE">
      <w:pPr>
        <w:spacing w:after="0"/>
        <w:ind w:firstLine="720"/>
        <w:jc w:val="both"/>
        <w:rPr>
          <w:rFonts w:ascii="Times New Roman" w:hAnsi="Times New Roman" w:cs="Times New Roman"/>
          <w:sz w:val="28"/>
          <w:szCs w:val="28"/>
        </w:rPr>
      </w:pPr>
      <w:r w:rsidRPr="005931FE">
        <w:rPr>
          <w:rFonts w:ascii="Times New Roman" w:hAnsi="Times New Roman" w:cs="Times New Roman"/>
          <w:sz w:val="28"/>
          <w:szCs w:val="28"/>
        </w:rPr>
        <w:t>Всі сільські бюджети (крім  Сакунихської сільської ради, де відсоток виконання склав 97,0) виконали затверджені показники. Найвищий відсоток виконання: по Засульській  -138,1 %,  Курманівській  – 137,7 %, В.Будківській–133,8% сісльких радах . Районний бюджет виконано на 100,1 %.</w:t>
      </w:r>
    </w:p>
    <w:p w:rsidR="005931FE" w:rsidRPr="005931FE" w:rsidRDefault="005931FE" w:rsidP="005931FE">
      <w:pPr>
        <w:spacing w:after="0"/>
        <w:ind w:firstLine="720"/>
        <w:jc w:val="both"/>
        <w:rPr>
          <w:rFonts w:ascii="Times New Roman" w:hAnsi="Times New Roman" w:cs="Times New Roman"/>
          <w:sz w:val="28"/>
          <w:szCs w:val="28"/>
        </w:rPr>
      </w:pPr>
      <w:r w:rsidRPr="005931FE">
        <w:rPr>
          <w:rFonts w:ascii="Times New Roman" w:hAnsi="Times New Roman" w:cs="Times New Roman"/>
          <w:sz w:val="28"/>
          <w:szCs w:val="28"/>
        </w:rPr>
        <w:t xml:space="preserve">Податку на доходи фізичних осіб як основного бюджетоутворюючого податкув районі  отримано в сумі 29918,6 тис.грн.,  виконання склало 100,1 % до затверджених показників. В порівнянні з 2016 роком надходження збільшилися на 12858,0 тис.гривень. </w:t>
      </w:r>
    </w:p>
    <w:p w:rsidR="005931FE" w:rsidRDefault="005931FE" w:rsidP="005931FE">
      <w:pPr>
        <w:spacing w:after="0"/>
        <w:ind w:firstLine="720"/>
        <w:jc w:val="both"/>
        <w:rPr>
          <w:rFonts w:ascii="Times New Roman" w:hAnsi="Times New Roman" w:cs="Times New Roman"/>
          <w:sz w:val="28"/>
          <w:szCs w:val="28"/>
        </w:rPr>
      </w:pPr>
      <w:r w:rsidRPr="005931FE">
        <w:rPr>
          <w:rFonts w:ascii="Times New Roman" w:hAnsi="Times New Roman" w:cs="Times New Roman"/>
          <w:sz w:val="28"/>
          <w:szCs w:val="28"/>
        </w:rPr>
        <w:t>Плати за землю отримано 13455,6 тис.грн., що становить 113,0 % до затверджених показників. Додатково отримано 1061,4 тис. гривень.</w:t>
      </w:r>
    </w:p>
    <w:p w:rsidR="005931FE" w:rsidRDefault="005931FE" w:rsidP="005931FE">
      <w:pPr>
        <w:spacing w:after="0"/>
        <w:ind w:firstLine="720"/>
        <w:jc w:val="both"/>
        <w:rPr>
          <w:rFonts w:ascii="Times New Roman" w:hAnsi="Times New Roman" w:cs="Times New Roman"/>
          <w:sz w:val="28"/>
          <w:szCs w:val="28"/>
        </w:rPr>
      </w:pPr>
    </w:p>
    <w:p w:rsidR="005931FE" w:rsidRPr="005931FE" w:rsidRDefault="005931FE" w:rsidP="005931FE">
      <w:pPr>
        <w:spacing w:after="0"/>
        <w:ind w:firstLine="720"/>
        <w:jc w:val="both"/>
        <w:rPr>
          <w:rFonts w:ascii="Times New Roman" w:hAnsi="Times New Roman" w:cs="Times New Roman"/>
          <w:sz w:val="28"/>
          <w:szCs w:val="28"/>
        </w:rPr>
      </w:pPr>
      <w:r w:rsidRPr="005931FE">
        <w:rPr>
          <w:rFonts w:ascii="Times New Roman" w:hAnsi="Times New Roman" w:cs="Times New Roman"/>
          <w:sz w:val="28"/>
          <w:szCs w:val="28"/>
        </w:rPr>
        <w:t xml:space="preserve"> </w:t>
      </w:r>
    </w:p>
    <w:p w:rsidR="005931FE" w:rsidRPr="005931FE" w:rsidRDefault="005931FE" w:rsidP="005931FE">
      <w:pPr>
        <w:spacing w:after="0"/>
        <w:ind w:firstLine="708"/>
        <w:jc w:val="both"/>
        <w:rPr>
          <w:rFonts w:ascii="Times New Roman" w:hAnsi="Times New Roman" w:cs="Times New Roman"/>
          <w:b/>
          <w:sz w:val="28"/>
          <w:szCs w:val="28"/>
        </w:rPr>
      </w:pPr>
      <w:r w:rsidRPr="005931FE">
        <w:rPr>
          <w:rFonts w:ascii="Times New Roman" w:hAnsi="Times New Roman" w:cs="Times New Roman"/>
          <w:b/>
          <w:sz w:val="28"/>
          <w:szCs w:val="28"/>
        </w:rPr>
        <w:lastRenderedPageBreak/>
        <w:t>Залучення інвестиційних коштів та участь у проектах.</w:t>
      </w:r>
    </w:p>
    <w:p w:rsidR="005931FE" w:rsidRPr="005931FE" w:rsidRDefault="005931FE" w:rsidP="005931FE">
      <w:pPr>
        <w:pStyle w:val="1"/>
        <w:spacing w:before="0" w:after="0"/>
        <w:ind w:firstLine="851"/>
        <w:rPr>
          <w:rFonts w:ascii="Times New Roman" w:hAnsi="Times New Roman"/>
          <w:b w:val="0"/>
          <w:sz w:val="28"/>
          <w:szCs w:val="28"/>
        </w:rPr>
      </w:pPr>
      <w:r w:rsidRPr="005931FE">
        <w:rPr>
          <w:rFonts w:ascii="Times New Roman" w:hAnsi="Times New Roman"/>
          <w:b w:val="0"/>
          <w:sz w:val="28"/>
          <w:szCs w:val="28"/>
        </w:rPr>
        <w:t xml:space="preserve">Завдяки участі району в спільній програмі Європейського союзу  та ООН в район  залучалися кошти міжнародних організацій. Наш район поряд ще із одним районом області  за рахунок міжнародної організації сприяв відновленню в районі кооперативного руху. В районі створені і успішно працюють два сільськогосподарські обслуговуючі кооперативи, які територіально обидва розташовані у Недригайлівській ОТГ (смт. Недригайлів та с. Хоружівка).  Загальна вартість проектів в 3 фазі (2015-2017 роки) по сільськогосподарському обслуговуючому кооперативу «Недригайлів» склала 1261,3 тис. гривень, з них внесок міжнародної організації – 921,0 тис гривень (73,0%), по сільськогосподарському обслуговуючому кооперативу «Господар» -1269,5 тис гривень, з них внесок ПРООН- 900,2 тис. гривень (71,0%). В поточному році кооператив «Недригайлів» одержав фінансової підтримки на суму 186,9 тис. гривень, кооператив «Господар» - на суму 167,0 тис. гривень. </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lang w:val="uk-UA"/>
        </w:rPr>
        <w:t xml:space="preserve">Завдяки злагодженій роботі Недригайлівської районної державної адміністрації  та виконавчих комітетів сільських, селищних рад, в тому числі об’єднаних територіальних громад в район вдалося  залучити кошти державного бюджету, а саме - державного фонду регіонального розвитку на реалізацію трьох проектів по утепленню шкіл: Недригайлівської, Вільшанської та Коровинської ЗОШ І-ІІІ ст. </w:t>
      </w:r>
      <w:r w:rsidRPr="005931FE">
        <w:rPr>
          <w:rFonts w:ascii="Times New Roman" w:hAnsi="Times New Roman" w:cs="Times New Roman"/>
          <w:sz w:val="28"/>
          <w:szCs w:val="28"/>
        </w:rPr>
        <w:t>На сьогоднішній день в поточному році для Недригайлівської ЗОШ залучено  5 млн. державних коштів та 91,1 тис гривень коштів місцевого бюджету, з яких на 4,3 млн. гривень проведено робіт. По Вільшанській ЗОШ І-ІІІ ст. на 2017 рік на утеплення закладу по тендерних процедурах з державного бюджету проведено 2160,0 тис. гривень та з місцевого 259,2 тис грн, які повністю використані, роботи завершені.  По Коровинській ЗОШ І-ІІІ ст. із 4356,3 тис. гривень коштів державного бюджету та 482,9  тис. гривень місцевого бюджету освоєно 3385,1 тис гривень державного фонду. Станом на 31 грудня 2017 року не освоєно близько 1,5 млн. коштів за даним проектом, готовність реалізації якого склала 80%.</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rPr>
        <w:t xml:space="preserve">Крім того, в 2017 році завдяки підтримці Народного депутата України М.І. Лаврика виділялися кошти державного бюджету  на здійснення заходів щодо соціально-економічного розвитку окремих територій. Недригайлівською селищною об’єднаною територіальною громадою було одержано таких коштів в сумі 685, 0 тис гривень, з яких освоєно 438.0 тис гривень, які направлені на придбання легкового автомобіля для АЗПСМ смт. Недригайлів та 3-х дитячих майданчиків для дошкільних навчальних закладів. Для інших територій, включаючи Вільшанську та Коровинську сільські ОТГ виділено коштів в сумі 2321,1 тис гривень, з яких освоєно 1876,7 тис гривень на реалізацію  заходів, які  в основному  направлені на поліпшення матеріально-технічної бази закладів освіти, культури та медичної галузі. </w:t>
      </w:r>
    </w:p>
    <w:p w:rsidR="005931FE" w:rsidRPr="005931FE" w:rsidRDefault="005931FE" w:rsidP="005931FE">
      <w:pPr>
        <w:ind w:firstLine="708"/>
        <w:jc w:val="both"/>
        <w:rPr>
          <w:rFonts w:ascii="Times New Roman" w:hAnsi="Times New Roman" w:cs="Times New Roman"/>
          <w:sz w:val="28"/>
          <w:szCs w:val="28"/>
        </w:rPr>
      </w:pPr>
      <w:r w:rsidRPr="005931FE">
        <w:rPr>
          <w:rFonts w:ascii="Times New Roman" w:hAnsi="Times New Roman" w:cs="Times New Roman"/>
          <w:sz w:val="28"/>
          <w:szCs w:val="28"/>
        </w:rPr>
        <w:t xml:space="preserve">Спільними зусиллями Недригайлівською райдержадміністрації, районної ради та Недригайлівської селищної ОТГ вдалося залучити кошти державного бюджету на формування інфраструктури ОТГ. На реалізацію 5 проектів з </w:t>
      </w:r>
      <w:r w:rsidRPr="005931FE">
        <w:rPr>
          <w:rFonts w:ascii="Times New Roman" w:hAnsi="Times New Roman" w:cs="Times New Roman"/>
          <w:sz w:val="28"/>
          <w:szCs w:val="28"/>
        </w:rPr>
        <w:lastRenderedPageBreak/>
        <w:t>державного бюджету було виділено 3257,7 тис .гривень, з місцевого бюджету – 255,1тис гривень. За ці кошти вдалося провести:</w:t>
      </w:r>
    </w:p>
    <w:p w:rsidR="005931FE" w:rsidRPr="005931FE" w:rsidRDefault="005931FE" w:rsidP="00C70618">
      <w:pPr>
        <w:pStyle w:val="aff3"/>
        <w:numPr>
          <w:ilvl w:val="0"/>
          <w:numId w:val="2"/>
        </w:numPr>
        <w:spacing w:after="0" w:line="240" w:lineRule="auto"/>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закупівлю спецтехніки для КП «Недригайлівводосервіс» Недригайлівської селищної ради  на суму 1160,85 тис грн.;</w:t>
      </w:r>
    </w:p>
    <w:p w:rsidR="005931FE" w:rsidRPr="005931FE" w:rsidRDefault="005931FE" w:rsidP="00C70618">
      <w:pPr>
        <w:pStyle w:val="aff3"/>
        <w:numPr>
          <w:ilvl w:val="0"/>
          <w:numId w:val="2"/>
        </w:numPr>
        <w:spacing w:after="0" w:line="240" w:lineRule="auto"/>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закупівлю шкільного автобусу для Недригайлівської опорної школи за 1700,0 тис. грн.( з низ 1500 тис грн.. – кошти держбюджету);</w:t>
      </w:r>
    </w:p>
    <w:p w:rsidR="005931FE" w:rsidRPr="005931FE" w:rsidRDefault="005931FE" w:rsidP="00C70618">
      <w:pPr>
        <w:pStyle w:val="aff3"/>
        <w:numPr>
          <w:ilvl w:val="0"/>
          <w:numId w:val="2"/>
        </w:numPr>
        <w:spacing w:after="0" w:line="240" w:lineRule="auto"/>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будівництво вуличного освітлення по с. Маршали – 103,9 тис грн.;</w:t>
      </w:r>
    </w:p>
    <w:p w:rsidR="005931FE" w:rsidRPr="005931FE" w:rsidRDefault="005931FE" w:rsidP="00C70618">
      <w:pPr>
        <w:pStyle w:val="aff3"/>
        <w:numPr>
          <w:ilvl w:val="0"/>
          <w:numId w:val="2"/>
        </w:numPr>
        <w:spacing w:after="0" w:line="240" w:lineRule="auto"/>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 xml:space="preserve">розроблення містобудівної та планувальної документації для населених пунктів громади – використано  143,7 тис. гривень коштів державного бюджету та 55,1 тис грн. - місцевого бюджету. </w:t>
      </w:r>
    </w:p>
    <w:p w:rsidR="005931FE" w:rsidRPr="005931FE" w:rsidRDefault="005931FE" w:rsidP="005931FE">
      <w:pPr>
        <w:spacing w:after="0"/>
        <w:ind w:firstLine="851"/>
        <w:jc w:val="both"/>
        <w:rPr>
          <w:rFonts w:ascii="Times New Roman" w:hAnsi="Times New Roman" w:cs="Times New Roman"/>
          <w:b/>
          <w:sz w:val="28"/>
          <w:szCs w:val="28"/>
        </w:rPr>
      </w:pPr>
      <w:r w:rsidRPr="005931FE">
        <w:rPr>
          <w:rFonts w:ascii="Times New Roman" w:hAnsi="Times New Roman" w:cs="Times New Roman"/>
          <w:b/>
          <w:sz w:val="28"/>
          <w:szCs w:val="28"/>
        </w:rPr>
        <w:t>Транспорт та транспортна інфраструктура.</w:t>
      </w:r>
    </w:p>
    <w:p w:rsidR="005931FE" w:rsidRPr="005931FE" w:rsidRDefault="005931FE" w:rsidP="005931FE">
      <w:pPr>
        <w:spacing w:after="0"/>
        <w:ind w:firstLine="851"/>
        <w:jc w:val="both"/>
        <w:rPr>
          <w:rFonts w:ascii="Times New Roman" w:hAnsi="Times New Roman" w:cs="Times New Roman"/>
          <w:sz w:val="28"/>
          <w:szCs w:val="28"/>
        </w:rPr>
      </w:pPr>
      <w:r w:rsidRPr="005931FE">
        <w:rPr>
          <w:rFonts w:ascii="Times New Roman" w:hAnsi="Times New Roman" w:cs="Times New Roman"/>
          <w:sz w:val="28"/>
          <w:szCs w:val="28"/>
        </w:rPr>
        <w:t>Окремо слід відмітити, що завдяки методиці співфінасування вдалося розпочати роботу в районі по проведенню капітального ремонту доріг. Так, Недригайлівською селищною ОТГ в звітному році розпочато реалізацію  проекту «Капітальний ремонт дороги по вул. Вишнева (від вул. Шевченка до вул. Шкільна) в смт. Недригайлів Сумської області»  загальною вартістю 1152,8 тис. гривень, в тому числі кошти Державного бюджету – 840,99 тис. грн., які стовідсотково освоєні та кошти місцевого бюджету – 311, 79 тис грн., з яких освоєно 258,6 тис гривень (83%). Такою Недригайлівською селищною ОТГ проведено капітальний ремонт дороги по вулиці Шевченка с. Іваниця Недригайлівського району Сумської області – на суму 321,1 тис. грн.</w:t>
      </w:r>
    </w:p>
    <w:p w:rsidR="005931FE" w:rsidRPr="005931FE" w:rsidRDefault="005931FE" w:rsidP="005931FE">
      <w:pPr>
        <w:pStyle w:val="a6"/>
        <w:spacing w:after="0"/>
        <w:ind w:left="0" w:firstLine="851"/>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 xml:space="preserve">З метою  створення на дорогах належних умов  безпеки  руху  та  сучасних  елементів  дорожнього  сервісу, забезпечення  автомобільних  перевезень  пасажирів  та   вантажів, зменшення збитків через незадовільні дорожні умови та в подальшому підвищення  соціального рівня   життя   населення в  районі затверджена рішенням 18 сесії Недригайлівської районної ради від 30.05.2017 Програма будівництва, реконструкції, ремонту та утримання місцевих доріг районного значення Недригайлівського району на 2017-2018 роки. До діючої Програми внесені зміни, затверджені рішенням відповідних  сесій районної ради від 28.07.2017, 29.08.2017 та 06.10.2017.  </w:t>
      </w:r>
    </w:p>
    <w:p w:rsidR="005931FE" w:rsidRPr="005931FE" w:rsidRDefault="005931FE" w:rsidP="005931FE">
      <w:pPr>
        <w:pStyle w:val="HTML"/>
        <w:ind w:firstLine="567"/>
        <w:rPr>
          <w:rFonts w:ascii="Times New Roman" w:hAnsi="Times New Roman"/>
          <w:sz w:val="28"/>
          <w:szCs w:val="28"/>
          <w:lang w:val="uk-UA"/>
        </w:rPr>
      </w:pPr>
      <w:r w:rsidRPr="005931FE">
        <w:rPr>
          <w:rFonts w:ascii="Times New Roman" w:hAnsi="Times New Roman"/>
          <w:sz w:val="28"/>
          <w:szCs w:val="28"/>
          <w:lang w:val="uk-UA"/>
        </w:rPr>
        <w:t xml:space="preserve">Перелік автомобільних доріг місцевого значення, які першочергово потребують ремонту і визначені в Паспорті мережі автомобільних доріг загального користування місцевого значення, затвердженому Недригайлівською районною державною адміністрацією та  Службою автомобільних доріг у Сумській області покладені в основу Програми і наведені в додатку 1 до неї. </w:t>
      </w:r>
    </w:p>
    <w:p w:rsidR="005931FE" w:rsidRPr="005931FE" w:rsidRDefault="005931FE" w:rsidP="005931FE">
      <w:pPr>
        <w:pStyle w:val="HTML"/>
        <w:ind w:firstLine="567"/>
        <w:rPr>
          <w:rFonts w:ascii="Times New Roman" w:hAnsi="Times New Roman"/>
          <w:sz w:val="28"/>
          <w:szCs w:val="28"/>
          <w:lang w:val="uk-UA"/>
        </w:rPr>
      </w:pPr>
      <w:r w:rsidRPr="005931FE">
        <w:rPr>
          <w:rFonts w:ascii="Times New Roman" w:hAnsi="Times New Roman"/>
          <w:sz w:val="28"/>
          <w:szCs w:val="28"/>
          <w:lang w:val="uk-UA"/>
        </w:rPr>
        <w:t>Програмою передбачено, що витрати, пов'язані з будівництвом, реконструкцією, ремонтом і утриманням комунальних автомобільних доріг, здійснюються за рахунок бюджетних   та інших  позабюджетних коштів (кошти спонсорів, меценатів, кошти фізичних та юридичних осіб – підприємців, які здійснюють діяльність на території відповідного населеного пункту).</w:t>
      </w:r>
    </w:p>
    <w:p w:rsidR="005931FE" w:rsidRPr="005931FE" w:rsidRDefault="005931FE" w:rsidP="005931FE">
      <w:pPr>
        <w:spacing w:after="0"/>
        <w:ind w:firstLine="720"/>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Таким чином, одним із першочергових завдань для району є раціональне фінансування галузі дорожнього господарства, а саме: виділення коштів на</w:t>
      </w:r>
      <w:r w:rsidRPr="005931FE">
        <w:rPr>
          <w:rFonts w:ascii="Times New Roman" w:hAnsi="Times New Roman" w:cs="Times New Roman"/>
          <w:b/>
          <w:sz w:val="28"/>
          <w:szCs w:val="28"/>
          <w:lang w:val="uk-UA"/>
        </w:rPr>
        <w:t xml:space="preserve"> </w:t>
      </w:r>
      <w:r w:rsidRPr="005931FE">
        <w:rPr>
          <w:rStyle w:val="afe"/>
          <w:rFonts w:ascii="Times New Roman" w:hAnsi="Times New Roman" w:cs="Times New Roman"/>
          <w:b w:val="0"/>
          <w:sz w:val="28"/>
          <w:szCs w:val="28"/>
          <w:lang w:val="uk-UA"/>
        </w:rPr>
        <w:lastRenderedPageBreak/>
        <w:t xml:space="preserve">будівництво, реконструкцію, ремонт та утримання вулиць і доріг комунальної власності </w:t>
      </w:r>
      <w:r w:rsidRPr="005931FE">
        <w:rPr>
          <w:rFonts w:ascii="Times New Roman" w:hAnsi="Times New Roman" w:cs="Times New Roman"/>
          <w:sz w:val="28"/>
          <w:szCs w:val="28"/>
          <w:lang w:val="uk-UA"/>
        </w:rPr>
        <w:t xml:space="preserve">району.  </w:t>
      </w:r>
    </w:p>
    <w:p w:rsidR="005931FE" w:rsidRPr="005931FE" w:rsidRDefault="005931FE" w:rsidP="005931FE">
      <w:pPr>
        <w:spacing w:after="0"/>
        <w:ind w:firstLine="720"/>
        <w:jc w:val="both"/>
        <w:rPr>
          <w:rFonts w:ascii="Times New Roman" w:hAnsi="Times New Roman" w:cs="Times New Roman"/>
          <w:b/>
          <w:sz w:val="28"/>
          <w:szCs w:val="28"/>
        </w:rPr>
      </w:pPr>
      <w:r w:rsidRPr="005931FE">
        <w:rPr>
          <w:rFonts w:ascii="Times New Roman" w:hAnsi="Times New Roman" w:cs="Times New Roman"/>
          <w:sz w:val="28"/>
          <w:szCs w:val="28"/>
        </w:rPr>
        <w:t>В  районі потребують капітального та поточного ремонтів більше 80% комунальних доріг. Відповідно до Програми, на  2017 рік визначено першочергово поліпшити якість дорожнього покриття за напрямками Недригайлів-Козельне та Недригайлів-Рубанка, оскільки населені пункти Козельненської та Рубанської сільських рад є одними із найвіддаленіших сіл до районного центру, стан доріг в яких  вкрай незадовільний і це впливає на стан автомобільних пасажирських перевезень за даними напрямами.</w:t>
      </w:r>
    </w:p>
    <w:tbl>
      <w:tblPr>
        <w:tblW w:w="14545" w:type="dxa"/>
        <w:tblInd w:w="-12" w:type="dxa"/>
        <w:tblLook w:val="0000"/>
      </w:tblPr>
      <w:tblGrid>
        <w:gridCol w:w="9759"/>
        <w:gridCol w:w="4786"/>
      </w:tblGrid>
      <w:tr w:rsidR="005931FE" w:rsidRPr="005931FE" w:rsidTr="00025399">
        <w:trPr>
          <w:tblHeader/>
        </w:trPr>
        <w:tc>
          <w:tcPr>
            <w:tcW w:w="9759" w:type="dxa"/>
          </w:tcPr>
          <w:p w:rsidR="005931FE" w:rsidRPr="005931FE" w:rsidRDefault="005931FE" w:rsidP="005931FE">
            <w:pPr>
              <w:pStyle w:val="a6"/>
              <w:spacing w:after="0"/>
              <w:ind w:left="0" w:firstLine="851"/>
              <w:jc w:val="both"/>
              <w:rPr>
                <w:rFonts w:ascii="Times New Roman" w:hAnsi="Times New Roman" w:cs="Times New Roman"/>
                <w:sz w:val="28"/>
                <w:szCs w:val="28"/>
              </w:rPr>
            </w:pPr>
            <w:r w:rsidRPr="005931FE">
              <w:rPr>
                <w:rFonts w:ascii="Times New Roman" w:hAnsi="Times New Roman" w:cs="Times New Roman"/>
                <w:sz w:val="28"/>
                <w:szCs w:val="28"/>
              </w:rPr>
              <w:t xml:space="preserve">Враховуючи вищевикладене, районною владою </w:t>
            </w:r>
            <w:r w:rsidRPr="005931FE">
              <w:rPr>
                <w:rFonts w:ascii="Times New Roman" w:hAnsi="Times New Roman" w:cs="Times New Roman"/>
                <w:sz w:val="28"/>
                <w:szCs w:val="28"/>
                <w:lang w:val="uk-UA"/>
              </w:rPr>
              <w:t xml:space="preserve">спільно з органами місцевого самоврядування </w:t>
            </w:r>
            <w:r w:rsidRPr="005931FE">
              <w:rPr>
                <w:rFonts w:ascii="Times New Roman" w:hAnsi="Times New Roman" w:cs="Times New Roman"/>
                <w:sz w:val="28"/>
                <w:szCs w:val="28"/>
              </w:rPr>
              <w:t xml:space="preserve">в </w:t>
            </w:r>
            <w:r w:rsidRPr="005931FE">
              <w:rPr>
                <w:rFonts w:ascii="Times New Roman" w:hAnsi="Times New Roman" w:cs="Times New Roman"/>
                <w:sz w:val="28"/>
                <w:szCs w:val="28"/>
                <w:lang w:val="uk-UA"/>
              </w:rPr>
              <w:t>звітно</w:t>
            </w:r>
            <w:r w:rsidRPr="005931FE">
              <w:rPr>
                <w:rFonts w:ascii="Times New Roman" w:hAnsi="Times New Roman" w:cs="Times New Roman"/>
                <w:sz w:val="28"/>
                <w:szCs w:val="28"/>
              </w:rPr>
              <w:t xml:space="preserve">му році приділялася значна увага на виконання зазначених заходів з метою поліпшення якості дорожнього покриття та надання послуг по пасажирських перевезеннях. </w:t>
            </w:r>
          </w:p>
          <w:p w:rsidR="005931FE" w:rsidRPr="005931FE" w:rsidRDefault="005931FE" w:rsidP="005931FE">
            <w:pPr>
              <w:pStyle w:val="a6"/>
              <w:spacing w:after="0"/>
              <w:ind w:left="0" w:firstLine="851"/>
              <w:jc w:val="both"/>
              <w:rPr>
                <w:rFonts w:ascii="Times New Roman" w:hAnsi="Times New Roman" w:cs="Times New Roman"/>
                <w:sz w:val="28"/>
                <w:szCs w:val="28"/>
              </w:rPr>
            </w:pPr>
            <w:r w:rsidRPr="005931FE">
              <w:rPr>
                <w:rFonts w:ascii="Times New Roman" w:hAnsi="Times New Roman" w:cs="Times New Roman"/>
                <w:sz w:val="28"/>
                <w:szCs w:val="28"/>
              </w:rPr>
              <w:t xml:space="preserve">В рамках виконання Програми будівництва, реконструкції, ремонту та утримання місцевих доріг районного значення Недригайлівського району на 2017-2018 роки </w:t>
            </w:r>
            <w:r w:rsidRPr="005931FE">
              <w:rPr>
                <w:rFonts w:ascii="Times New Roman" w:hAnsi="Times New Roman" w:cs="Times New Roman"/>
                <w:sz w:val="28"/>
                <w:szCs w:val="28"/>
                <w:lang w:val="uk-UA"/>
              </w:rPr>
              <w:t xml:space="preserve">в 2017 році </w:t>
            </w:r>
            <w:r w:rsidRPr="005931FE">
              <w:rPr>
                <w:rFonts w:ascii="Times New Roman" w:hAnsi="Times New Roman" w:cs="Times New Roman"/>
                <w:sz w:val="28"/>
                <w:szCs w:val="28"/>
              </w:rPr>
              <w:t>вдалося виконати наступне:</w:t>
            </w:r>
          </w:p>
          <w:p w:rsidR="005931FE" w:rsidRPr="005931FE" w:rsidRDefault="005931FE" w:rsidP="00C70618">
            <w:pPr>
              <w:pStyle w:val="a6"/>
              <w:widowControl w:val="0"/>
              <w:numPr>
                <w:ilvl w:val="0"/>
                <w:numId w:val="1"/>
              </w:numPr>
              <w:spacing w:after="0" w:line="240" w:lineRule="auto"/>
              <w:ind w:left="0"/>
              <w:jc w:val="both"/>
              <w:rPr>
                <w:rFonts w:ascii="Times New Roman" w:hAnsi="Times New Roman" w:cs="Times New Roman"/>
                <w:sz w:val="28"/>
                <w:szCs w:val="28"/>
              </w:rPr>
            </w:pPr>
            <w:r w:rsidRPr="005931FE">
              <w:rPr>
                <w:rFonts w:ascii="Times New Roman" w:hAnsi="Times New Roman" w:cs="Times New Roman"/>
                <w:sz w:val="28"/>
                <w:szCs w:val="28"/>
              </w:rPr>
              <w:t>- поточний (аварійно-ямковий) ремонт дорожнього покриття на ділянці с. Коровинці км 17+396 дот с. Юхти км 24+250 автодороги Томашівка-Коровинці-Рубанка протяжністю 6881 п.м. на суму 997,1 тис гривень;</w:t>
            </w:r>
          </w:p>
          <w:p w:rsidR="005931FE" w:rsidRPr="005931FE" w:rsidRDefault="005931FE" w:rsidP="005931FE">
            <w:pPr>
              <w:pStyle w:val="a6"/>
              <w:widowControl w:val="0"/>
              <w:spacing w:after="0"/>
              <w:ind w:left="0"/>
              <w:jc w:val="both"/>
              <w:rPr>
                <w:rFonts w:ascii="Times New Roman" w:hAnsi="Times New Roman" w:cs="Times New Roman"/>
                <w:sz w:val="28"/>
                <w:szCs w:val="28"/>
              </w:rPr>
            </w:pPr>
            <w:r w:rsidRPr="005931FE">
              <w:rPr>
                <w:rFonts w:ascii="Times New Roman" w:hAnsi="Times New Roman" w:cs="Times New Roman"/>
                <w:sz w:val="28"/>
                <w:szCs w:val="28"/>
                <w:lang w:val="uk-UA"/>
              </w:rPr>
              <w:t xml:space="preserve">- </w:t>
            </w:r>
            <w:r w:rsidRPr="005931FE">
              <w:rPr>
                <w:rFonts w:ascii="Times New Roman" w:hAnsi="Times New Roman" w:cs="Times New Roman"/>
                <w:sz w:val="28"/>
                <w:szCs w:val="28"/>
              </w:rPr>
              <w:t>поточний (аварійно-ямковий) ремонт дорожнього покриття на ділянці с. Козельне межа Лебединського району автодороги Лебедин-Курган-Василівка-Козельне  протяжністю 900 п.м. на суму 305,2 тис. гривень;</w:t>
            </w:r>
          </w:p>
          <w:p w:rsidR="005931FE" w:rsidRPr="005931FE" w:rsidRDefault="005931FE" w:rsidP="00C70618">
            <w:pPr>
              <w:pStyle w:val="a6"/>
              <w:widowControl w:val="0"/>
              <w:numPr>
                <w:ilvl w:val="0"/>
                <w:numId w:val="1"/>
              </w:numPr>
              <w:spacing w:after="0" w:line="240" w:lineRule="auto"/>
              <w:ind w:left="0"/>
              <w:jc w:val="both"/>
              <w:rPr>
                <w:rFonts w:ascii="Times New Roman" w:hAnsi="Times New Roman" w:cs="Times New Roman"/>
                <w:sz w:val="28"/>
                <w:szCs w:val="28"/>
              </w:rPr>
            </w:pPr>
            <w:r w:rsidRPr="005931FE">
              <w:rPr>
                <w:rFonts w:ascii="Times New Roman" w:hAnsi="Times New Roman" w:cs="Times New Roman"/>
                <w:sz w:val="28"/>
                <w:szCs w:val="28"/>
              </w:rPr>
              <w:t>-поточний (аварійно-ямковий) ремонт дорожнього покриття  автодороги Т-19-26 автодороги 0191005 по с. Козельне протяжністю 2215 п.м. на суму 124,5 тис гривень;</w:t>
            </w:r>
          </w:p>
          <w:p w:rsidR="005931FE" w:rsidRPr="005931FE" w:rsidRDefault="005931FE" w:rsidP="00C70618">
            <w:pPr>
              <w:pStyle w:val="a6"/>
              <w:widowControl w:val="0"/>
              <w:numPr>
                <w:ilvl w:val="0"/>
                <w:numId w:val="1"/>
              </w:numPr>
              <w:spacing w:after="0" w:line="240" w:lineRule="auto"/>
              <w:ind w:left="0"/>
              <w:jc w:val="both"/>
              <w:rPr>
                <w:rFonts w:ascii="Times New Roman" w:hAnsi="Times New Roman" w:cs="Times New Roman"/>
                <w:i/>
                <w:iCs/>
                <w:sz w:val="28"/>
                <w:szCs w:val="28"/>
              </w:rPr>
            </w:pPr>
            <w:r w:rsidRPr="005931FE">
              <w:rPr>
                <w:rFonts w:ascii="Times New Roman" w:hAnsi="Times New Roman" w:cs="Times New Roman"/>
                <w:sz w:val="28"/>
                <w:szCs w:val="28"/>
              </w:rPr>
              <w:t>-поточний (аварійно-ямковий) ремонт дорожнього покриття на ділянці с. Коровинці – с. Дігтярівка автодороги Юхти-Коровинці-Гай-Ракова Січ  протяжністю 2734 п.м. на суму 145,7 тис гривень;</w:t>
            </w:r>
          </w:p>
        </w:tc>
        <w:tc>
          <w:tcPr>
            <w:tcW w:w="4786" w:type="dxa"/>
          </w:tcPr>
          <w:p w:rsidR="005931FE" w:rsidRPr="005931FE" w:rsidRDefault="005931FE" w:rsidP="005931FE">
            <w:pPr>
              <w:spacing w:after="0"/>
              <w:jc w:val="both"/>
              <w:rPr>
                <w:rFonts w:ascii="Times New Roman" w:hAnsi="Times New Roman" w:cs="Times New Roman"/>
                <w:i/>
                <w:iCs/>
                <w:sz w:val="28"/>
                <w:szCs w:val="28"/>
              </w:rPr>
            </w:pPr>
          </w:p>
        </w:tc>
      </w:tr>
    </w:tbl>
    <w:p w:rsidR="005931FE" w:rsidRPr="005931FE" w:rsidRDefault="005931FE" w:rsidP="00C70618">
      <w:pPr>
        <w:pStyle w:val="aff3"/>
        <w:numPr>
          <w:ilvl w:val="0"/>
          <w:numId w:val="1"/>
        </w:numPr>
        <w:spacing w:after="0" w:line="240" w:lineRule="auto"/>
        <w:ind w:left="0"/>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поточний  (аварійно-ямковий) ремонт дорожнього покриття  автодороги Штепівка –Катеринівка-Михйлівська Цілина – Тимченки-Кушніри на ділянці Саєво-Кушніри протяжністю майже 16 км на суму 546,2 тис. гривень.</w:t>
      </w:r>
    </w:p>
    <w:p w:rsidR="005931FE" w:rsidRPr="005931FE" w:rsidRDefault="005931FE" w:rsidP="005931FE">
      <w:pPr>
        <w:pStyle w:val="aff3"/>
        <w:spacing w:after="0" w:line="240" w:lineRule="auto"/>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Тобто з місцевого бюджету в 2017 році перераховано та освоєно коштів на ремонт автомобільних доріг місцевого значення в сумі більше 2 млн. гривень.</w:t>
      </w:r>
    </w:p>
    <w:p w:rsidR="005931FE" w:rsidRPr="005931FE" w:rsidRDefault="005931FE" w:rsidP="005931FE">
      <w:pPr>
        <w:pStyle w:val="aff3"/>
        <w:spacing w:after="0" w:line="240" w:lineRule="auto"/>
        <w:ind w:firstLine="851"/>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 xml:space="preserve">Крім того, забезпечувалося виконання визначених пріоритетів Програмою сільськими, селищними радами, а саме Недригайлівською селищною та 4 сільськими радами профінансовано коштів на виконання робіт в сумі 1,1 млн. гривень, тоді як в 2016 році таких коштів виділено в сумі 99,4 тис. гривень. </w:t>
      </w:r>
    </w:p>
    <w:p w:rsidR="005931FE" w:rsidRPr="005931FE" w:rsidRDefault="005931FE" w:rsidP="005931FE">
      <w:pPr>
        <w:pStyle w:val="aff3"/>
        <w:spacing w:after="0" w:line="240" w:lineRule="auto"/>
        <w:jc w:val="both"/>
        <w:rPr>
          <w:rFonts w:ascii="Times New Roman" w:eastAsia="Times New Roman" w:hAnsi="Times New Roman" w:cs="Times New Roman"/>
          <w:sz w:val="28"/>
          <w:szCs w:val="28"/>
          <w:lang w:val="uk-UA"/>
        </w:rPr>
      </w:pPr>
      <w:r w:rsidRPr="005931FE">
        <w:rPr>
          <w:rFonts w:ascii="Times New Roman" w:eastAsia="Times New Roman" w:hAnsi="Times New Roman" w:cs="Times New Roman"/>
          <w:sz w:val="28"/>
          <w:szCs w:val="28"/>
          <w:lang w:val="uk-UA"/>
        </w:rPr>
        <w:t xml:space="preserve">          Також ще одним важливим та актуальним на сьогодні елементом в галузі дорожнього господарства  залишається створення, облаштування та обслуговування майданчика по здійсненню вагового контролю під час перетинання території Недригайлівського району великогабаритними транспортними засобами. Відповідно до наданих розрахунків ДП «Сумський облавтодор» сума коштів складає 271,0 тис гривень (без щорічного </w:t>
      </w:r>
      <w:r w:rsidRPr="005931FE">
        <w:rPr>
          <w:rFonts w:ascii="Times New Roman" w:eastAsia="Times New Roman" w:hAnsi="Times New Roman" w:cs="Times New Roman"/>
          <w:sz w:val="28"/>
          <w:szCs w:val="28"/>
          <w:lang w:val="uk-UA"/>
        </w:rPr>
        <w:lastRenderedPageBreak/>
        <w:t xml:space="preserve">обслуговування). В 2017 році даний захід не вдалося реалізувати і тому він є одним із пріоритетних у 2018 році галузі транспортної інфраструктури. </w:t>
      </w:r>
    </w:p>
    <w:p w:rsidR="005931FE" w:rsidRPr="005931FE" w:rsidRDefault="005931FE" w:rsidP="005931FE">
      <w:pPr>
        <w:pStyle w:val="aff3"/>
        <w:spacing w:after="0" w:line="240" w:lineRule="auto"/>
        <w:ind w:firstLine="851"/>
        <w:jc w:val="both"/>
        <w:rPr>
          <w:rFonts w:ascii="Times New Roman" w:eastAsia="Times New Roman" w:hAnsi="Times New Roman" w:cs="Times New Roman"/>
          <w:sz w:val="28"/>
          <w:szCs w:val="28"/>
          <w:lang w:val="uk-UA"/>
        </w:rPr>
      </w:pPr>
      <w:r w:rsidRPr="005931FE">
        <w:rPr>
          <w:rFonts w:ascii="Times New Roman" w:eastAsia="Times New Roman" w:hAnsi="Times New Roman" w:cs="Times New Roman"/>
          <w:sz w:val="28"/>
          <w:szCs w:val="28"/>
          <w:lang w:val="uk-UA"/>
        </w:rPr>
        <w:t xml:space="preserve">На сьогодні в районі працює два приватних перевізники на 9 міжміських маршрутах загального користування, що не виходять за межі району. Завдяки співпраці Недригайлівської районної державно адміністрації, Недригайлівського селищного та Коровинського сільських голів ОТГ  вдалося залучити перевізника, який обслуговує маршрути Недригайлів-Руанка, Недригайлів-Горькове, які донедавна не обслуговувалися. </w:t>
      </w:r>
    </w:p>
    <w:p w:rsidR="005931FE" w:rsidRPr="005931FE" w:rsidRDefault="005931FE" w:rsidP="005931FE">
      <w:pPr>
        <w:spacing w:after="0"/>
        <w:ind w:firstLine="708"/>
        <w:jc w:val="both"/>
        <w:rPr>
          <w:rFonts w:ascii="Times New Roman" w:hAnsi="Times New Roman" w:cs="Times New Roman"/>
          <w:b/>
          <w:color w:val="000000"/>
          <w:sz w:val="28"/>
          <w:szCs w:val="28"/>
          <w:shd w:val="clear" w:color="auto" w:fill="FFFFFF"/>
          <w:lang w:val="uk-UA"/>
        </w:rPr>
      </w:pPr>
      <w:r w:rsidRPr="005931FE">
        <w:rPr>
          <w:rFonts w:ascii="Times New Roman" w:hAnsi="Times New Roman" w:cs="Times New Roman"/>
          <w:sz w:val="28"/>
          <w:szCs w:val="28"/>
          <w:lang w:val="uk-UA"/>
        </w:rPr>
        <w:t xml:space="preserve">  </w:t>
      </w:r>
      <w:r w:rsidRPr="005931FE">
        <w:rPr>
          <w:rFonts w:ascii="Times New Roman" w:hAnsi="Times New Roman" w:cs="Times New Roman"/>
          <w:b/>
          <w:color w:val="000000"/>
          <w:sz w:val="28"/>
          <w:szCs w:val="28"/>
          <w:shd w:val="clear" w:color="auto" w:fill="FFFFFF"/>
          <w:lang w:val="uk-UA"/>
        </w:rPr>
        <w:t>Агропромисловий комплекс.</w:t>
      </w:r>
    </w:p>
    <w:p w:rsidR="005931FE" w:rsidRPr="005931FE" w:rsidRDefault="005931FE" w:rsidP="005931FE">
      <w:pPr>
        <w:widowControl w:val="0"/>
        <w:tabs>
          <w:tab w:val="left" w:pos="-3402"/>
        </w:tabs>
        <w:spacing w:after="0"/>
        <w:ind w:firstLine="709"/>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На сьогодні агропромисловий комплекс є однією з провідних галузей економіки Недригайлівського району, стан справ у якій впливає на рівень та якість життя населення, стабільну роботу підприємств, що переробляють сільськогосподарську продукцію.</w:t>
      </w:r>
    </w:p>
    <w:p w:rsidR="005931FE" w:rsidRPr="005931FE" w:rsidRDefault="005931FE" w:rsidP="005931FE">
      <w:pPr>
        <w:widowControl w:val="0"/>
        <w:tabs>
          <w:tab w:val="left" w:pos="-3402"/>
        </w:tabs>
        <w:spacing w:after="0"/>
        <w:ind w:firstLine="709"/>
        <w:jc w:val="both"/>
        <w:rPr>
          <w:rFonts w:ascii="Times New Roman" w:hAnsi="Times New Roman" w:cs="Times New Roman"/>
          <w:sz w:val="28"/>
          <w:szCs w:val="28"/>
        </w:rPr>
      </w:pPr>
      <w:r w:rsidRPr="005931FE">
        <w:rPr>
          <w:rFonts w:ascii="Times New Roman" w:hAnsi="Times New Roman" w:cs="Times New Roman"/>
          <w:sz w:val="28"/>
          <w:szCs w:val="28"/>
        </w:rPr>
        <w:t>Він налічує 21 сільськогосподарське підприємство різних форм власності та господарювання, 23 фермерських господарства. Крім того агропромисловий  комплекс включає в себе 4 сільськогосподарських  обслуговуючих кооперативи та 9172 особистих селянських господарств, з них 6752  утримують тваринництво.</w:t>
      </w:r>
    </w:p>
    <w:p w:rsidR="005931FE" w:rsidRPr="005931FE" w:rsidRDefault="005931FE" w:rsidP="005931FE">
      <w:pPr>
        <w:widowControl w:val="0"/>
        <w:tabs>
          <w:tab w:val="left" w:pos="-3402"/>
        </w:tabs>
        <w:spacing w:after="0"/>
        <w:ind w:firstLine="709"/>
        <w:jc w:val="both"/>
        <w:rPr>
          <w:rFonts w:ascii="Times New Roman" w:hAnsi="Times New Roman" w:cs="Times New Roman"/>
          <w:sz w:val="28"/>
          <w:szCs w:val="28"/>
        </w:rPr>
      </w:pPr>
      <w:r w:rsidRPr="005931FE">
        <w:rPr>
          <w:rFonts w:ascii="Times New Roman" w:hAnsi="Times New Roman" w:cs="Times New Roman"/>
          <w:sz w:val="28"/>
          <w:szCs w:val="28"/>
        </w:rPr>
        <w:t xml:space="preserve"> Саме  результати господарювання в агропромисловому  комплексі великою мірою визначають загальні  показники валового виробництва, наповнення державного та місцевих бюджетів, рівня життя переважної більшості людей.</w:t>
      </w:r>
    </w:p>
    <w:p w:rsidR="005931FE" w:rsidRPr="005931FE" w:rsidRDefault="005931FE" w:rsidP="005931FE">
      <w:pPr>
        <w:spacing w:after="0"/>
        <w:ind w:firstLine="709"/>
        <w:jc w:val="both"/>
        <w:rPr>
          <w:rStyle w:val="50"/>
          <w:rFonts w:ascii="Times New Roman" w:eastAsiaTheme="minorEastAsia" w:hAnsi="Times New Roman"/>
          <w:b w:val="0"/>
          <w:i w:val="0"/>
          <w:sz w:val="28"/>
          <w:szCs w:val="28"/>
        </w:rPr>
      </w:pPr>
      <w:r w:rsidRPr="005931FE">
        <w:rPr>
          <w:rFonts w:ascii="Times New Roman" w:hAnsi="Times New Roman" w:cs="Times New Roman"/>
          <w:sz w:val="28"/>
          <w:szCs w:val="28"/>
        </w:rPr>
        <w:t xml:space="preserve">В звітному періоді забезпечено виконання одного з основних завдань- забезпечення продовольчої безпеки населення району. Так, у 2017 році   </w:t>
      </w:r>
      <w:r w:rsidRPr="005931FE">
        <w:rPr>
          <w:rStyle w:val="50"/>
          <w:rFonts w:ascii="Times New Roman" w:eastAsiaTheme="minorEastAsia" w:hAnsi="Times New Roman"/>
          <w:b w:val="0"/>
          <w:i w:val="0"/>
          <w:sz w:val="28"/>
          <w:szCs w:val="28"/>
        </w:rPr>
        <w:t xml:space="preserve">зібрано: </w:t>
      </w:r>
      <w:r w:rsidRPr="005931FE">
        <w:rPr>
          <w:rFonts w:ascii="Times New Roman" w:hAnsi="Times New Roman" w:cs="Times New Roman"/>
          <w:sz w:val="28"/>
          <w:szCs w:val="28"/>
        </w:rPr>
        <w:t>о</w:t>
      </w:r>
      <w:r w:rsidRPr="005931FE">
        <w:rPr>
          <w:rStyle w:val="50"/>
          <w:rFonts w:ascii="Times New Roman" w:eastAsiaTheme="minorEastAsia" w:hAnsi="Times New Roman"/>
          <w:b w:val="0"/>
          <w:i w:val="0"/>
          <w:sz w:val="28"/>
          <w:szCs w:val="28"/>
        </w:rPr>
        <w:t>зимої пшениці на площі 9,2 тис. гектарів, намолочено 47 тис. тонн при урожайності 50,6 центнери з гектара; ячменю - 285 гектарів, намолочено1,1 тис. тонн при врожайності 39,9 центнери з гектара; гороху обмолочено на площі 0,8 тис. га, намолочено 2,9 тис. тонн при врожайності 36,2 центнери з гектара; жита обмолочено 145 гектарів; ярої пшениці - 32 гектари, намолочено 96 тонн при врожайності 30 центнерів з гектара.</w:t>
      </w:r>
    </w:p>
    <w:p w:rsidR="005931FE" w:rsidRPr="005931FE" w:rsidRDefault="005931FE" w:rsidP="005931FE">
      <w:pPr>
        <w:spacing w:after="0"/>
        <w:ind w:firstLine="709"/>
        <w:jc w:val="both"/>
        <w:rPr>
          <w:rStyle w:val="50"/>
          <w:rFonts w:ascii="Times New Roman" w:eastAsiaTheme="minorEastAsia" w:hAnsi="Times New Roman"/>
          <w:b w:val="0"/>
          <w:i w:val="0"/>
          <w:sz w:val="28"/>
          <w:szCs w:val="28"/>
        </w:rPr>
      </w:pPr>
      <w:r w:rsidRPr="005931FE">
        <w:rPr>
          <w:rStyle w:val="50"/>
          <w:rFonts w:ascii="Times New Roman" w:eastAsiaTheme="minorEastAsia" w:hAnsi="Times New Roman"/>
          <w:b w:val="0"/>
          <w:i w:val="0"/>
          <w:sz w:val="28"/>
          <w:szCs w:val="28"/>
        </w:rPr>
        <w:t>Зібрано соняшнику на площі 8217 га (96%), намолочено 20429 т, урожайність складає 25,0 центнера з гектара,  сої обмолочено на 99% площ -  9454 га, намолочено 19272  т, урожайність склала  20,0 центнера з гектара. Проводиться збирання кукурудзи на зерно, зібрано 4466 га (23,2%) намолочено 36316 т, урожайність 79,0 ц/га.Овочі зібрано 100%.</w:t>
      </w:r>
    </w:p>
    <w:p w:rsidR="005931FE" w:rsidRPr="005931FE" w:rsidRDefault="005931FE" w:rsidP="005931FE">
      <w:pPr>
        <w:spacing w:after="0"/>
        <w:ind w:firstLine="709"/>
        <w:jc w:val="both"/>
        <w:rPr>
          <w:rStyle w:val="50"/>
          <w:rFonts w:ascii="Times New Roman" w:eastAsiaTheme="minorEastAsia" w:hAnsi="Times New Roman"/>
          <w:b w:val="0"/>
          <w:i w:val="0"/>
          <w:sz w:val="28"/>
          <w:szCs w:val="28"/>
        </w:rPr>
      </w:pPr>
      <w:r w:rsidRPr="005931FE">
        <w:rPr>
          <w:rStyle w:val="50"/>
          <w:rFonts w:ascii="Times New Roman" w:eastAsiaTheme="minorEastAsia" w:hAnsi="Times New Roman"/>
          <w:b w:val="0"/>
          <w:i w:val="0"/>
          <w:sz w:val="28"/>
          <w:szCs w:val="28"/>
        </w:rPr>
        <w:t>Під урожай наступного року сільськогосподарські підприємства району посіяли озимої пшениці на площі 5878 га та озимого ріпаку – 2037 га.</w:t>
      </w:r>
    </w:p>
    <w:p w:rsidR="005931FE" w:rsidRPr="005931FE" w:rsidRDefault="005931FE" w:rsidP="005931FE">
      <w:pPr>
        <w:spacing w:after="0"/>
        <w:jc w:val="both"/>
        <w:rPr>
          <w:rFonts w:ascii="Times New Roman" w:hAnsi="Times New Roman" w:cs="Times New Roman"/>
          <w:sz w:val="28"/>
          <w:szCs w:val="28"/>
        </w:rPr>
      </w:pPr>
      <w:r w:rsidRPr="005931FE">
        <w:rPr>
          <w:rFonts w:ascii="Times New Roman" w:hAnsi="Times New Roman" w:cs="Times New Roman"/>
          <w:sz w:val="28"/>
          <w:szCs w:val="28"/>
        </w:rPr>
        <w:t xml:space="preserve">        Середній відсоток виплати від грошової вартості орендованою земельної частки (паю) з 5,4 за 2016 рік до 8,2 в 2017 році, що дало змогу  збільшити доходи населення на 48, 8 млн. грн.</w:t>
      </w:r>
    </w:p>
    <w:p w:rsidR="005931FE" w:rsidRPr="005931FE" w:rsidRDefault="005931FE" w:rsidP="005931FE">
      <w:pPr>
        <w:spacing w:after="0"/>
        <w:jc w:val="both"/>
        <w:rPr>
          <w:rFonts w:ascii="Times New Roman" w:hAnsi="Times New Roman" w:cs="Times New Roman"/>
          <w:sz w:val="28"/>
          <w:szCs w:val="28"/>
        </w:rPr>
      </w:pPr>
      <w:r w:rsidRPr="005931FE">
        <w:rPr>
          <w:rFonts w:ascii="Times New Roman" w:hAnsi="Times New Roman" w:cs="Times New Roman"/>
          <w:sz w:val="28"/>
          <w:szCs w:val="28"/>
        </w:rPr>
        <w:t xml:space="preserve">        В 2017 році отримано фінансової підтримки на розвиток сільських територій   в сумі 2,1 млн. гривень, що більше в порівнянні з 2016 роком на 2%.</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rPr>
        <w:lastRenderedPageBreak/>
        <w:t>Проводиться постійна робота по залученню інвестиційних коштів в сільське господарство. Так,  аграрними компаніями за звітний рік   вкладено коштів в сумі 8977,3 тис. гривень, з них:</w:t>
      </w:r>
    </w:p>
    <w:p w:rsidR="005931FE" w:rsidRPr="005931FE" w:rsidRDefault="005931FE" w:rsidP="00C70618">
      <w:pPr>
        <w:pStyle w:val="aff3"/>
        <w:numPr>
          <w:ilvl w:val="0"/>
          <w:numId w:val="1"/>
        </w:numPr>
        <w:spacing w:after="0" w:line="240" w:lineRule="auto"/>
        <w:ind w:left="0"/>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придбання с/г техніки – 7465, 3 тис грн.;</w:t>
      </w:r>
    </w:p>
    <w:p w:rsidR="005931FE" w:rsidRPr="005931FE" w:rsidRDefault="005931FE" w:rsidP="00C70618">
      <w:pPr>
        <w:pStyle w:val="aff3"/>
        <w:numPr>
          <w:ilvl w:val="0"/>
          <w:numId w:val="1"/>
        </w:numPr>
        <w:spacing w:after="0" w:line="240" w:lineRule="auto"/>
        <w:ind w:left="0"/>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придбання обладнання в цех по помивці, шліфуванню та пакуванню овочевої продукції – 1200,0 тис гривень;</w:t>
      </w:r>
    </w:p>
    <w:p w:rsidR="005931FE" w:rsidRPr="005931FE" w:rsidRDefault="005931FE" w:rsidP="00C70618">
      <w:pPr>
        <w:pStyle w:val="aff3"/>
        <w:numPr>
          <w:ilvl w:val="0"/>
          <w:numId w:val="1"/>
        </w:numPr>
        <w:spacing w:after="0" w:line="240" w:lineRule="auto"/>
        <w:ind w:left="0"/>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поточний ремонт тваринницьких приміщень – 312 тис гривень.</w:t>
      </w:r>
    </w:p>
    <w:p w:rsidR="005931FE" w:rsidRPr="005931FE" w:rsidRDefault="005931FE" w:rsidP="005931FE">
      <w:pPr>
        <w:spacing w:after="0"/>
        <w:ind w:firstLine="851"/>
        <w:jc w:val="both"/>
        <w:rPr>
          <w:rFonts w:ascii="Times New Roman" w:hAnsi="Times New Roman" w:cs="Times New Roman"/>
          <w:b/>
          <w:sz w:val="28"/>
          <w:szCs w:val="28"/>
        </w:rPr>
      </w:pPr>
      <w:r w:rsidRPr="005931FE">
        <w:rPr>
          <w:rFonts w:ascii="Times New Roman" w:hAnsi="Times New Roman" w:cs="Times New Roman"/>
          <w:b/>
          <w:sz w:val="28"/>
          <w:szCs w:val="28"/>
        </w:rPr>
        <w:t xml:space="preserve">   Житлово-комунальне господарство та  житлова політика  </w:t>
      </w:r>
    </w:p>
    <w:p w:rsidR="005931FE" w:rsidRPr="005931FE" w:rsidRDefault="005931FE" w:rsidP="005931FE">
      <w:pPr>
        <w:spacing w:after="0"/>
        <w:ind w:firstLine="851"/>
        <w:jc w:val="both"/>
        <w:rPr>
          <w:rFonts w:ascii="Times New Roman" w:hAnsi="Times New Roman" w:cs="Times New Roman"/>
          <w:sz w:val="28"/>
          <w:szCs w:val="28"/>
        </w:rPr>
      </w:pPr>
      <w:r w:rsidRPr="005931FE">
        <w:rPr>
          <w:rFonts w:ascii="Times New Roman" w:hAnsi="Times New Roman" w:cs="Times New Roman"/>
          <w:sz w:val="28"/>
          <w:szCs w:val="28"/>
        </w:rPr>
        <w:t xml:space="preserve">З метою поліпшення умов проживання мешканців сільської місцевості та підвищення рівня розвитку сільської інфраструктури в районі затверджена рішенням 20 сесії сьомого скликання від 28.07.2017 року Районна цільова програма підтримки індивідуального житлового будівництва «Власний дім» на 207-2018 роки. На 2017 рік програмою і районним бюджетом було передбачено 200,0 тис гривень,  1 сім’я забажала отримати кредит, однак за браком часу не змогли використати своє право на отримання кредиту. На 2018 рік в районному бюджеті передбачено 50,0 тис. гривень  на виконання зазначеної Програми, виконавчими комітетами сільських і селищної ОТГ проводиться робота по прийняттю відповідних програм. </w:t>
      </w:r>
    </w:p>
    <w:p w:rsidR="005931FE" w:rsidRPr="005931FE" w:rsidRDefault="005931FE" w:rsidP="005931FE">
      <w:pPr>
        <w:pStyle w:val="FR1"/>
        <w:spacing w:before="0"/>
        <w:ind w:left="0" w:firstLine="851"/>
        <w:jc w:val="both"/>
        <w:rPr>
          <w:rFonts w:ascii="Times New Roman" w:hAnsi="Times New Roman" w:cs="Times New Roman"/>
          <w:sz w:val="28"/>
          <w:szCs w:val="28"/>
        </w:rPr>
      </w:pPr>
      <w:r w:rsidRPr="005931FE">
        <w:rPr>
          <w:rFonts w:ascii="Times New Roman" w:hAnsi="Times New Roman" w:cs="Times New Roman"/>
          <w:sz w:val="28"/>
          <w:szCs w:val="28"/>
        </w:rPr>
        <w:t xml:space="preserve">    Виконані роботи з будівництва та реконструкції  мереж вуличного освітлення на суму 657,4 тис гривень, в тому числі  по:                           </w:t>
      </w:r>
    </w:p>
    <w:p w:rsidR="005931FE" w:rsidRPr="005931FE" w:rsidRDefault="005931FE" w:rsidP="005931FE">
      <w:pPr>
        <w:pStyle w:val="FR1"/>
        <w:spacing w:before="0"/>
        <w:ind w:left="0" w:firstLine="851"/>
        <w:jc w:val="both"/>
        <w:rPr>
          <w:rFonts w:ascii="Times New Roman" w:hAnsi="Times New Roman" w:cs="Times New Roman"/>
          <w:sz w:val="28"/>
          <w:szCs w:val="28"/>
        </w:rPr>
      </w:pPr>
      <w:r w:rsidRPr="005931FE">
        <w:rPr>
          <w:rFonts w:ascii="Times New Roman" w:hAnsi="Times New Roman" w:cs="Times New Roman"/>
          <w:sz w:val="28"/>
          <w:szCs w:val="28"/>
        </w:rPr>
        <w:t>с. Деркачівка – збудовано мережі протяжністю 9,5 км,      встановлено 5 лічильників, 125 світильників, вартість робіт склала 283,6 тис. гривень;</w:t>
      </w:r>
    </w:p>
    <w:p w:rsidR="005931FE" w:rsidRPr="005931FE" w:rsidRDefault="005931FE" w:rsidP="005931FE">
      <w:pPr>
        <w:pStyle w:val="FR1"/>
        <w:spacing w:before="0"/>
        <w:ind w:left="0" w:firstLine="851"/>
        <w:jc w:val="both"/>
        <w:rPr>
          <w:rFonts w:ascii="Times New Roman" w:hAnsi="Times New Roman" w:cs="Times New Roman"/>
          <w:sz w:val="28"/>
          <w:szCs w:val="28"/>
        </w:rPr>
      </w:pPr>
      <w:r w:rsidRPr="005931FE">
        <w:rPr>
          <w:rFonts w:ascii="Times New Roman" w:hAnsi="Times New Roman" w:cs="Times New Roman"/>
          <w:sz w:val="28"/>
          <w:szCs w:val="28"/>
        </w:rPr>
        <w:t>смт Недригайлів реконструйовано 1,15 км мережі, встановлено 1 лічильни, 16 світильиків на заальну суму 67,0 тис. грн.   та як зазначалося по с. Маршали Недригайлівської ОТГ на суму 103,9 тис. гривень;</w:t>
      </w:r>
    </w:p>
    <w:p w:rsidR="005931FE" w:rsidRPr="005931FE" w:rsidRDefault="005931FE" w:rsidP="005931FE">
      <w:pPr>
        <w:pStyle w:val="FR1"/>
        <w:spacing w:before="0"/>
        <w:ind w:left="0" w:firstLine="851"/>
        <w:jc w:val="both"/>
        <w:rPr>
          <w:rFonts w:ascii="Times New Roman" w:hAnsi="Times New Roman" w:cs="Times New Roman"/>
          <w:sz w:val="28"/>
          <w:szCs w:val="28"/>
        </w:rPr>
      </w:pPr>
      <w:r w:rsidRPr="005931FE">
        <w:rPr>
          <w:rFonts w:ascii="Times New Roman" w:hAnsi="Times New Roman" w:cs="Times New Roman"/>
          <w:sz w:val="28"/>
          <w:szCs w:val="28"/>
        </w:rPr>
        <w:t>с. Великі Будки – збудовано 9,9 км мережі, в становлень 3 лічильники, 151 світильник- вартість робіт клала 202,9 тис грн.</w:t>
      </w:r>
    </w:p>
    <w:p w:rsidR="005931FE" w:rsidRPr="005931FE" w:rsidRDefault="005931FE" w:rsidP="005931FE">
      <w:pPr>
        <w:spacing w:after="0"/>
        <w:ind w:firstLine="851"/>
        <w:jc w:val="both"/>
        <w:rPr>
          <w:rFonts w:ascii="Times New Roman" w:hAnsi="Times New Roman" w:cs="Times New Roman"/>
          <w:b/>
          <w:sz w:val="28"/>
          <w:szCs w:val="28"/>
        </w:rPr>
      </w:pPr>
      <w:r w:rsidRPr="005931FE">
        <w:rPr>
          <w:rFonts w:ascii="Times New Roman" w:hAnsi="Times New Roman" w:cs="Times New Roman"/>
          <w:b/>
          <w:sz w:val="28"/>
          <w:szCs w:val="28"/>
        </w:rPr>
        <w:t>Енергозбереження</w:t>
      </w:r>
    </w:p>
    <w:p w:rsidR="005931FE" w:rsidRPr="005931FE" w:rsidRDefault="005931FE" w:rsidP="005931FE">
      <w:pPr>
        <w:spacing w:after="0"/>
        <w:ind w:firstLine="624"/>
        <w:jc w:val="both"/>
        <w:rPr>
          <w:rFonts w:ascii="Times New Roman" w:hAnsi="Times New Roman" w:cs="Times New Roman"/>
          <w:sz w:val="28"/>
          <w:szCs w:val="28"/>
        </w:rPr>
      </w:pPr>
      <w:r w:rsidRPr="005931FE">
        <w:rPr>
          <w:rFonts w:ascii="Times New Roman" w:hAnsi="Times New Roman" w:cs="Times New Roman"/>
          <w:sz w:val="28"/>
          <w:szCs w:val="28"/>
        </w:rPr>
        <w:t>В рамках державної підтримки населення для впровадження енергоефективних заходів у житлових будинках у Недригайлівському районі через відділення філії Сумського обласного управління АТ «Ощадбанк» населенням в  2017 році отримано 132 кредити  на загальну суму  1 995,0 тис. гривень. Проведена заміна твердопаливного котла на більш сучасний в Ч.Слобідському сільському клубі, встановлено енергоефективний опалювальний котел у Томашівському НВК ЗОШ І-ІІІ ст., продовжується капітальний ремонт Тернівської дитячої школи мистецтв. Замовлено кошторисну документацію на «Капітальний ремонт приміщення районного будинку культури» на суму 1450,0 тис. грн. Надійшло 300,0 тис. грн. з державного бюджету, які не освоєні та повернуті до бюджету.</w:t>
      </w:r>
    </w:p>
    <w:p w:rsidR="005931FE" w:rsidRPr="005931FE" w:rsidRDefault="005931FE" w:rsidP="005931FE">
      <w:pPr>
        <w:spacing w:after="0"/>
        <w:ind w:firstLine="851"/>
        <w:jc w:val="both"/>
        <w:rPr>
          <w:rFonts w:ascii="Times New Roman" w:hAnsi="Times New Roman" w:cs="Times New Roman"/>
          <w:b/>
          <w:sz w:val="28"/>
          <w:szCs w:val="28"/>
        </w:rPr>
      </w:pPr>
      <w:r w:rsidRPr="005931FE">
        <w:rPr>
          <w:rFonts w:ascii="Times New Roman" w:hAnsi="Times New Roman" w:cs="Times New Roman"/>
          <w:b/>
          <w:sz w:val="28"/>
          <w:szCs w:val="28"/>
        </w:rPr>
        <w:t xml:space="preserve">Споживчий ринок та розвиток підприємництва </w:t>
      </w:r>
    </w:p>
    <w:p w:rsidR="005931FE" w:rsidRPr="005931FE" w:rsidRDefault="005931FE" w:rsidP="005931FE">
      <w:pPr>
        <w:spacing w:after="0"/>
        <w:ind w:firstLine="851"/>
        <w:jc w:val="both"/>
        <w:rPr>
          <w:rFonts w:ascii="Times New Roman" w:hAnsi="Times New Roman" w:cs="Times New Roman"/>
          <w:sz w:val="28"/>
          <w:szCs w:val="28"/>
        </w:rPr>
      </w:pPr>
      <w:r w:rsidRPr="005931FE">
        <w:rPr>
          <w:rFonts w:ascii="Times New Roman" w:hAnsi="Times New Roman" w:cs="Times New Roman"/>
          <w:sz w:val="28"/>
          <w:szCs w:val="28"/>
        </w:rPr>
        <w:t xml:space="preserve">На сьогодні в районі зареєстровано 466 підприємців-фізичних осіб, якими відкрито 8 закладів торгівлі, 2 заклади з надання побутових послуг та 2 заклади ресторанного господарства. Суб’єктами підприємництва у звітному періоді сплачено до бюджету 5454,7 тис. гривень, що становить 8% до </w:t>
      </w:r>
      <w:r w:rsidRPr="005931FE">
        <w:rPr>
          <w:rFonts w:ascii="Times New Roman" w:hAnsi="Times New Roman" w:cs="Times New Roman"/>
          <w:sz w:val="28"/>
          <w:szCs w:val="28"/>
        </w:rPr>
        <w:lastRenderedPageBreak/>
        <w:t>загальних надходжень. За 9 місяців 2017 року за статичними даними роздрібний товарооборот підприємств, основним видом економічної діяльності яких є роздрібна торгівля, склав 49,0 млн. гривень, що на 13,6 відсотки більше відповідного періоду минулого року.</w:t>
      </w:r>
    </w:p>
    <w:p w:rsidR="005931FE" w:rsidRPr="005931FE" w:rsidRDefault="005931FE" w:rsidP="005931FE">
      <w:pPr>
        <w:spacing w:after="0"/>
        <w:ind w:firstLine="851"/>
        <w:jc w:val="both"/>
        <w:rPr>
          <w:rFonts w:ascii="Times New Roman" w:hAnsi="Times New Roman" w:cs="Times New Roman"/>
          <w:sz w:val="28"/>
          <w:szCs w:val="28"/>
        </w:rPr>
      </w:pPr>
      <w:r w:rsidRPr="005931FE">
        <w:rPr>
          <w:rFonts w:ascii="Times New Roman" w:hAnsi="Times New Roman" w:cs="Times New Roman"/>
          <w:sz w:val="28"/>
          <w:szCs w:val="28"/>
        </w:rPr>
        <w:t>В контексті підтримки підприємництва в районі слід відмітити, що рішенням 22 сесії 7 скликання Недригайлівської районної ради від  06.10.2017 року продовжено термін дії Програми розвитку малого та середнього підприємництва в Недригайлівському районі до 2020 року та  затверджено правила надання часткової компенсації сплачених відсотків за кредитами, отриманими суб’єктами малого підприємництва у державних банківських установах, виділено  кошти   з районного бюджету для фінансової підтримки шляхом надання часткової компенсації сплачених відсотків за кредитами, отриманими суб’єктами малого підприємництва у державних банківських установах в сумі 150  тисяч гривень  на 2017 рік, на 2018 рік – 50,0 тис. гривень для фінансування вищевказаних заходів з районного бюджету. Відповідні програми затверджують і об’єднані територіальні громади.</w:t>
      </w:r>
    </w:p>
    <w:p w:rsidR="005931FE" w:rsidRPr="005931FE" w:rsidRDefault="005931FE" w:rsidP="005931FE">
      <w:pPr>
        <w:spacing w:after="0"/>
        <w:ind w:firstLine="851"/>
        <w:jc w:val="both"/>
        <w:rPr>
          <w:rFonts w:ascii="Times New Roman" w:hAnsi="Times New Roman" w:cs="Times New Roman"/>
          <w:b/>
          <w:sz w:val="28"/>
          <w:szCs w:val="28"/>
        </w:rPr>
      </w:pPr>
      <w:r w:rsidRPr="005931FE">
        <w:rPr>
          <w:rFonts w:ascii="Times New Roman" w:hAnsi="Times New Roman" w:cs="Times New Roman"/>
          <w:b/>
          <w:sz w:val="28"/>
          <w:szCs w:val="28"/>
        </w:rPr>
        <w:t> Соціальний та гуманітарний розвиток.</w:t>
      </w:r>
    </w:p>
    <w:p w:rsidR="005931FE" w:rsidRPr="00C77ACB" w:rsidRDefault="005931FE" w:rsidP="005931FE">
      <w:pPr>
        <w:pStyle w:val="a4"/>
        <w:ind w:firstLine="709"/>
        <w:jc w:val="both"/>
        <w:rPr>
          <w:b w:val="0"/>
          <w:color w:val="FF0000"/>
          <w:sz w:val="28"/>
          <w:szCs w:val="28"/>
        </w:rPr>
      </w:pPr>
      <w:r w:rsidRPr="00C77ACB">
        <w:rPr>
          <w:b w:val="0"/>
          <w:sz w:val="28"/>
          <w:szCs w:val="28"/>
        </w:rPr>
        <w:t xml:space="preserve">Середньомісячна заробітна плата одного штатного працівника за січень-вересень 2017 року склала 5114 гривень, що на 59,3% більше рівня 2016 року. Слід відмітити, що в районі подолане таке негативне явище як заборгованість із виплати заробітної плати працівникам підприємств, установ та організацій , сума якої на початок 2017 року становила 193, 9 тис гривень. </w:t>
      </w:r>
    </w:p>
    <w:p w:rsidR="005931FE" w:rsidRPr="005931FE" w:rsidRDefault="005931FE" w:rsidP="005931FE">
      <w:pPr>
        <w:pStyle w:val="211"/>
        <w:spacing w:line="240" w:lineRule="auto"/>
        <w:ind w:firstLine="720"/>
        <w:rPr>
          <w:b w:val="0"/>
          <w:bCs/>
          <w:sz w:val="28"/>
          <w:szCs w:val="28"/>
          <w:lang w:val="uk-UA"/>
        </w:rPr>
      </w:pPr>
      <w:r w:rsidRPr="005931FE">
        <w:rPr>
          <w:b w:val="0"/>
          <w:bCs/>
          <w:sz w:val="28"/>
          <w:szCs w:val="28"/>
          <w:lang w:val="uk-UA"/>
        </w:rPr>
        <w:t>Станом на 01 січня 2017 року на обліку в управлінні праці та соціального захисту населення перебувало 1168 сімей, як отримувачі допомог відповідно до Законів України “Про державну допомогу сім’ям з дітьми” та “Про державну соціальну допомогу малозабезпеченим сім’ям”. Всього за 2017 рік на виплату зазначених допомог  перераховано коштів у сумі  20,2 млн.грн. Заборгованість по виплаті допомог в районі  відсутня.</w:t>
      </w:r>
    </w:p>
    <w:p w:rsidR="005931FE" w:rsidRPr="005931FE" w:rsidRDefault="005931FE" w:rsidP="005931FE">
      <w:pPr>
        <w:pStyle w:val="a4"/>
        <w:ind w:firstLine="708"/>
        <w:jc w:val="both"/>
        <w:rPr>
          <w:b w:val="0"/>
          <w:sz w:val="28"/>
          <w:szCs w:val="28"/>
        </w:rPr>
      </w:pPr>
      <w:r w:rsidRPr="005931FE">
        <w:rPr>
          <w:b w:val="0"/>
          <w:sz w:val="28"/>
          <w:szCs w:val="28"/>
        </w:rPr>
        <w:t>Протягом січня - грудня 2017 року відбулося 7 засідань робочої групи з питань легалізації заробітної плати та зайнятості населення, на яких заслухано 20 керівників підприємств та фізичних осіб – суб’єктів підприємницької діяльності та проведено аналіз причин виникнення ситуацій, пов’язаних з оформленням трудових відносин з неповною зайнятістю та нелегальною виплатою заробітної плати.</w:t>
      </w:r>
    </w:p>
    <w:p w:rsidR="005931FE" w:rsidRPr="005931FE" w:rsidRDefault="005931FE" w:rsidP="005931FE">
      <w:pPr>
        <w:pStyle w:val="a4"/>
        <w:ind w:firstLine="709"/>
        <w:jc w:val="both"/>
        <w:rPr>
          <w:b w:val="0"/>
          <w:sz w:val="28"/>
          <w:szCs w:val="28"/>
          <w:lang w:val="ru-RU"/>
        </w:rPr>
      </w:pPr>
      <w:r w:rsidRPr="005931FE">
        <w:rPr>
          <w:b w:val="0"/>
          <w:sz w:val="28"/>
          <w:szCs w:val="28"/>
        </w:rPr>
        <w:t>Протягом січня-грудня 2017 року послугами служби зайнятості скористалося 1160</w:t>
      </w:r>
      <w:r w:rsidRPr="005931FE">
        <w:rPr>
          <w:b w:val="0"/>
          <w:sz w:val="28"/>
          <w:szCs w:val="28"/>
          <w:lang w:val="ru-RU"/>
        </w:rPr>
        <w:t xml:space="preserve"> </w:t>
      </w:r>
      <w:r w:rsidRPr="005931FE">
        <w:rPr>
          <w:b w:val="0"/>
          <w:sz w:val="28"/>
          <w:szCs w:val="28"/>
        </w:rPr>
        <w:t xml:space="preserve">незайнятих громадян,  що на 1% менше, ніж за аналогічний період 2016 року. </w:t>
      </w:r>
    </w:p>
    <w:p w:rsidR="005931FE" w:rsidRPr="005931FE" w:rsidRDefault="005931FE" w:rsidP="005931FE">
      <w:pPr>
        <w:spacing w:after="0"/>
        <w:ind w:firstLine="709"/>
        <w:jc w:val="both"/>
        <w:rPr>
          <w:rFonts w:ascii="Times New Roman" w:hAnsi="Times New Roman" w:cs="Times New Roman"/>
          <w:sz w:val="28"/>
          <w:szCs w:val="28"/>
        </w:rPr>
      </w:pPr>
      <w:r w:rsidRPr="005931FE">
        <w:rPr>
          <w:rFonts w:ascii="Times New Roman" w:hAnsi="Times New Roman" w:cs="Times New Roman"/>
          <w:bCs/>
          <w:sz w:val="28"/>
          <w:szCs w:val="28"/>
        </w:rPr>
        <w:t xml:space="preserve">За січень-грудень 2017 року </w:t>
      </w:r>
      <w:r w:rsidRPr="005931FE">
        <w:rPr>
          <w:rFonts w:ascii="Times New Roman" w:hAnsi="Times New Roman" w:cs="Times New Roman"/>
          <w:sz w:val="28"/>
          <w:szCs w:val="28"/>
        </w:rPr>
        <w:t xml:space="preserve">за направленням служби зайнятості </w:t>
      </w:r>
      <w:r w:rsidRPr="005931FE">
        <w:rPr>
          <w:rFonts w:ascii="Times New Roman" w:hAnsi="Times New Roman" w:cs="Times New Roman"/>
          <w:bCs/>
          <w:sz w:val="28"/>
          <w:szCs w:val="28"/>
        </w:rPr>
        <w:t>працевлаштовано</w:t>
      </w:r>
      <w:r w:rsidRPr="005931FE">
        <w:rPr>
          <w:rFonts w:ascii="Times New Roman" w:hAnsi="Times New Roman" w:cs="Times New Roman"/>
          <w:sz w:val="28"/>
          <w:szCs w:val="28"/>
        </w:rPr>
        <w:t xml:space="preserve"> 483 безробітних, що  на 3% більше, ніж за відповідний період  минулого року.  </w:t>
      </w:r>
    </w:p>
    <w:p w:rsidR="005931FE" w:rsidRPr="005931FE" w:rsidRDefault="005931FE" w:rsidP="005931FE">
      <w:pPr>
        <w:spacing w:after="0"/>
        <w:ind w:firstLine="709"/>
        <w:jc w:val="both"/>
        <w:rPr>
          <w:rFonts w:ascii="Times New Roman" w:hAnsi="Times New Roman" w:cs="Times New Roman"/>
          <w:sz w:val="28"/>
          <w:szCs w:val="28"/>
        </w:rPr>
      </w:pPr>
      <w:r w:rsidRPr="005931FE">
        <w:rPr>
          <w:rFonts w:ascii="Times New Roman" w:hAnsi="Times New Roman" w:cs="Times New Roman"/>
          <w:sz w:val="28"/>
          <w:szCs w:val="28"/>
        </w:rPr>
        <w:t xml:space="preserve">Чисельність зареєстрованих безробітних збільшилася до початку року на  24 особи і  станом на 01.01.2018 року складає  446 осіб.  </w:t>
      </w:r>
    </w:p>
    <w:p w:rsidR="005931FE" w:rsidRPr="005931FE" w:rsidRDefault="005931FE" w:rsidP="005931FE">
      <w:pPr>
        <w:pStyle w:val="a6"/>
        <w:spacing w:after="0"/>
        <w:ind w:left="0" w:firstLine="851"/>
        <w:jc w:val="both"/>
        <w:rPr>
          <w:rFonts w:ascii="Times New Roman" w:hAnsi="Times New Roman" w:cs="Times New Roman"/>
          <w:sz w:val="28"/>
          <w:szCs w:val="28"/>
          <w:lang w:val="uk-UA" w:eastAsia="uk-UA"/>
        </w:rPr>
      </w:pPr>
      <w:r w:rsidRPr="005931FE">
        <w:rPr>
          <w:rFonts w:ascii="Times New Roman" w:hAnsi="Times New Roman" w:cs="Times New Roman"/>
          <w:sz w:val="28"/>
          <w:szCs w:val="28"/>
          <w:lang w:val="uk-UA"/>
        </w:rPr>
        <w:t>Недригайлівським районним територіальним центром соціального обслуговування (надання соціальних послуг), у складі якого діють</w:t>
      </w:r>
      <w:r w:rsidRPr="005931FE">
        <w:rPr>
          <w:rFonts w:ascii="Times New Roman" w:hAnsi="Times New Roman" w:cs="Times New Roman"/>
          <w:sz w:val="28"/>
          <w:szCs w:val="28"/>
          <w:lang w:val="uk-UA"/>
        </w:rPr>
        <w:br/>
        <w:t xml:space="preserve">4 відділення, за 2017 рік надані соціальні послуги 2665 непрацездатним </w:t>
      </w:r>
      <w:r w:rsidRPr="005931FE">
        <w:rPr>
          <w:rFonts w:ascii="Times New Roman" w:hAnsi="Times New Roman" w:cs="Times New Roman"/>
          <w:sz w:val="28"/>
          <w:szCs w:val="28"/>
          <w:lang w:val="uk-UA"/>
        </w:rPr>
        <w:lastRenderedPageBreak/>
        <w:t xml:space="preserve">громадянам. </w:t>
      </w:r>
      <w:r w:rsidRPr="005931FE">
        <w:rPr>
          <w:rFonts w:ascii="Times New Roman" w:hAnsi="Times New Roman" w:cs="Times New Roman"/>
          <w:sz w:val="28"/>
          <w:szCs w:val="28"/>
        </w:rPr>
        <w:t>Відсоток охоплення потребуючих обслуговуванням територіальним центром становить 100 %. Соціальним обслуговуванням охоплено всі сільські та селищні ради району</w:t>
      </w:r>
      <w:r w:rsidRPr="005931FE">
        <w:rPr>
          <w:rFonts w:ascii="Times New Roman" w:hAnsi="Times New Roman" w:cs="Times New Roman"/>
          <w:sz w:val="28"/>
          <w:szCs w:val="28"/>
          <w:lang w:val="uk-UA"/>
        </w:rPr>
        <w:t>.</w:t>
      </w:r>
      <w:r w:rsidRPr="005931FE">
        <w:rPr>
          <w:rFonts w:ascii="Times New Roman" w:hAnsi="Times New Roman" w:cs="Times New Roman"/>
          <w:sz w:val="28"/>
          <w:szCs w:val="28"/>
        </w:rPr>
        <w:t xml:space="preserve"> 54 соціальних робітників працюють на території 50 населених  пунктів району і надають понад 22 види соціальних послуг.  </w:t>
      </w:r>
      <w:r w:rsidRPr="005931FE">
        <w:rPr>
          <w:rFonts w:ascii="Times New Roman" w:hAnsi="Times New Roman" w:cs="Times New Roman"/>
          <w:sz w:val="28"/>
          <w:szCs w:val="28"/>
          <w:lang w:eastAsia="uk-UA"/>
        </w:rPr>
        <w:t xml:space="preserve">З початку року   </w:t>
      </w:r>
      <w:r w:rsidRPr="005931FE">
        <w:rPr>
          <w:rFonts w:ascii="Times New Roman" w:hAnsi="Times New Roman" w:cs="Times New Roman"/>
          <w:sz w:val="28"/>
          <w:szCs w:val="28"/>
          <w:lang w:val="uk-UA" w:eastAsia="uk-UA"/>
        </w:rPr>
        <w:t xml:space="preserve">952 </w:t>
      </w:r>
      <w:r w:rsidRPr="005931FE">
        <w:rPr>
          <w:rFonts w:ascii="Times New Roman" w:hAnsi="Times New Roman" w:cs="Times New Roman"/>
          <w:sz w:val="28"/>
          <w:szCs w:val="28"/>
          <w:lang w:eastAsia="uk-UA"/>
        </w:rPr>
        <w:t xml:space="preserve"> </w:t>
      </w:r>
      <w:r w:rsidRPr="005931FE">
        <w:rPr>
          <w:rFonts w:ascii="Times New Roman" w:hAnsi="Times New Roman" w:cs="Times New Roman"/>
          <w:sz w:val="28"/>
          <w:szCs w:val="28"/>
          <w:lang w:val="uk-UA" w:eastAsia="uk-UA"/>
        </w:rPr>
        <w:t xml:space="preserve">особи </w:t>
      </w:r>
      <w:r w:rsidRPr="005931FE">
        <w:rPr>
          <w:rFonts w:ascii="Times New Roman" w:hAnsi="Times New Roman" w:cs="Times New Roman"/>
          <w:sz w:val="28"/>
          <w:szCs w:val="28"/>
          <w:lang w:eastAsia="uk-UA"/>
        </w:rPr>
        <w:t xml:space="preserve"> скористалися  платними соціальними послугами на суму </w:t>
      </w:r>
      <w:r w:rsidRPr="005931FE">
        <w:rPr>
          <w:rFonts w:ascii="Times New Roman" w:hAnsi="Times New Roman" w:cs="Times New Roman"/>
          <w:sz w:val="28"/>
          <w:szCs w:val="28"/>
          <w:lang w:val="uk-UA" w:eastAsia="uk-UA"/>
        </w:rPr>
        <w:t>34,9</w:t>
      </w:r>
      <w:r w:rsidRPr="005931FE">
        <w:rPr>
          <w:rFonts w:ascii="Times New Roman" w:hAnsi="Times New Roman" w:cs="Times New Roman"/>
          <w:sz w:val="28"/>
          <w:szCs w:val="28"/>
          <w:lang w:eastAsia="uk-UA"/>
        </w:rPr>
        <w:t xml:space="preserve"> тис.</w:t>
      </w:r>
      <w:r w:rsidRPr="005931FE">
        <w:rPr>
          <w:rFonts w:ascii="Times New Roman" w:hAnsi="Times New Roman" w:cs="Times New Roman"/>
          <w:sz w:val="28"/>
          <w:szCs w:val="28"/>
          <w:lang w:val="uk-UA" w:eastAsia="uk-UA"/>
        </w:rPr>
        <w:t xml:space="preserve"> </w:t>
      </w:r>
      <w:r w:rsidRPr="005931FE">
        <w:rPr>
          <w:rFonts w:ascii="Times New Roman" w:hAnsi="Times New Roman" w:cs="Times New Roman"/>
          <w:sz w:val="28"/>
          <w:szCs w:val="28"/>
          <w:lang w:eastAsia="uk-UA"/>
        </w:rPr>
        <w:t>гр</w:t>
      </w:r>
      <w:r w:rsidRPr="005931FE">
        <w:rPr>
          <w:rFonts w:ascii="Times New Roman" w:hAnsi="Times New Roman" w:cs="Times New Roman"/>
          <w:sz w:val="28"/>
          <w:szCs w:val="28"/>
          <w:lang w:val="uk-UA" w:eastAsia="uk-UA"/>
        </w:rPr>
        <w:t xml:space="preserve">ивень </w:t>
      </w:r>
      <w:r w:rsidRPr="005931FE">
        <w:rPr>
          <w:rFonts w:ascii="Times New Roman" w:hAnsi="Times New Roman" w:cs="Times New Roman"/>
          <w:sz w:val="28"/>
          <w:szCs w:val="28"/>
          <w:lang w:eastAsia="uk-UA"/>
        </w:rPr>
        <w:t>(прання та перукарські послуги). При відділенні створений прокатний пункт, де знаходяться засоби пересування.</w:t>
      </w:r>
      <w:r w:rsidRPr="005931FE">
        <w:rPr>
          <w:rFonts w:ascii="Times New Roman" w:hAnsi="Times New Roman" w:cs="Times New Roman"/>
          <w:sz w:val="28"/>
          <w:szCs w:val="28"/>
          <w:lang w:val="uk-UA" w:eastAsia="uk-UA"/>
        </w:rPr>
        <w:t xml:space="preserve"> З початку 2017 рок мультидисциплінарними командами було здійснено </w:t>
      </w:r>
      <w:r w:rsidRPr="005931FE">
        <w:rPr>
          <w:rFonts w:ascii="Times New Roman" w:hAnsi="Times New Roman" w:cs="Times New Roman"/>
          <w:sz w:val="28"/>
          <w:szCs w:val="28"/>
          <w:lang w:eastAsia="uk-UA"/>
        </w:rPr>
        <w:t xml:space="preserve"> </w:t>
      </w:r>
      <w:r w:rsidRPr="005931FE">
        <w:rPr>
          <w:rFonts w:ascii="Times New Roman" w:hAnsi="Times New Roman" w:cs="Times New Roman"/>
          <w:sz w:val="28"/>
          <w:szCs w:val="28"/>
          <w:lang w:val="uk-UA" w:eastAsia="uk-UA"/>
        </w:rPr>
        <w:t>62 виїзди до найвіддаленіших населених пунктів рйону та охоплено 607 пенсіонерів, які отримали близько 1460 різних соціальних послуг.</w:t>
      </w:r>
    </w:p>
    <w:p w:rsidR="005931FE" w:rsidRPr="005931FE" w:rsidRDefault="005931FE" w:rsidP="005931FE">
      <w:pPr>
        <w:pStyle w:val="211"/>
        <w:spacing w:line="240" w:lineRule="auto"/>
        <w:ind w:firstLine="720"/>
        <w:rPr>
          <w:b w:val="0"/>
          <w:sz w:val="28"/>
          <w:szCs w:val="28"/>
          <w:lang w:val="uk-UA"/>
        </w:rPr>
      </w:pPr>
      <w:r w:rsidRPr="005931FE">
        <w:rPr>
          <w:b w:val="0"/>
          <w:bCs/>
          <w:sz w:val="28"/>
          <w:szCs w:val="28"/>
          <w:lang w:val="uk-UA"/>
        </w:rPr>
        <w:t>По закладах охорони здоров’я в рамках поліпшення матеріально-технічної бази вдалося виконати заходи по п</w:t>
      </w:r>
      <w:r w:rsidRPr="005931FE">
        <w:rPr>
          <w:b w:val="0"/>
          <w:sz w:val="28"/>
          <w:szCs w:val="28"/>
          <w:lang w:val="uk-UA"/>
        </w:rPr>
        <w:t>ридбанню: апарату ультразвукового дослідження вартістю 1194,0 тис грн. за рахунок місцевого та обласного бюджетів; придбано стоматологічну установку на суму 98,0 тис грн. та проведено капітальний ремонт зубопротезного кабінету ЦРЛ на суму 15,0 тис грн..для дитячої консультації  - 7 метало пластикових віконних блоків на суму 20,0 тис. гривень та   вхідних дверей на суму 5,0 тис. гривень; замінено 5 вікон і вхідні двері в ФП с. Білоярське на суму 20,0 тис. гривень; придбано та встановлено твердопаливний котел в ФАПі с. Саєво на суму 11,6 тис. гривень, проведено поточний ремонт внутрішніх приміщень, ремонт підлоги, проведено ремонт вхідних дверей на суму 5,5 тис. гривень.</w:t>
      </w:r>
    </w:p>
    <w:p w:rsidR="005931FE" w:rsidRPr="005931FE" w:rsidRDefault="005931FE" w:rsidP="005931FE">
      <w:pPr>
        <w:pStyle w:val="211"/>
        <w:spacing w:line="240" w:lineRule="auto"/>
        <w:ind w:firstLine="720"/>
        <w:rPr>
          <w:b w:val="0"/>
          <w:sz w:val="28"/>
          <w:szCs w:val="28"/>
          <w:lang w:val="uk-UA"/>
        </w:rPr>
      </w:pPr>
      <w:r w:rsidRPr="005931FE">
        <w:rPr>
          <w:b w:val="0"/>
          <w:sz w:val="28"/>
          <w:szCs w:val="28"/>
          <w:lang w:val="uk-UA"/>
        </w:rPr>
        <w:t>По галузі культури та туризму також проводилася робота по зміцненню матеріально-технічної бази культурних закладів. Придбано  жіночі костюми  для хорового колективу Недригайлівського районного будинку культури за рахунок коштів місцевого бюджету на суму 30,0 тис. гривень.  У звітному році освоєно 719,5 тис. гривень коштів різних рівнів бюджетів на капітальний ремонт Тернівської дитячої школи мистецтв.</w:t>
      </w:r>
    </w:p>
    <w:p w:rsidR="005931FE" w:rsidRPr="005931FE" w:rsidRDefault="005931FE" w:rsidP="005931FE">
      <w:pPr>
        <w:pStyle w:val="211"/>
        <w:spacing w:line="240" w:lineRule="auto"/>
        <w:ind w:firstLine="720"/>
        <w:rPr>
          <w:b w:val="0"/>
          <w:sz w:val="28"/>
          <w:szCs w:val="28"/>
          <w:lang w:val="ru-RU"/>
        </w:rPr>
      </w:pPr>
      <w:r w:rsidRPr="005931FE">
        <w:rPr>
          <w:b w:val="0"/>
          <w:sz w:val="28"/>
          <w:szCs w:val="28"/>
          <w:lang w:val="uk-UA"/>
        </w:rPr>
        <w:t xml:space="preserve">В галузі </w:t>
      </w:r>
      <w:r w:rsidRPr="005931FE">
        <w:rPr>
          <w:b w:val="0"/>
          <w:sz w:val="28"/>
          <w:szCs w:val="28"/>
          <w:lang w:val="ru-RU"/>
        </w:rPr>
        <w:t xml:space="preserve"> сім’ї, дітей , молоді, фізичної культури та спорту проведено наступне.</w:t>
      </w:r>
    </w:p>
    <w:p w:rsidR="005931FE" w:rsidRPr="005931FE" w:rsidRDefault="005931FE" w:rsidP="005931FE">
      <w:pPr>
        <w:pStyle w:val="211"/>
        <w:spacing w:line="240" w:lineRule="auto"/>
        <w:ind w:firstLine="720"/>
        <w:rPr>
          <w:b w:val="0"/>
          <w:color w:val="000000"/>
          <w:sz w:val="28"/>
          <w:szCs w:val="28"/>
          <w:lang w:val="uk-UA"/>
        </w:rPr>
      </w:pPr>
      <w:r w:rsidRPr="005931FE">
        <w:rPr>
          <w:b w:val="0"/>
          <w:sz w:val="28"/>
          <w:szCs w:val="28"/>
          <w:lang w:val="uk-UA"/>
        </w:rPr>
        <w:t xml:space="preserve">За кошти районного бюджету в сумі 42,5 тис. гривень закуплено спортивне обладнання: футбольні, волейбольні м’ячі, тенісні ракетки та м’ячі, обладнання для секції дзюдо та самбо. В рамках літньої оздоровчо-відпочинкової кампанії в серпні поточного року 10 дітей пільгових категорій Недригайлівського району провели оздоровлення на базі  наметового містечка «Сузір’я» Лебединського району та </w:t>
      </w:r>
      <w:r w:rsidRPr="005931FE">
        <w:rPr>
          <w:b w:val="0"/>
          <w:color w:val="000000"/>
          <w:sz w:val="28"/>
          <w:szCs w:val="28"/>
          <w:lang w:val="uk-UA"/>
        </w:rPr>
        <w:t>14 дітей даної категорії  оздоровилися на базі оздоровчого табору «Чайка» Буринського району.</w:t>
      </w:r>
    </w:p>
    <w:p w:rsidR="005931FE" w:rsidRPr="005931FE" w:rsidRDefault="005931FE" w:rsidP="005931FE">
      <w:pPr>
        <w:pStyle w:val="211"/>
        <w:spacing w:line="240" w:lineRule="auto"/>
        <w:ind w:firstLine="720"/>
        <w:rPr>
          <w:b w:val="0"/>
          <w:sz w:val="28"/>
          <w:szCs w:val="28"/>
          <w:lang w:val="uk-UA"/>
        </w:rPr>
      </w:pPr>
      <w:r w:rsidRPr="005931FE">
        <w:rPr>
          <w:b w:val="0"/>
          <w:sz w:val="28"/>
          <w:szCs w:val="28"/>
          <w:lang w:val="uk-UA"/>
        </w:rPr>
        <w:t>У липні 2017 року було  проведено на належному рівні  обласний туристичний зліт на базі нашого району, участь в якому взяли 12 команд міст та районів Сумської області, в рамках якого були проведені заходи спрямовані на розвиток та удосконалення військово-патріотичного та  екологічного виховання, а також  підвищення рівня знань про здоровий спосіб життя.</w:t>
      </w:r>
    </w:p>
    <w:p w:rsidR="005931FE" w:rsidRPr="005931FE" w:rsidRDefault="005931FE" w:rsidP="005931FE">
      <w:pPr>
        <w:pStyle w:val="211"/>
        <w:spacing w:line="240" w:lineRule="auto"/>
        <w:ind w:firstLine="720"/>
        <w:rPr>
          <w:b w:val="0"/>
          <w:sz w:val="28"/>
          <w:szCs w:val="28"/>
          <w:lang w:val="uk-UA"/>
        </w:rPr>
      </w:pPr>
      <w:r w:rsidRPr="005931FE">
        <w:rPr>
          <w:sz w:val="28"/>
          <w:szCs w:val="28"/>
          <w:lang w:val="uk-UA"/>
        </w:rPr>
        <w:t xml:space="preserve"> </w:t>
      </w:r>
    </w:p>
    <w:p w:rsidR="005931FE" w:rsidRPr="005931FE" w:rsidRDefault="005931FE" w:rsidP="005931FE">
      <w:pPr>
        <w:spacing w:after="0"/>
        <w:jc w:val="both"/>
        <w:rPr>
          <w:rFonts w:ascii="Times New Roman" w:hAnsi="Times New Roman" w:cs="Times New Roman"/>
          <w:b/>
          <w:sz w:val="28"/>
          <w:szCs w:val="28"/>
        </w:rPr>
      </w:pPr>
    </w:p>
    <w:p w:rsidR="005931FE" w:rsidRPr="005931FE" w:rsidRDefault="005931FE" w:rsidP="005931FE">
      <w:pPr>
        <w:spacing w:after="0"/>
        <w:jc w:val="both"/>
        <w:rPr>
          <w:rFonts w:ascii="Times New Roman" w:hAnsi="Times New Roman" w:cs="Times New Roman"/>
          <w:b/>
          <w:sz w:val="28"/>
          <w:szCs w:val="28"/>
        </w:rPr>
      </w:pPr>
    </w:p>
    <w:p w:rsidR="005931FE" w:rsidRPr="005931FE" w:rsidRDefault="005931FE" w:rsidP="005931FE">
      <w:pPr>
        <w:spacing w:after="0"/>
        <w:jc w:val="both"/>
        <w:rPr>
          <w:rFonts w:ascii="Times New Roman" w:hAnsi="Times New Roman" w:cs="Times New Roman"/>
          <w:b/>
          <w:sz w:val="28"/>
          <w:szCs w:val="28"/>
        </w:rPr>
      </w:pPr>
    </w:p>
    <w:p w:rsidR="005931FE" w:rsidRPr="005931FE" w:rsidRDefault="005931FE" w:rsidP="005931FE">
      <w:pPr>
        <w:spacing w:after="0"/>
        <w:jc w:val="both"/>
        <w:rPr>
          <w:rFonts w:ascii="Times New Roman" w:hAnsi="Times New Roman" w:cs="Times New Roman"/>
          <w:b/>
          <w:sz w:val="28"/>
          <w:szCs w:val="28"/>
        </w:rPr>
      </w:pPr>
    </w:p>
    <w:p w:rsidR="005931FE" w:rsidRDefault="005931FE" w:rsidP="005931FE">
      <w:pPr>
        <w:rPr>
          <w:b/>
          <w:sz w:val="28"/>
          <w:szCs w:val="28"/>
        </w:rPr>
      </w:pPr>
    </w:p>
    <w:p w:rsidR="005931FE" w:rsidRDefault="00C77ACB" w:rsidP="005931FE">
      <w:pPr>
        <w:jc w:val="center"/>
        <w:rPr>
          <w:b/>
          <w:spacing w:val="-2"/>
          <w:sz w:val="28"/>
          <w:szCs w:val="28"/>
        </w:rPr>
      </w:pPr>
      <w:r>
        <w:rPr>
          <w:b/>
          <w:spacing w:val="-2"/>
          <w:sz w:val="28"/>
          <w:szCs w:val="28"/>
          <w:lang w:val="uk-UA"/>
        </w:rPr>
        <w:t>І</w:t>
      </w:r>
      <w:r w:rsidR="005931FE" w:rsidRPr="00BB4217">
        <w:rPr>
          <w:b/>
          <w:spacing w:val="-2"/>
          <w:sz w:val="28"/>
          <w:szCs w:val="28"/>
        </w:rPr>
        <w:t>І. Цілі та завдання Програми на 201</w:t>
      </w:r>
      <w:r w:rsidR="005931FE">
        <w:rPr>
          <w:b/>
          <w:spacing w:val="-2"/>
          <w:sz w:val="28"/>
          <w:szCs w:val="28"/>
        </w:rPr>
        <w:t>7</w:t>
      </w:r>
      <w:r w:rsidR="005931FE" w:rsidRPr="00BB4217">
        <w:rPr>
          <w:b/>
          <w:spacing w:val="-2"/>
          <w:sz w:val="28"/>
          <w:szCs w:val="28"/>
        </w:rPr>
        <w:t xml:space="preserve"> рік</w:t>
      </w:r>
    </w:p>
    <w:p w:rsidR="005931FE" w:rsidRPr="00C77ACB" w:rsidRDefault="005931FE" w:rsidP="00C77ACB">
      <w:pPr>
        <w:widowControl w:val="0"/>
        <w:tabs>
          <w:tab w:val="left" w:pos="-3402"/>
        </w:tabs>
        <w:spacing w:after="0"/>
        <w:ind w:firstLine="709"/>
        <w:jc w:val="both"/>
        <w:rPr>
          <w:i/>
          <w:sz w:val="28"/>
          <w:szCs w:val="28"/>
        </w:rPr>
      </w:pPr>
      <w:r w:rsidRPr="00C77ACB">
        <w:rPr>
          <w:i/>
          <w:sz w:val="28"/>
          <w:szCs w:val="28"/>
        </w:rPr>
        <w:t xml:space="preserve">Основним стратегічним завданням району у 2018 році є зростання добробуту і підвищення якості життя громад району за рахунок забезпечення позитивних зрушень в економіці, підвищення її конкурентоспроможності шляхом модернізації та технічного переозброєння виробництва на основі інвестиційної складової. </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Завдання Програми ґрунтуються на основних положеннях Стратегії регіонального розвитку Сумської області на період до 2020  року та Програми економічного і соціального розвитку Сумської області на 2018 рік. Їх реалізація передбачається шляхом:</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підвищення умов життєдіяльності населення району на основі розвитку економіки району як базису для підвищення зайнятості та збільшення доходів;</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підвищення конкурентоспроможності товарів та послуг, вироблених місцевими товаровиробниками;</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 xml:space="preserve">реалізації інвестиційних проектів, в першу чергу в агропромисловому комплексі; </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створення умов розвитку ринкового середовища, підтримки малого та середнього підприємництва;</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продовження модернізації інфраструктури Недригайлівщини, зокрема житлово-комунальної</w:t>
      </w:r>
      <w:r w:rsidRPr="00C77ACB">
        <w:rPr>
          <w:b w:val="0"/>
          <w:sz w:val="28"/>
          <w:szCs w:val="28"/>
          <w:lang w:val="ru-RU"/>
        </w:rPr>
        <w:t xml:space="preserve"> та транспортної</w:t>
      </w:r>
      <w:r w:rsidRPr="00C77ACB">
        <w:rPr>
          <w:b w:val="0"/>
          <w:sz w:val="28"/>
          <w:szCs w:val="28"/>
        </w:rPr>
        <w:t>;</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 xml:space="preserve">покращення стану навколишнього природного середовища та забезпечення екологічно збалансованого використання природних ресурсів; </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підвищення стандартів, якості та доступності освіти, медичного обслуговування, соціального захисту населення, спорту та культури;</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З метою досягнення поставлених цілей та завдань політика району буде формуватися та реалізовуватися таким чином, щоб забезпечити необхідні умови для підвищення самодостатності економічного і соціального розвитку Недригайлівщини, кожного села та селища, громади, підвищення якості життя населення.</w:t>
      </w:r>
    </w:p>
    <w:p w:rsidR="005931FE" w:rsidRPr="00B12AF0" w:rsidRDefault="005931FE" w:rsidP="00C77ACB">
      <w:pPr>
        <w:pStyle w:val="a4"/>
        <w:widowControl w:val="0"/>
        <w:tabs>
          <w:tab w:val="left" w:pos="-3402"/>
        </w:tabs>
        <w:jc w:val="both"/>
        <w:rPr>
          <w:sz w:val="28"/>
          <w:szCs w:val="26"/>
        </w:rPr>
      </w:pPr>
      <w:r w:rsidRPr="00C77ACB">
        <w:rPr>
          <w:b w:val="0"/>
          <w:color w:val="FF0000"/>
          <w:sz w:val="28"/>
          <w:szCs w:val="28"/>
          <w:highlight w:val="yellow"/>
        </w:rPr>
        <w:br w:type="page"/>
      </w:r>
      <w:r w:rsidRPr="00B12AF0">
        <w:rPr>
          <w:sz w:val="28"/>
          <w:szCs w:val="26"/>
        </w:rPr>
        <w:lastRenderedPageBreak/>
        <w:t>ІІІ. Пріоритетні напрями економічної і соціальної політики на 2017 рік</w:t>
      </w:r>
    </w:p>
    <w:p w:rsidR="005931FE" w:rsidRPr="00B12AF0" w:rsidRDefault="005931FE" w:rsidP="005931FE">
      <w:pPr>
        <w:pStyle w:val="a4"/>
        <w:widowControl w:val="0"/>
        <w:tabs>
          <w:tab w:val="left" w:pos="-3402"/>
        </w:tabs>
        <w:jc w:val="center"/>
        <w:rPr>
          <w:sz w:val="28"/>
          <w:szCs w:val="26"/>
        </w:rPr>
      </w:pPr>
    </w:p>
    <w:p w:rsidR="005931FE" w:rsidRPr="00B12AF0" w:rsidRDefault="005931FE" w:rsidP="005931FE">
      <w:pPr>
        <w:pStyle w:val="a4"/>
        <w:widowControl w:val="0"/>
        <w:tabs>
          <w:tab w:val="left" w:pos="-3402"/>
        </w:tabs>
        <w:spacing w:after="240"/>
        <w:jc w:val="center"/>
        <w:rPr>
          <w:sz w:val="28"/>
          <w:szCs w:val="26"/>
        </w:rPr>
      </w:pPr>
      <w:r w:rsidRPr="00B12AF0">
        <w:rPr>
          <w:sz w:val="28"/>
          <w:szCs w:val="26"/>
        </w:rPr>
        <w:t xml:space="preserve">1. Розвиток реального сектору економіки та інфраструктури </w:t>
      </w:r>
    </w:p>
    <w:p w:rsidR="005931FE" w:rsidRPr="00B12AF0" w:rsidRDefault="005931FE" w:rsidP="005931FE">
      <w:pPr>
        <w:pStyle w:val="a4"/>
        <w:widowControl w:val="0"/>
        <w:tabs>
          <w:tab w:val="left" w:pos="-3402"/>
        </w:tabs>
        <w:spacing w:after="120"/>
        <w:ind w:firstLine="709"/>
        <w:jc w:val="center"/>
        <w:rPr>
          <w:i/>
          <w:sz w:val="28"/>
          <w:szCs w:val="26"/>
        </w:rPr>
      </w:pPr>
      <w:r w:rsidRPr="00B12AF0">
        <w:rPr>
          <w:i/>
          <w:sz w:val="28"/>
          <w:szCs w:val="26"/>
        </w:rPr>
        <w:t>1.1. Інвестиційна діяльність, створення умов для інвестиційної привабливості Недригайлівщини</w:t>
      </w:r>
    </w:p>
    <w:p w:rsidR="005931FE" w:rsidRPr="00B12AF0" w:rsidRDefault="005931FE" w:rsidP="00B12AF0">
      <w:pPr>
        <w:pStyle w:val="a4"/>
        <w:widowControl w:val="0"/>
        <w:tabs>
          <w:tab w:val="left" w:pos="-3402"/>
        </w:tabs>
        <w:ind w:firstLine="709"/>
        <w:jc w:val="both"/>
        <w:rPr>
          <w:b w:val="0"/>
          <w:sz w:val="28"/>
          <w:szCs w:val="28"/>
        </w:rPr>
      </w:pPr>
      <w:r w:rsidRPr="00B12AF0">
        <w:rPr>
          <w:b w:val="0"/>
          <w:sz w:val="28"/>
          <w:szCs w:val="28"/>
          <w:lang w:val="en-US"/>
        </w:rPr>
        <w:t>C</w:t>
      </w:r>
      <w:r w:rsidRPr="00B12AF0">
        <w:rPr>
          <w:b w:val="0"/>
          <w:sz w:val="28"/>
          <w:szCs w:val="28"/>
        </w:rPr>
        <w:t>творення сприятливих  умов для інвестиційної привабливості району дозволить більш дієво, ефективно та  оперативно вирішувати існуючі проблеми соціально-економічного розвитку району, забезпечити переважне використання місцевої робочої сили, збільшити надходження до бюджетів усіх рівнів.</w:t>
      </w:r>
    </w:p>
    <w:p w:rsidR="005931FE" w:rsidRPr="00B12AF0" w:rsidRDefault="005931FE" w:rsidP="00B12AF0">
      <w:pPr>
        <w:widowControl w:val="0"/>
        <w:tabs>
          <w:tab w:val="left" w:pos="-3402"/>
        </w:tabs>
        <w:ind w:firstLine="709"/>
        <w:jc w:val="both"/>
        <w:rPr>
          <w:rFonts w:ascii="Times New Roman" w:hAnsi="Times New Roman" w:cs="Times New Roman"/>
          <w:sz w:val="28"/>
          <w:szCs w:val="28"/>
          <w:lang w:val="uk-UA"/>
        </w:rPr>
      </w:pPr>
      <w:r w:rsidRPr="00B12AF0">
        <w:rPr>
          <w:rFonts w:ascii="Times New Roman" w:hAnsi="Times New Roman" w:cs="Times New Roman"/>
          <w:sz w:val="28"/>
          <w:szCs w:val="28"/>
          <w:lang w:val="uk-UA"/>
        </w:rPr>
        <w:t>Головною метою діяльності Недригайлівської районної державної  адміністрації у 2018 році є створення  інвестиційної привабливості територіальних громад та району в цілому. Для досягнення відповідних цілей визначено наступні завдання:</w:t>
      </w:r>
    </w:p>
    <w:p w:rsidR="005931FE" w:rsidRPr="00B12AF0" w:rsidRDefault="005931FE" w:rsidP="00B12AF0">
      <w:pPr>
        <w:ind w:firstLine="720"/>
        <w:jc w:val="both"/>
        <w:rPr>
          <w:rFonts w:ascii="Times New Roman" w:hAnsi="Times New Roman" w:cs="Times New Roman"/>
          <w:sz w:val="28"/>
          <w:szCs w:val="28"/>
          <w:lang w:val="uk-UA" w:eastAsia="uk-UA"/>
        </w:rPr>
      </w:pPr>
      <w:r w:rsidRPr="00B12AF0">
        <w:rPr>
          <w:rFonts w:ascii="Times New Roman" w:hAnsi="Times New Roman" w:cs="Times New Roman"/>
          <w:sz w:val="28"/>
          <w:szCs w:val="28"/>
          <w:lang w:val="uk-UA"/>
        </w:rPr>
        <w:t xml:space="preserve">забезпечення участі району у грантах та проектах, залучення технічної допомоги через міжнародні організації та їх програми співробітництва, </w:t>
      </w:r>
      <w:r w:rsidRPr="00B12AF0">
        <w:rPr>
          <w:rFonts w:ascii="Times New Roman" w:hAnsi="Times New Roman" w:cs="Times New Roman"/>
          <w:sz w:val="28"/>
          <w:szCs w:val="28"/>
          <w:lang w:val="uk-UA" w:eastAsia="uk-UA"/>
        </w:rPr>
        <w:t>сприяння залученню іноземних інвестицій в економіку району;</w:t>
      </w:r>
    </w:p>
    <w:p w:rsidR="005931FE" w:rsidRPr="00B12AF0" w:rsidRDefault="005931FE" w:rsidP="00B12AF0">
      <w:pPr>
        <w:ind w:firstLine="720"/>
        <w:jc w:val="both"/>
        <w:rPr>
          <w:rFonts w:ascii="Times New Roman" w:hAnsi="Times New Roman" w:cs="Times New Roman"/>
          <w:sz w:val="28"/>
          <w:szCs w:val="28"/>
        </w:rPr>
      </w:pPr>
      <w:r w:rsidRPr="00B12AF0">
        <w:rPr>
          <w:rFonts w:ascii="Times New Roman" w:hAnsi="Times New Roman" w:cs="Times New Roman"/>
          <w:sz w:val="28"/>
          <w:szCs w:val="28"/>
          <w:lang w:val="uk-UA"/>
        </w:rPr>
        <w:t xml:space="preserve"> </w:t>
      </w:r>
      <w:r w:rsidRPr="00B12AF0">
        <w:rPr>
          <w:rFonts w:ascii="Times New Roman" w:hAnsi="Times New Roman" w:cs="Times New Roman"/>
          <w:sz w:val="28"/>
          <w:szCs w:val="28"/>
        </w:rPr>
        <w:t xml:space="preserve">залучення фінансового ресурсу Державного фонду регіонального розвитку (на умовах співфінансування) для розвитку інфраструктури, що матиме позитивний вплив на інвестиційну привабливість територій; </w:t>
      </w:r>
    </w:p>
    <w:p w:rsidR="005931FE" w:rsidRPr="00B12AF0" w:rsidRDefault="005931FE" w:rsidP="00B12AF0">
      <w:pPr>
        <w:pStyle w:val="aff4"/>
        <w:ind w:firstLine="720"/>
        <w:rPr>
          <w:szCs w:val="28"/>
          <w:lang w:val="ru-RU"/>
        </w:rPr>
      </w:pPr>
      <w:r w:rsidRPr="00B12AF0">
        <w:rPr>
          <w:szCs w:val="28"/>
          <w:lang w:val="ru-RU"/>
        </w:rPr>
        <w:t>підготовка та постійне оновлення інвестиційних пропозицій та інвестиційного паспорту району на сайті райдержадміністрації;</w:t>
      </w:r>
    </w:p>
    <w:p w:rsidR="005931FE" w:rsidRPr="00B12AF0" w:rsidRDefault="005931FE" w:rsidP="00B12AF0">
      <w:pPr>
        <w:pStyle w:val="aff4"/>
        <w:ind w:firstLine="720"/>
        <w:rPr>
          <w:szCs w:val="28"/>
          <w:lang w:val="ru-RU"/>
        </w:rPr>
      </w:pPr>
      <w:r w:rsidRPr="00B12AF0">
        <w:rPr>
          <w:szCs w:val="28"/>
        </w:rPr>
        <w:t>презентація економічного та інвестиційного потенціалу району на виставках, ярмарках та форумах;</w:t>
      </w:r>
    </w:p>
    <w:p w:rsidR="005931FE" w:rsidRPr="00B12AF0" w:rsidRDefault="005931FE" w:rsidP="00B12AF0">
      <w:pPr>
        <w:ind w:firstLine="720"/>
        <w:jc w:val="both"/>
        <w:rPr>
          <w:rFonts w:ascii="Times New Roman" w:hAnsi="Times New Roman" w:cs="Times New Roman"/>
          <w:sz w:val="28"/>
          <w:szCs w:val="28"/>
        </w:rPr>
      </w:pPr>
      <w:r w:rsidRPr="00B12AF0">
        <w:rPr>
          <w:rFonts w:ascii="Times New Roman" w:hAnsi="Times New Roman" w:cs="Times New Roman"/>
          <w:sz w:val="28"/>
          <w:szCs w:val="28"/>
        </w:rPr>
        <w:t>забезпечення ефективної взаємодії місцевих органів виконавчої влади, органів місцевого самоврядування і суб’єктів господарської діяльності в інвестиційній сфері;</w:t>
      </w:r>
    </w:p>
    <w:p w:rsidR="005931FE" w:rsidRPr="00B12AF0" w:rsidRDefault="005931FE" w:rsidP="00B12AF0">
      <w:pPr>
        <w:pStyle w:val="Default"/>
        <w:ind w:firstLine="720"/>
        <w:jc w:val="both"/>
        <w:rPr>
          <w:sz w:val="28"/>
          <w:szCs w:val="28"/>
          <w:lang w:val="uk-UA"/>
        </w:rPr>
      </w:pPr>
      <w:r w:rsidRPr="00B12AF0">
        <w:rPr>
          <w:sz w:val="28"/>
          <w:szCs w:val="28"/>
        </w:rPr>
        <w:t>проведення інформаційного супроводу процесу реалізації інвестиційних проектів серед населення</w:t>
      </w:r>
      <w:r w:rsidRPr="00B12AF0">
        <w:rPr>
          <w:sz w:val="28"/>
          <w:szCs w:val="28"/>
          <w:lang w:val="uk-UA"/>
        </w:rPr>
        <w:t>;</w:t>
      </w:r>
    </w:p>
    <w:p w:rsidR="005931FE" w:rsidRPr="00B12AF0" w:rsidRDefault="005931FE" w:rsidP="00B12AF0">
      <w:pPr>
        <w:pStyle w:val="Default"/>
        <w:ind w:firstLine="720"/>
        <w:jc w:val="both"/>
        <w:rPr>
          <w:sz w:val="28"/>
          <w:szCs w:val="28"/>
          <w:lang w:val="uk-UA"/>
        </w:rPr>
      </w:pPr>
      <w:r w:rsidRPr="00B12AF0">
        <w:rPr>
          <w:sz w:val="28"/>
          <w:szCs w:val="28"/>
          <w:lang w:val="uk-UA"/>
        </w:rPr>
        <w:t xml:space="preserve">реалізація інвестиційних проектів району. </w:t>
      </w:r>
    </w:p>
    <w:p w:rsidR="005931FE" w:rsidRPr="00B12AF0" w:rsidRDefault="005931FE" w:rsidP="00B12AF0">
      <w:pPr>
        <w:ind w:firstLine="708"/>
        <w:jc w:val="both"/>
        <w:rPr>
          <w:rFonts w:ascii="Times New Roman" w:hAnsi="Times New Roman" w:cs="Times New Roman"/>
          <w:sz w:val="28"/>
          <w:szCs w:val="28"/>
          <w:lang w:val="uk-UA"/>
        </w:rPr>
      </w:pPr>
    </w:p>
    <w:p w:rsidR="005931FE" w:rsidRPr="00B12AF0" w:rsidRDefault="005931FE" w:rsidP="00B12AF0">
      <w:pPr>
        <w:shd w:val="clear" w:color="auto" w:fill="FFFFFF"/>
        <w:spacing w:before="100" w:beforeAutospacing="1" w:after="100" w:afterAutospacing="1"/>
        <w:ind w:firstLine="708"/>
        <w:jc w:val="center"/>
        <w:rPr>
          <w:rFonts w:ascii="Times New Roman" w:hAnsi="Times New Roman" w:cs="Times New Roman"/>
          <w:b/>
          <w:color w:val="000000"/>
          <w:sz w:val="24"/>
          <w:lang w:val="uk-UA"/>
        </w:rPr>
      </w:pPr>
      <w:r w:rsidRPr="00B12AF0">
        <w:rPr>
          <w:rFonts w:ascii="Times New Roman" w:hAnsi="Times New Roman" w:cs="Times New Roman"/>
          <w:b/>
          <w:bCs/>
          <w:color w:val="000000"/>
          <w:sz w:val="24"/>
          <w:u w:val="single"/>
          <w:lang w:val="uk-UA"/>
        </w:rPr>
        <w:t>Кількісні та якісні критерії ефективності реалізації завдань</w:t>
      </w:r>
    </w:p>
    <w:tbl>
      <w:tblPr>
        <w:tblW w:w="0" w:type="auto"/>
        <w:shd w:val="clear" w:color="auto" w:fill="FFFFFF"/>
        <w:tblCellMar>
          <w:top w:w="15" w:type="dxa"/>
          <w:left w:w="15" w:type="dxa"/>
          <w:bottom w:w="15" w:type="dxa"/>
          <w:right w:w="15" w:type="dxa"/>
        </w:tblCellMar>
        <w:tblLook w:val="04A0"/>
      </w:tblPr>
      <w:tblGrid>
        <w:gridCol w:w="6033"/>
        <w:gridCol w:w="1146"/>
        <w:gridCol w:w="1332"/>
        <w:gridCol w:w="1157"/>
      </w:tblGrid>
      <w:tr w:rsidR="005931FE" w:rsidRPr="00B12AF0" w:rsidTr="00025399">
        <w:trPr>
          <w:trHeight w:val="631"/>
          <w:tblHeader/>
        </w:trPr>
        <w:tc>
          <w:tcPr>
            <w:tcW w:w="603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Показники</w:t>
            </w:r>
          </w:p>
        </w:tc>
        <w:tc>
          <w:tcPr>
            <w:tcW w:w="114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2016 рік</w:t>
            </w:r>
          </w:p>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факт</w:t>
            </w:r>
          </w:p>
        </w:tc>
        <w:tc>
          <w:tcPr>
            <w:tcW w:w="133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2017 рік очікуване</w:t>
            </w:r>
          </w:p>
        </w:tc>
        <w:tc>
          <w:tcPr>
            <w:tcW w:w="115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2018 рік</w:t>
            </w:r>
          </w:p>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прогноз</w:t>
            </w:r>
          </w:p>
        </w:tc>
      </w:tr>
      <w:tr w:rsidR="005931FE" w:rsidRPr="00B12AF0" w:rsidTr="00025399">
        <w:trPr>
          <w:trHeight w:val="624"/>
        </w:trPr>
        <w:tc>
          <w:tcPr>
            <w:tcW w:w="603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color w:val="000000"/>
                <w:sz w:val="24"/>
              </w:rPr>
            </w:pPr>
            <w:r w:rsidRPr="00B12AF0">
              <w:rPr>
                <w:rFonts w:ascii="Times New Roman" w:hAnsi="Times New Roman" w:cs="Times New Roman"/>
                <w:color w:val="000000"/>
                <w:sz w:val="24"/>
              </w:rPr>
              <w:t>Обсяг капітальних інвестицій за рахунок усіх джерел фінансування у фактичних цінах, млн. грн.</w:t>
            </w:r>
          </w:p>
        </w:tc>
        <w:tc>
          <w:tcPr>
            <w:tcW w:w="1146" w:type="dxa"/>
            <w:tcBorders>
              <w:top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color w:val="000000"/>
                <w:sz w:val="24"/>
              </w:rPr>
            </w:pPr>
            <w:r w:rsidRPr="00B12AF0">
              <w:rPr>
                <w:rFonts w:ascii="Times New Roman" w:hAnsi="Times New Roman" w:cs="Times New Roman"/>
                <w:color w:val="000000"/>
                <w:sz w:val="24"/>
              </w:rPr>
              <w:t>14,8</w:t>
            </w:r>
          </w:p>
        </w:tc>
        <w:tc>
          <w:tcPr>
            <w:tcW w:w="1332" w:type="dxa"/>
            <w:tcBorders>
              <w:top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color w:val="000000"/>
                <w:sz w:val="24"/>
              </w:rPr>
            </w:pPr>
            <w:r w:rsidRPr="00B12AF0">
              <w:rPr>
                <w:rFonts w:ascii="Times New Roman" w:hAnsi="Times New Roman" w:cs="Times New Roman"/>
                <w:color w:val="000000"/>
                <w:sz w:val="24"/>
              </w:rPr>
              <w:t>19,0</w:t>
            </w:r>
          </w:p>
        </w:tc>
        <w:tc>
          <w:tcPr>
            <w:tcW w:w="1157" w:type="dxa"/>
            <w:tcBorders>
              <w:top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color w:val="000000"/>
                <w:sz w:val="24"/>
              </w:rPr>
            </w:pPr>
            <w:r w:rsidRPr="00B12AF0">
              <w:rPr>
                <w:rFonts w:ascii="Times New Roman" w:hAnsi="Times New Roman" w:cs="Times New Roman"/>
                <w:color w:val="000000"/>
                <w:sz w:val="24"/>
              </w:rPr>
              <w:t>21,5</w:t>
            </w:r>
          </w:p>
        </w:tc>
      </w:tr>
    </w:tbl>
    <w:p w:rsidR="005931FE" w:rsidRDefault="005931FE" w:rsidP="005931FE">
      <w:pPr>
        <w:pStyle w:val="a4"/>
        <w:widowControl w:val="0"/>
        <w:tabs>
          <w:tab w:val="left" w:pos="-3402"/>
        </w:tabs>
        <w:spacing w:after="120"/>
        <w:ind w:firstLine="709"/>
        <w:jc w:val="center"/>
        <w:rPr>
          <w:b w:val="0"/>
          <w:i/>
          <w:sz w:val="28"/>
          <w:szCs w:val="26"/>
        </w:rPr>
      </w:pPr>
    </w:p>
    <w:p w:rsidR="00B12AF0" w:rsidRDefault="00B12AF0" w:rsidP="005931FE">
      <w:pPr>
        <w:ind w:firstLine="709"/>
        <w:jc w:val="center"/>
        <w:rPr>
          <w:b/>
          <w:sz w:val="28"/>
          <w:szCs w:val="28"/>
          <w:lang w:val="uk-UA"/>
        </w:rPr>
      </w:pPr>
    </w:p>
    <w:p w:rsidR="00B12AF0" w:rsidRDefault="00B12AF0" w:rsidP="005931FE">
      <w:pPr>
        <w:ind w:firstLine="709"/>
        <w:jc w:val="center"/>
        <w:rPr>
          <w:b/>
          <w:sz w:val="28"/>
          <w:szCs w:val="28"/>
          <w:lang w:val="uk-UA"/>
        </w:rPr>
      </w:pPr>
    </w:p>
    <w:p w:rsidR="005931FE" w:rsidRDefault="005931FE" w:rsidP="00B12AF0">
      <w:pPr>
        <w:spacing w:after="0" w:line="240" w:lineRule="auto"/>
        <w:ind w:firstLine="709"/>
        <w:jc w:val="center"/>
        <w:rPr>
          <w:rFonts w:ascii="Times New Roman" w:hAnsi="Times New Roman" w:cs="Times New Roman"/>
          <w:b/>
          <w:sz w:val="28"/>
          <w:szCs w:val="28"/>
          <w:lang w:val="uk-UA"/>
        </w:rPr>
      </w:pPr>
      <w:r w:rsidRPr="00B12AF0">
        <w:rPr>
          <w:rFonts w:ascii="Times New Roman" w:hAnsi="Times New Roman" w:cs="Times New Roman"/>
          <w:b/>
          <w:sz w:val="28"/>
          <w:szCs w:val="28"/>
        </w:rPr>
        <w:lastRenderedPageBreak/>
        <w:t>1.2 Агропромисловий комплекс</w:t>
      </w:r>
    </w:p>
    <w:p w:rsidR="00B12AF0" w:rsidRPr="00B12AF0" w:rsidRDefault="00B12AF0" w:rsidP="00B12AF0">
      <w:pPr>
        <w:spacing w:after="0" w:line="240" w:lineRule="auto"/>
        <w:ind w:firstLine="709"/>
        <w:jc w:val="center"/>
        <w:rPr>
          <w:rFonts w:ascii="Times New Roman" w:hAnsi="Times New Roman" w:cs="Times New Roman"/>
          <w:b/>
          <w:sz w:val="28"/>
          <w:szCs w:val="28"/>
          <w:lang w:val="uk-UA"/>
        </w:rPr>
      </w:pPr>
    </w:p>
    <w:p w:rsidR="005931FE" w:rsidRPr="001C6B3F" w:rsidRDefault="005931FE" w:rsidP="00B12AF0">
      <w:pPr>
        <w:widowControl w:val="0"/>
        <w:tabs>
          <w:tab w:val="left" w:pos="-3402"/>
        </w:tabs>
        <w:spacing w:after="0" w:line="240" w:lineRule="auto"/>
        <w:ind w:firstLine="709"/>
        <w:jc w:val="both"/>
        <w:rPr>
          <w:rFonts w:ascii="Times New Roman" w:hAnsi="Times New Roman" w:cs="Times New Roman"/>
          <w:sz w:val="28"/>
          <w:szCs w:val="26"/>
          <w:lang w:val="uk-UA"/>
        </w:rPr>
      </w:pPr>
      <w:r w:rsidRPr="00B12AF0">
        <w:rPr>
          <w:rFonts w:ascii="Times New Roman" w:hAnsi="Times New Roman" w:cs="Times New Roman"/>
          <w:sz w:val="28"/>
          <w:szCs w:val="26"/>
          <w:lang w:val="uk-UA"/>
        </w:rPr>
        <w:t xml:space="preserve">На сьогодні агропромисловий комплекс є однією з провідних галузей економіки району, стан справ у якій впливає на рівень та якість життя населення, стабільну роботу підприємств, що переробляють сільськогосподарську продукцію. </w:t>
      </w:r>
      <w:r w:rsidRPr="001C6B3F">
        <w:rPr>
          <w:rFonts w:ascii="Times New Roman" w:hAnsi="Times New Roman" w:cs="Times New Roman"/>
          <w:sz w:val="28"/>
          <w:szCs w:val="26"/>
          <w:lang w:val="uk-UA"/>
        </w:rPr>
        <w:t>Він налічує 21 сільськогосподарське підприємство різних форм власності та господарювання, 23 фермерських господарства.Крім того агропромисловий  комплекс включає в себе 4 сільськогосподарських  обслуговуючих кооперативи та 9172 особистих селянських господарств, з них 6752 - утримують тваринництво.</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1C6B3F">
        <w:rPr>
          <w:rFonts w:ascii="Times New Roman" w:hAnsi="Times New Roman" w:cs="Times New Roman"/>
          <w:sz w:val="28"/>
          <w:szCs w:val="26"/>
          <w:lang w:val="uk-UA"/>
        </w:rPr>
        <w:t xml:space="preserve"> </w:t>
      </w:r>
      <w:r w:rsidRPr="00B12AF0">
        <w:rPr>
          <w:rFonts w:ascii="Times New Roman" w:hAnsi="Times New Roman" w:cs="Times New Roman"/>
          <w:sz w:val="28"/>
          <w:szCs w:val="26"/>
        </w:rPr>
        <w:t>Саме  результати господарювання в агропромисловому  комплексі великою мірою визначають загальні  показники валового виробництва, наповнення державного та місцевих бюджетів, рівня життя переважної більшості людей.</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 xml:space="preserve">Основні ключові завдання галузі є: </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створення додаткових можливостей для зростання  доходів індивідуальних домогосподарств, малого та середнього аграрного бізнесу;</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підвищення  добробуту сільського населення ;</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залучення інвестицій у розвиток агропромислового комплексу та сільських територій , розвитку інфраструктури аграрного ринку;</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збільшення валового виробництва  сільськогосподарської продукції ;</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зерна- до 193,3 тис. тонн, соняшника –до –22,2 тис. тонн або на 1,5тис тонн більше до рівня 2017 року, овочів – 1,4 тис. тонн .Виробництво молока до 3,4 тис. тонн, м’яса - 0,2 тис. тонн, яєць – 12,4 тис. штук.</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Реалізація цих завдань дозволить забезпечити позитивну динаміку виробництва сільськогосподарської продукції, а також сприятиме зростанню доходів сільського населення та створенню умов для розвитку соціальної інфраструктури сільських територій.</w:t>
      </w:r>
    </w:p>
    <w:p w:rsidR="005931FE" w:rsidRDefault="005931FE" w:rsidP="00B12AF0">
      <w:pPr>
        <w:widowControl w:val="0"/>
        <w:tabs>
          <w:tab w:val="left" w:pos="-3402"/>
        </w:tabs>
        <w:spacing w:after="0"/>
        <w:ind w:firstLine="709"/>
        <w:rPr>
          <w:sz w:val="10"/>
          <w:szCs w:val="10"/>
          <w:highlight w:val="yellow"/>
        </w:rPr>
      </w:pPr>
    </w:p>
    <w:p w:rsidR="005931FE" w:rsidRDefault="005931FE" w:rsidP="005931FE">
      <w:pPr>
        <w:widowControl w:val="0"/>
        <w:tabs>
          <w:tab w:val="left" w:pos="-3402"/>
        </w:tabs>
        <w:jc w:val="center"/>
        <w:rPr>
          <w:b/>
          <w:sz w:val="28"/>
          <w:szCs w:val="26"/>
          <w:u w:val="single"/>
        </w:rPr>
      </w:pPr>
      <w:r>
        <w:rPr>
          <w:b/>
          <w:sz w:val="28"/>
          <w:szCs w:val="26"/>
          <w:u w:val="single"/>
        </w:rPr>
        <w:t>Кількісні та якісні критерії ефективності реалізації завдань</w:t>
      </w:r>
    </w:p>
    <w:p w:rsidR="005931FE" w:rsidRDefault="005931FE" w:rsidP="005931FE">
      <w:pPr>
        <w:widowControl w:val="0"/>
        <w:tabs>
          <w:tab w:val="left" w:pos="-3402"/>
        </w:tabs>
        <w:ind w:firstLine="709"/>
        <w:rPr>
          <w:b/>
          <w:sz w:val="10"/>
          <w:szCs w:val="26"/>
          <w:highlight w:val="yellow"/>
          <w:u w:val="single"/>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02"/>
        <w:gridCol w:w="1384"/>
        <w:gridCol w:w="1384"/>
        <w:gridCol w:w="1384"/>
      </w:tblGrid>
      <w:tr w:rsidR="005931FE" w:rsidTr="00025399">
        <w:trPr>
          <w:jc w:val="center"/>
        </w:trPr>
        <w:tc>
          <w:tcPr>
            <w:tcW w:w="2894"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b/>
                <w:sz w:val="24"/>
                <w:szCs w:val="25"/>
              </w:rPr>
            </w:pPr>
            <w:r>
              <w:rPr>
                <w:b/>
                <w:sz w:val="24"/>
                <w:szCs w:val="25"/>
              </w:rPr>
              <w:t>Показники</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b/>
                <w:sz w:val="24"/>
                <w:szCs w:val="25"/>
              </w:rPr>
            </w:pPr>
            <w:r>
              <w:rPr>
                <w:b/>
                <w:sz w:val="24"/>
                <w:szCs w:val="25"/>
              </w:rPr>
              <w:t>2016рік факт</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b/>
                <w:sz w:val="24"/>
                <w:szCs w:val="25"/>
              </w:rPr>
            </w:pPr>
            <w:r>
              <w:rPr>
                <w:b/>
                <w:sz w:val="24"/>
                <w:szCs w:val="25"/>
              </w:rPr>
              <w:t>2017рік</w:t>
            </w:r>
          </w:p>
          <w:p w:rsidR="005931FE" w:rsidRDefault="005931FE" w:rsidP="00025399">
            <w:pPr>
              <w:widowControl w:val="0"/>
              <w:tabs>
                <w:tab w:val="left" w:pos="-3402"/>
              </w:tabs>
              <w:jc w:val="center"/>
              <w:rPr>
                <w:b/>
                <w:sz w:val="24"/>
                <w:szCs w:val="25"/>
              </w:rPr>
            </w:pPr>
            <w:r>
              <w:rPr>
                <w:b/>
                <w:sz w:val="24"/>
                <w:szCs w:val="25"/>
              </w:rPr>
              <w:t>очікуване</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b/>
                <w:sz w:val="24"/>
                <w:szCs w:val="25"/>
              </w:rPr>
            </w:pPr>
            <w:r>
              <w:rPr>
                <w:b/>
                <w:sz w:val="24"/>
                <w:szCs w:val="25"/>
              </w:rPr>
              <w:t>2018рік прогноз</w:t>
            </w:r>
          </w:p>
        </w:tc>
      </w:tr>
      <w:tr w:rsidR="005931FE" w:rsidTr="00025399">
        <w:trPr>
          <w:trHeight w:val="624"/>
          <w:jc w:val="center"/>
        </w:trPr>
        <w:tc>
          <w:tcPr>
            <w:tcW w:w="2894"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rPr>
                <w:sz w:val="24"/>
                <w:szCs w:val="25"/>
              </w:rPr>
            </w:pPr>
            <w:r>
              <w:rPr>
                <w:sz w:val="24"/>
                <w:szCs w:val="25"/>
              </w:rPr>
              <w:t>Темпи виробництва валової продукції сільського господарства, %</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sz w:val="24"/>
                <w:szCs w:val="25"/>
              </w:rPr>
            </w:pPr>
            <w:r>
              <w:rPr>
                <w:sz w:val="24"/>
                <w:szCs w:val="25"/>
              </w:rPr>
              <w:t>101,6</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sz w:val="24"/>
                <w:szCs w:val="25"/>
              </w:rPr>
            </w:pPr>
            <w:r>
              <w:rPr>
                <w:sz w:val="24"/>
                <w:szCs w:val="25"/>
              </w:rPr>
              <w:t>97,1</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sz w:val="24"/>
                <w:szCs w:val="25"/>
              </w:rPr>
            </w:pPr>
            <w:r>
              <w:rPr>
                <w:sz w:val="24"/>
                <w:szCs w:val="25"/>
              </w:rPr>
              <w:t>104,2</w:t>
            </w:r>
          </w:p>
        </w:tc>
      </w:tr>
    </w:tbl>
    <w:p w:rsidR="005931FE" w:rsidRDefault="005931FE" w:rsidP="005931FE">
      <w:pPr>
        <w:pStyle w:val="a4"/>
        <w:widowControl w:val="0"/>
        <w:tabs>
          <w:tab w:val="left" w:pos="-3402"/>
        </w:tabs>
        <w:spacing w:after="120"/>
        <w:ind w:firstLine="709"/>
        <w:jc w:val="center"/>
        <w:rPr>
          <w:b w:val="0"/>
          <w:i/>
          <w:sz w:val="28"/>
          <w:szCs w:val="26"/>
        </w:rPr>
      </w:pPr>
    </w:p>
    <w:p w:rsidR="005931FE" w:rsidRPr="00B12AF0" w:rsidRDefault="005931FE" w:rsidP="005931FE">
      <w:pPr>
        <w:pStyle w:val="a4"/>
        <w:widowControl w:val="0"/>
        <w:tabs>
          <w:tab w:val="left" w:pos="-3402"/>
        </w:tabs>
        <w:spacing w:after="120"/>
        <w:ind w:firstLine="709"/>
        <w:jc w:val="center"/>
        <w:rPr>
          <w:i/>
          <w:sz w:val="28"/>
          <w:szCs w:val="26"/>
        </w:rPr>
      </w:pPr>
      <w:r w:rsidRPr="00B12AF0">
        <w:rPr>
          <w:i/>
          <w:sz w:val="28"/>
          <w:szCs w:val="26"/>
        </w:rPr>
        <w:t xml:space="preserve">1.3. Транспорт та транспортна інфраструктура </w:t>
      </w:r>
    </w:p>
    <w:p w:rsidR="005931FE" w:rsidRPr="00B12AF0" w:rsidRDefault="005931FE" w:rsidP="00B12AF0">
      <w:pPr>
        <w:pStyle w:val="a4"/>
        <w:widowControl w:val="0"/>
        <w:tabs>
          <w:tab w:val="left" w:pos="-3402"/>
        </w:tabs>
        <w:ind w:firstLine="709"/>
        <w:jc w:val="center"/>
        <w:rPr>
          <w:i/>
          <w:sz w:val="28"/>
          <w:szCs w:val="26"/>
        </w:rPr>
      </w:pPr>
      <w:r w:rsidRPr="00B12AF0">
        <w:rPr>
          <w:i/>
          <w:sz w:val="28"/>
          <w:szCs w:val="26"/>
        </w:rPr>
        <w:t>Транспорт</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Перевезеннями пасажирів в районі на приміських автобусних маршрутах загального користування займається 2 приватних перевізники по 9 маршрутах району.</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pacing w:val="-2"/>
          <w:sz w:val="28"/>
          <w:szCs w:val="26"/>
        </w:rPr>
        <w:t xml:space="preserve">Для забезпечення у 2018 році повного, безпечного та якісного задоволення потреб населення району в послугах автомобільного </w:t>
      </w:r>
      <w:r w:rsidRPr="00B12AF0">
        <w:rPr>
          <w:rFonts w:ascii="Times New Roman" w:hAnsi="Times New Roman" w:cs="Times New Roman"/>
          <w:sz w:val="28"/>
          <w:szCs w:val="26"/>
        </w:rPr>
        <w:t>транспорту визначено завдання:</w:t>
      </w:r>
    </w:p>
    <w:p w:rsidR="005931FE" w:rsidRPr="00B12AF0" w:rsidRDefault="005931FE" w:rsidP="00B12AF0">
      <w:pPr>
        <w:autoSpaceDE w:val="0"/>
        <w:autoSpaceDN w:val="0"/>
        <w:adjustRightInd w:val="0"/>
        <w:spacing w:after="0" w:line="240" w:lineRule="auto"/>
        <w:ind w:firstLine="709"/>
        <w:jc w:val="both"/>
        <w:rPr>
          <w:rFonts w:ascii="Times New Roman" w:hAnsi="Times New Roman" w:cs="Times New Roman"/>
          <w:sz w:val="28"/>
          <w:szCs w:val="28"/>
        </w:rPr>
      </w:pPr>
      <w:r w:rsidRPr="00B12AF0">
        <w:rPr>
          <w:rFonts w:ascii="Times New Roman" w:hAnsi="Times New Roman" w:cs="Times New Roman"/>
          <w:sz w:val="28"/>
          <w:szCs w:val="26"/>
        </w:rPr>
        <w:lastRenderedPageBreak/>
        <w:t xml:space="preserve"> </w:t>
      </w:r>
      <w:r w:rsidRPr="00B12AF0">
        <w:rPr>
          <w:rFonts w:ascii="Times New Roman" w:hAnsi="Times New Roman" w:cs="Times New Roman"/>
          <w:color w:val="000000"/>
          <w:spacing w:val="-4"/>
          <w:sz w:val="28"/>
          <w:szCs w:val="28"/>
        </w:rPr>
        <w:t xml:space="preserve">розвиток і вдосконалення мережі </w:t>
      </w:r>
      <w:r w:rsidRPr="00B12AF0">
        <w:rPr>
          <w:rFonts w:ascii="Times New Roman" w:hAnsi="Times New Roman" w:cs="Times New Roman"/>
          <w:color w:val="000000"/>
          <w:spacing w:val="-6"/>
          <w:sz w:val="28"/>
          <w:szCs w:val="28"/>
        </w:rPr>
        <w:t xml:space="preserve">внутрішньорайонного і міжобласного </w:t>
      </w:r>
      <w:r w:rsidRPr="00B12AF0">
        <w:rPr>
          <w:rFonts w:ascii="Times New Roman" w:hAnsi="Times New Roman" w:cs="Times New Roman"/>
          <w:color w:val="000000"/>
          <w:spacing w:val="-4"/>
          <w:sz w:val="28"/>
          <w:szCs w:val="28"/>
        </w:rPr>
        <w:t>регулярного транспортного сполучення, підвищення якості та гарантованої надійності транспортних перевезень та послуг;</w:t>
      </w:r>
    </w:p>
    <w:p w:rsidR="005931FE" w:rsidRPr="00B12AF0" w:rsidRDefault="005931FE" w:rsidP="00B12AF0">
      <w:pPr>
        <w:autoSpaceDE w:val="0"/>
        <w:autoSpaceDN w:val="0"/>
        <w:adjustRightInd w:val="0"/>
        <w:spacing w:after="0" w:line="240" w:lineRule="auto"/>
        <w:ind w:firstLine="709"/>
        <w:jc w:val="both"/>
        <w:rPr>
          <w:rFonts w:ascii="Times New Roman" w:hAnsi="Times New Roman" w:cs="Times New Roman"/>
          <w:sz w:val="28"/>
          <w:szCs w:val="28"/>
        </w:rPr>
      </w:pPr>
      <w:r w:rsidRPr="00B12AF0">
        <w:rPr>
          <w:rFonts w:ascii="Times New Roman" w:hAnsi="Times New Roman" w:cs="Times New Roman"/>
          <w:sz w:val="28"/>
          <w:szCs w:val="28"/>
        </w:rPr>
        <w:t>реконструкція зупинок громадського транспорту;</w:t>
      </w:r>
    </w:p>
    <w:p w:rsidR="005931FE" w:rsidRPr="00B12AF0" w:rsidRDefault="005931FE" w:rsidP="00B12AF0">
      <w:pPr>
        <w:pStyle w:val="HTML"/>
        <w:shd w:val="clear" w:color="auto" w:fill="FFFFFF"/>
        <w:ind w:firstLine="709"/>
        <w:textAlignment w:val="baseline"/>
        <w:rPr>
          <w:rFonts w:ascii="Times New Roman" w:hAnsi="Times New Roman"/>
          <w:bCs/>
          <w:sz w:val="28"/>
          <w:szCs w:val="28"/>
        </w:rPr>
      </w:pPr>
      <w:r w:rsidRPr="00B12AF0">
        <w:rPr>
          <w:rFonts w:ascii="Times New Roman" w:hAnsi="Times New Roman"/>
          <w:sz w:val="28"/>
          <w:szCs w:val="28"/>
        </w:rPr>
        <w:t>ремонт автомобільних доріг загального користування державного та місцевого значення</w:t>
      </w:r>
      <w:r w:rsidRPr="00B12AF0">
        <w:rPr>
          <w:rFonts w:ascii="Times New Roman" w:hAnsi="Times New Roman"/>
          <w:bCs/>
          <w:sz w:val="28"/>
          <w:szCs w:val="28"/>
        </w:rPr>
        <w:t>, доріг комунальної власності;</w:t>
      </w:r>
    </w:p>
    <w:p w:rsidR="005931FE" w:rsidRPr="00B12AF0" w:rsidRDefault="005931FE" w:rsidP="00B12AF0">
      <w:pPr>
        <w:pStyle w:val="HTML"/>
        <w:shd w:val="clear" w:color="auto" w:fill="FFFFFF"/>
        <w:ind w:firstLine="709"/>
        <w:textAlignment w:val="baseline"/>
        <w:rPr>
          <w:rFonts w:ascii="Times New Roman" w:hAnsi="Times New Roman"/>
          <w:bCs/>
          <w:sz w:val="28"/>
          <w:szCs w:val="28"/>
        </w:rPr>
      </w:pPr>
      <w:r w:rsidRPr="00B12AF0">
        <w:rPr>
          <w:rFonts w:ascii="Times New Roman" w:hAnsi="Times New Roman"/>
          <w:bCs/>
          <w:sz w:val="28"/>
          <w:szCs w:val="28"/>
        </w:rPr>
        <w:t>покращення транспортної доступності сільських населених пунктів;</w:t>
      </w:r>
    </w:p>
    <w:p w:rsidR="005931FE" w:rsidRPr="00B12AF0" w:rsidRDefault="005931FE" w:rsidP="00B12AF0">
      <w:pPr>
        <w:pStyle w:val="HTML"/>
        <w:shd w:val="clear" w:color="auto" w:fill="FFFFFF"/>
        <w:ind w:firstLine="709"/>
        <w:textAlignment w:val="baseline"/>
        <w:rPr>
          <w:rFonts w:ascii="Times New Roman" w:hAnsi="Times New Roman"/>
          <w:sz w:val="28"/>
          <w:szCs w:val="28"/>
        </w:rPr>
      </w:pPr>
      <w:r w:rsidRPr="00B12AF0">
        <w:rPr>
          <w:rFonts w:ascii="Times New Roman" w:hAnsi="Times New Roman"/>
          <w:sz w:val="28"/>
          <w:szCs w:val="28"/>
        </w:rPr>
        <w:t>оновлення рухомого складу всіх видів транспорту, що використовується на регулярних пасажирських перевезеннях, з врахуванням потреб людей з обмеженими фізичними можливостями;</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bookmarkStart w:id="1" w:name="o39"/>
      <w:bookmarkEnd w:id="1"/>
      <w:r w:rsidRPr="00B12AF0">
        <w:rPr>
          <w:rFonts w:ascii="Times New Roman" w:hAnsi="Times New Roman" w:cs="Times New Roman"/>
          <w:sz w:val="28"/>
          <w:szCs w:val="26"/>
        </w:rPr>
        <w:t xml:space="preserve">Реалізація цих завдань дозволить забезпечити покращення якості обслуговування пасажирів та підвищення рівня їх безпеки. </w:t>
      </w:r>
    </w:p>
    <w:p w:rsidR="005931FE" w:rsidRPr="00CB6C02" w:rsidRDefault="005931FE" w:rsidP="00B12AF0">
      <w:pPr>
        <w:widowControl w:val="0"/>
        <w:tabs>
          <w:tab w:val="left" w:pos="-3402"/>
        </w:tabs>
        <w:spacing w:after="0"/>
        <w:ind w:firstLine="709"/>
        <w:rPr>
          <w:sz w:val="10"/>
          <w:szCs w:val="10"/>
          <w:highlight w:val="yellow"/>
        </w:rPr>
      </w:pPr>
    </w:p>
    <w:p w:rsidR="005931FE" w:rsidRPr="007A572A" w:rsidRDefault="005931FE" w:rsidP="007A572A">
      <w:pPr>
        <w:widowControl w:val="0"/>
        <w:tabs>
          <w:tab w:val="left" w:pos="-3402"/>
        </w:tabs>
        <w:ind w:firstLine="709"/>
        <w:jc w:val="center"/>
        <w:rPr>
          <w:rFonts w:ascii="Times New Roman" w:hAnsi="Times New Roman" w:cs="Times New Roman"/>
          <w:sz w:val="28"/>
          <w:szCs w:val="26"/>
          <w:highlight w:val="yellow"/>
        </w:rPr>
      </w:pPr>
      <w:r w:rsidRPr="007A572A">
        <w:rPr>
          <w:rFonts w:ascii="Times New Roman" w:hAnsi="Times New Roman" w:cs="Times New Roman"/>
          <w:b/>
          <w:i/>
          <w:sz w:val="28"/>
          <w:szCs w:val="26"/>
        </w:rPr>
        <w:t>Транспортна інфраструктура</w:t>
      </w:r>
    </w:p>
    <w:tbl>
      <w:tblPr>
        <w:tblW w:w="14404" w:type="dxa"/>
        <w:tblInd w:w="-12" w:type="dxa"/>
        <w:tblLook w:val="0000"/>
      </w:tblPr>
      <w:tblGrid>
        <w:gridCol w:w="9618"/>
        <w:gridCol w:w="4786"/>
      </w:tblGrid>
      <w:tr w:rsidR="005931FE" w:rsidRPr="007A572A" w:rsidTr="00025399">
        <w:trPr>
          <w:tblHeader/>
        </w:trPr>
        <w:tc>
          <w:tcPr>
            <w:tcW w:w="9618" w:type="dxa"/>
          </w:tcPr>
          <w:p w:rsidR="005931FE" w:rsidRPr="007A572A" w:rsidRDefault="005931FE" w:rsidP="007A572A">
            <w:pPr>
              <w:pStyle w:val="a6"/>
              <w:widowControl w:val="0"/>
              <w:spacing w:after="0"/>
              <w:ind w:left="0" w:firstLine="863"/>
              <w:jc w:val="both"/>
              <w:rPr>
                <w:rFonts w:ascii="Times New Roman" w:hAnsi="Times New Roman" w:cs="Times New Roman"/>
                <w:sz w:val="28"/>
                <w:szCs w:val="28"/>
                <w:lang w:val="uk-UA"/>
              </w:rPr>
            </w:pPr>
            <w:r w:rsidRPr="007A572A">
              <w:rPr>
                <w:rFonts w:ascii="Times New Roman" w:hAnsi="Times New Roman" w:cs="Times New Roman"/>
                <w:sz w:val="28"/>
                <w:szCs w:val="28"/>
                <w:lang w:val="uk-UA"/>
              </w:rPr>
              <w:t>В 2017 році проводилося фінансування з місцевих бюджетів в сумі 2,1 млн. гривень робіт по поліпшенню якості дорожнього покриття автодоріг місцевого значення. Вдалося виконати п</w:t>
            </w:r>
            <w:r w:rsidRPr="007A572A">
              <w:rPr>
                <w:rFonts w:ascii="Times New Roman" w:hAnsi="Times New Roman" w:cs="Times New Roman"/>
                <w:sz w:val="28"/>
                <w:szCs w:val="28"/>
              </w:rPr>
              <w:t>оточн</w:t>
            </w:r>
            <w:r w:rsidRPr="007A572A">
              <w:rPr>
                <w:rFonts w:ascii="Times New Roman" w:hAnsi="Times New Roman" w:cs="Times New Roman"/>
                <w:sz w:val="28"/>
                <w:szCs w:val="28"/>
                <w:lang w:val="uk-UA"/>
              </w:rPr>
              <w:t>і</w:t>
            </w:r>
            <w:r w:rsidRPr="007A572A">
              <w:rPr>
                <w:rFonts w:ascii="Times New Roman" w:hAnsi="Times New Roman" w:cs="Times New Roman"/>
                <w:sz w:val="28"/>
                <w:szCs w:val="28"/>
              </w:rPr>
              <w:t xml:space="preserve"> (аварійно-ямков</w:t>
            </w:r>
            <w:r w:rsidRPr="007A572A">
              <w:rPr>
                <w:rFonts w:ascii="Times New Roman" w:hAnsi="Times New Roman" w:cs="Times New Roman"/>
                <w:sz w:val="28"/>
                <w:szCs w:val="28"/>
                <w:lang w:val="uk-UA"/>
              </w:rPr>
              <w:t>і</w:t>
            </w:r>
            <w:r w:rsidRPr="007A572A">
              <w:rPr>
                <w:rFonts w:ascii="Times New Roman" w:hAnsi="Times New Roman" w:cs="Times New Roman"/>
                <w:sz w:val="28"/>
                <w:szCs w:val="28"/>
              </w:rPr>
              <w:t>) ремонт</w:t>
            </w:r>
            <w:r w:rsidRPr="007A572A">
              <w:rPr>
                <w:rFonts w:ascii="Times New Roman" w:hAnsi="Times New Roman" w:cs="Times New Roman"/>
                <w:sz w:val="28"/>
                <w:szCs w:val="28"/>
                <w:lang w:val="uk-UA"/>
              </w:rPr>
              <w:t>и</w:t>
            </w:r>
            <w:r w:rsidRPr="007A572A">
              <w:rPr>
                <w:rFonts w:ascii="Times New Roman" w:hAnsi="Times New Roman" w:cs="Times New Roman"/>
                <w:sz w:val="28"/>
                <w:szCs w:val="28"/>
              </w:rPr>
              <w:t xml:space="preserve"> на </w:t>
            </w:r>
            <w:r w:rsidRPr="007A572A">
              <w:rPr>
                <w:rFonts w:ascii="Times New Roman" w:hAnsi="Times New Roman" w:cs="Times New Roman"/>
                <w:sz w:val="28"/>
                <w:szCs w:val="28"/>
                <w:lang w:val="uk-UA"/>
              </w:rPr>
              <w:t>ділянках доріг:</w:t>
            </w:r>
          </w:p>
          <w:p w:rsidR="005931FE" w:rsidRPr="007A572A" w:rsidRDefault="005931FE" w:rsidP="007A572A">
            <w:pPr>
              <w:pStyle w:val="a6"/>
              <w:widowControl w:val="0"/>
              <w:spacing w:after="0"/>
              <w:ind w:left="0" w:firstLine="863"/>
              <w:jc w:val="both"/>
              <w:rPr>
                <w:rFonts w:ascii="Times New Roman" w:hAnsi="Times New Roman" w:cs="Times New Roman"/>
                <w:sz w:val="28"/>
                <w:szCs w:val="28"/>
              </w:rPr>
            </w:pPr>
            <w:r w:rsidRPr="007A572A">
              <w:rPr>
                <w:rFonts w:ascii="Times New Roman" w:hAnsi="Times New Roman" w:cs="Times New Roman"/>
                <w:sz w:val="28"/>
                <w:szCs w:val="28"/>
                <w:lang w:val="uk-UA"/>
              </w:rPr>
              <w:t>- по</w:t>
            </w:r>
            <w:r w:rsidRPr="007A572A">
              <w:rPr>
                <w:rFonts w:ascii="Times New Roman" w:hAnsi="Times New Roman" w:cs="Times New Roman"/>
                <w:sz w:val="28"/>
                <w:szCs w:val="28"/>
              </w:rPr>
              <w:t xml:space="preserve"> с. Коровинці автодороги Томашівка-Коровинці-Рубанка протяжністю 6881 п.м. на суму 997,1 тис гривень;</w:t>
            </w:r>
          </w:p>
          <w:p w:rsidR="005931FE" w:rsidRPr="007A572A" w:rsidRDefault="005931FE" w:rsidP="00C70618">
            <w:pPr>
              <w:pStyle w:val="a6"/>
              <w:widowControl w:val="0"/>
              <w:numPr>
                <w:ilvl w:val="0"/>
                <w:numId w:val="1"/>
              </w:numPr>
              <w:spacing w:after="0" w:line="240" w:lineRule="auto"/>
              <w:ind w:left="0" w:firstLine="863"/>
              <w:jc w:val="both"/>
              <w:rPr>
                <w:rFonts w:ascii="Times New Roman" w:hAnsi="Times New Roman" w:cs="Times New Roman"/>
                <w:sz w:val="28"/>
                <w:szCs w:val="28"/>
              </w:rPr>
            </w:pPr>
            <w:r w:rsidRPr="007A572A">
              <w:rPr>
                <w:rFonts w:ascii="Times New Roman" w:hAnsi="Times New Roman" w:cs="Times New Roman"/>
                <w:sz w:val="28"/>
                <w:szCs w:val="28"/>
                <w:lang w:val="uk-UA"/>
              </w:rPr>
              <w:t xml:space="preserve">по </w:t>
            </w:r>
            <w:r w:rsidRPr="007A572A">
              <w:rPr>
                <w:rFonts w:ascii="Times New Roman" w:hAnsi="Times New Roman" w:cs="Times New Roman"/>
                <w:sz w:val="28"/>
                <w:szCs w:val="28"/>
              </w:rPr>
              <w:t>с. Козельне межа Лебединського району автодороги Лебедин-Курган-Василівка-Козельне  протяжністю 900 п.м. на суму 305,2 тис. гривень;</w:t>
            </w:r>
          </w:p>
          <w:p w:rsidR="005931FE" w:rsidRPr="007A572A" w:rsidRDefault="005931FE" w:rsidP="00C70618">
            <w:pPr>
              <w:pStyle w:val="a6"/>
              <w:widowControl w:val="0"/>
              <w:numPr>
                <w:ilvl w:val="0"/>
                <w:numId w:val="1"/>
              </w:numPr>
              <w:spacing w:after="0" w:line="240" w:lineRule="auto"/>
              <w:ind w:left="0"/>
              <w:jc w:val="both"/>
              <w:rPr>
                <w:rFonts w:ascii="Times New Roman" w:hAnsi="Times New Roman" w:cs="Times New Roman"/>
                <w:sz w:val="28"/>
                <w:szCs w:val="28"/>
              </w:rPr>
            </w:pPr>
            <w:r w:rsidRPr="007A572A">
              <w:rPr>
                <w:rFonts w:ascii="Times New Roman" w:hAnsi="Times New Roman" w:cs="Times New Roman"/>
                <w:sz w:val="28"/>
                <w:szCs w:val="28"/>
              </w:rPr>
              <w:t xml:space="preserve">           -  по с. Козельне автодороги Т-19-26 автодороги 0191005 протяжністю 2215 п.м. на суму 124,5 тис гривень;</w:t>
            </w:r>
          </w:p>
          <w:p w:rsidR="005931FE" w:rsidRPr="007A572A" w:rsidRDefault="005931FE" w:rsidP="00C70618">
            <w:pPr>
              <w:pStyle w:val="a6"/>
              <w:widowControl w:val="0"/>
              <w:numPr>
                <w:ilvl w:val="0"/>
                <w:numId w:val="1"/>
              </w:numPr>
              <w:spacing w:after="0" w:line="240" w:lineRule="auto"/>
              <w:ind w:left="0"/>
              <w:jc w:val="both"/>
              <w:rPr>
                <w:rFonts w:ascii="Times New Roman" w:hAnsi="Times New Roman" w:cs="Times New Roman"/>
                <w:i/>
                <w:iCs/>
                <w:szCs w:val="28"/>
              </w:rPr>
            </w:pPr>
            <w:r w:rsidRPr="007A572A">
              <w:rPr>
                <w:rFonts w:ascii="Times New Roman" w:hAnsi="Times New Roman" w:cs="Times New Roman"/>
                <w:sz w:val="28"/>
                <w:szCs w:val="28"/>
                <w:lang w:val="uk-UA"/>
              </w:rPr>
              <w:t xml:space="preserve">            </w:t>
            </w:r>
            <w:r w:rsidRPr="007A572A">
              <w:rPr>
                <w:rFonts w:ascii="Times New Roman" w:hAnsi="Times New Roman" w:cs="Times New Roman"/>
                <w:sz w:val="28"/>
                <w:szCs w:val="28"/>
              </w:rPr>
              <w:t>- по с. Коровинці – с. Дігтярівка автодороги Юхти-Коровинці-Гай-Ракова Січ  протяжністю 2734 п.м. на суму 145,7 тис гривень;</w:t>
            </w:r>
          </w:p>
        </w:tc>
        <w:tc>
          <w:tcPr>
            <w:tcW w:w="4786" w:type="dxa"/>
          </w:tcPr>
          <w:p w:rsidR="005931FE" w:rsidRPr="007A572A" w:rsidRDefault="005931FE" w:rsidP="007A572A">
            <w:pPr>
              <w:spacing w:after="0"/>
              <w:jc w:val="both"/>
              <w:rPr>
                <w:rFonts w:ascii="Times New Roman" w:hAnsi="Times New Roman" w:cs="Times New Roman"/>
                <w:i/>
                <w:iCs/>
                <w:sz w:val="28"/>
                <w:szCs w:val="28"/>
              </w:rPr>
            </w:pPr>
          </w:p>
        </w:tc>
      </w:tr>
    </w:tbl>
    <w:p w:rsidR="005931FE" w:rsidRPr="007A572A" w:rsidRDefault="005931FE" w:rsidP="007A572A">
      <w:pPr>
        <w:pStyle w:val="aff3"/>
        <w:spacing w:after="0" w:line="240" w:lineRule="auto"/>
        <w:contextualSpacing/>
        <w:jc w:val="both"/>
        <w:rPr>
          <w:rFonts w:ascii="Times New Roman" w:hAnsi="Times New Roman" w:cs="Times New Roman"/>
          <w:sz w:val="28"/>
          <w:szCs w:val="28"/>
          <w:lang w:val="uk-UA"/>
        </w:rPr>
      </w:pPr>
      <w:r w:rsidRPr="007A572A">
        <w:rPr>
          <w:rFonts w:ascii="Times New Roman" w:hAnsi="Times New Roman" w:cs="Times New Roman"/>
          <w:sz w:val="28"/>
          <w:szCs w:val="28"/>
          <w:lang w:val="uk-UA"/>
        </w:rPr>
        <w:t xml:space="preserve">           -  Саєво-Кушніри автодороги Штепівка –Катеринівка-Михйлівська Цілина – Тимченки-Кушніри  протяжністю майже 16 км на суму 546,2 тис. гривень.</w:t>
      </w:r>
    </w:p>
    <w:p w:rsidR="005931FE" w:rsidRPr="007A572A" w:rsidRDefault="005931FE" w:rsidP="007A572A">
      <w:pPr>
        <w:pStyle w:val="aff3"/>
        <w:spacing w:after="0" w:line="240" w:lineRule="auto"/>
        <w:ind w:firstLine="851"/>
        <w:jc w:val="both"/>
        <w:rPr>
          <w:rFonts w:ascii="Times New Roman" w:hAnsi="Times New Roman" w:cs="Times New Roman"/>
          <w:sz w:val="28"/>
          <w:szCs w:val="28"/>
          <w:lang w:val="uk-UA"/>
        </w:rPr>
      </w:pPr>
      <w:r w:rsidRPr="007A572A">
        <w:rPr>
          <w:rFonts w:ascii="Times New Roman" w:hAnsi="Times New Roman" w:cs="Times New Roman"/>
          <w:sz w:val="28"/>
          <w:szCs w:val="28"/>
          <w:lang w:val="uk-UA"/>
        </w:rPr>
        <w:t xml:space="preserve">Крім того, забезпечувалося виконання визначених пріоритетів Програмою сільськими, селищними радами, а саме Недригайлівською селищною та 4 сільськими радами профінансовано коштів на виконання робіт в сумі 1,1 млн. гривень, тоді як в 2016 році таких коштів виділено в сумі 99,4 тис. гривень. </w:t>
      </w:r>
    </w:p>
    <w:p w:rsidR="005931FE" w:rsidRPr="007A572A" w:rsidRDefault="005931FE" w:rsidP="007A572A">
      <w:pPr>
        <w:pStyle w:val="aff3"/>
        <w:spacing w:after="0" w:line="240" w:lineRule="auto"/>
        <w:jc w:val="both"/>
        <w:rPr>
          <w:rFonts w:ascii="Times New Roman" w:eastAsia="Times New Roman" w:hAnsi="Times New Roman" w:cs="Times New Roman"/>
          <w:sz w:val="28"/>
          <w:szCs w:val="28"/>
          <w:lang w:val="uk-UA"/>
        </w:rPr>
      </w:pPr>
      <w:r w:rsidRPr="007A572A">
        <w:rPr>
          <w:rFonts w:ascii="Times New Roman" w:eastAsia="Times New Roman" w:hAnsi="Times New Roman" w:cs="Times New Roman"/>
          <w:sz w:val="28"/>
          <w:szCs w:val="28"/>
          <w:lang w:val="uk-UA"/>
        </w:rPr>
        <w:t xml:space="preserve">          Недригайлівською селищною радою в перше в районі за останні десятиліття проведено капітальний ремонт дороги по вул. Вишнева в смт Недригайлів, освоєно  коштів  з різних видів  бюджетів в сумі 2164,117 тис. гривень.</w:t>
      </w:r>
    </w:p>
    <w:p w:rsidR="005931FE" w:rsidRPr="007A572A" w:rsidRDefault="005931FE" w:rsidP="007A572A">
      <w:pPr>
        <w:widowControl w:val="0"/>
        <w:tabs>
          <w:tab w:val="left" w:pos="-3402"/>
        </w:tabs>
        <w:spacing w:after="0"/>
        <w:ind w:firstLine="709"/>
        <w:jc w:val="both"/>
        <w:rPr>
          <w:rFonts w:ascii="Times New Roman" w:hAnsi="Times New Roman" w:cs="Times New Roman"/>
          <w:sz w:val="28"/>
          <w:szCs w:val="26"/>
        </w:rPr>
      </w:pPr>
      <w:r w:rsidRPr="007A572A">
        <w:rPr>
          <w:rFonts w:ascii="Times New Roman" w:hAnsi="Times New Roman" w:cs="Times New Roman"/>
          <w:sz w:val="28"/>
          <w:szCs w:val="26"/>
        </w:rPr>
        <w:t>Для забезпечення у 2018 році підвищення рівня безпеки дорожнього руху, розвитку дорожньої інфраструктури, поліпшення інформаційного забезпечення учасників дорожнього руху головним завданням розвитку галузі визначено проведення капітального та поточного ремонтів комунальних доріг району.</w:t>
      </w:r>
    </w:p>
    <w:p w:rsidR="005931FE" w:rsidRPr="007A572A" w:rsidRDefault="005931FE" w:rsidP="007A572A">
      <w:pPr>
        <w:widowControl w:val="0"/>
        <w:tabs>
          <w:tab w:val="left" w:pos="-3402"/>
        </w:tabs>
        <w:spacing w:after="0"/>
        <w:ind w:firstLine="709"/>
        <w:jc w:val="both"/>
        <w:rPr>
          <w:rFonts w:ascii="Times New Roman" w:hAnsi="Times New Roman" w:cs="Times New Roman"/>
          <w:bCs/>
          <w:sz w:val="28"/>
          <w:szCs w:val="26"/>
        </w:rPr>
      </w:pPr>
      <w:r w:rsidRPr="007A572A">
        <w:rPr>
          <w:rFonts w:ascii="Times New Roman" w:hAnsi="Times New Roman" w:cs="Times New Roman"/>
          <w:sz w:val="28"/>
          <w:szCs w:val="26"/>
        </w:rPr>
        <w:t>Реалізація цих завдань дозволить забезпечити зменшення кількості дорожньо-транспортних пригод та покращення умов користування автодорогами району.</w:t>
      </w:r>
    </w:p>
    <w:p w:rsidR="005931FE" w:rsidRPr="007A572A" w:rsidRDefault="005931FE" w:rsidP="007A572A">
      <w:pPr>
        <w:pStyle w:val="a4"/>
        <w:widowControl w:val="0"/>
        <w:tabs>
          <w:tab w:val="left" w:pos="-3402"/>
        </w:tabs>
        <w:spacing w:after="120"/>
        <w:ind w:firstLine="709"/>
        <w:jc w:val="both"/>
        <w:rPr>
          <w:b w:val="0"/>
          <w:i/>
          <w:sz w:val="28"/>
          <w:szCs w:val="26"/>
        </w:rPr>
      </w:pPr>
    </w:p>
    <w:p w:rsidR="005931FE" w:rsidRPr="007A572A" w:rsidRDefault="005931FE" w:rsidP="005931FE">
      <w:pPr>
        <w:pStyle w:val="a4"/>
        <w:widowControl w:val="0"/>
        <w:tabs>
          <w:tab w:val="left" w:pos="-3402"/>
        </w:tabs>
        <w:spacing w:after="120"/>
        <w:ind w:firstLine="709"/>
        <w:jc w:val="center"/>
        <w:rPr>
          <w:i/>
          <w:sz w:val="28"/>
          <w:szCs w:val="26"/>
        </w:rPr>
      </w:pPr>
      <w:r w:rsidRPr="007A572A">
        <w:rPr>
          <w:i/>
          <w:sz w:val="28"/>
          <w:szCs w:val="26"/>
        </w:rPr>
        <w:lastRenderedPageBreak/>
        <w:t>1.4. Житлово-комунальне господарство та житлова політика</w:t>
      </w:r>
    </w:p>
    <w:p w:rsidR="005931FE" w:rsidRPr="00E85137" w:rsidRDefault="005931FE" w:rsidP="005931FE">
      <w:pPr>
        <w:pStyle w:val="a4"/>
        <w:widowControl w:val="0"/>
        <w:tabs>
          <w:tab w:val="left" w:pos="-3402"/>
        </w:tabs>
        <w:spacing w:after="120"/>
        <w:ind w:firstLine="709"/>
        <w:jc w:val="center"/>
        <w:rPr>
          <w:b w:val="0"/>
          <w:i/>
          <w:sz w:val="28"/>
          <w:szCs w:val="26"/>
          <w:lang w:val="ru-RU"/>
        </w:rPr>
      </w:pPr>
      <w:r w:rsidRPr="007A572A">
        <w:rPr>
          <w:i/>
          <w:sz w:val="28"/>
          <w:szCs w:val="26"/>
        </w:rPr>
        <w:t>Житлово-комунальне господарство</w:t>
      </w:r>
    </w:p>
    <w:p w:rsidR="005931FE" w:rsidRPr="007A572A" w:rsidRDefault="005931FE" w:rsidP="007A572A">
      <w:pPr>
        <w:pStyle w:val="FR1"/>
        <w:spacing w:before="0"/>
        <w:ind w:left="0" w:firstLine="851"/>
        <w:jc w:val="both"/>
        <w:rPr>
          <w:rFonts w:ascii="Times New Roman" w:hAnsi="Times New Roman" w:cs="Times New Roman"/>
          <w:sz w:val="28"/>
          <w:szCs w:val="28"/>
        </w:rPr>
      </w:pPr>
      <w:r w:rsidRPr="007A572A">
        <w:rPr>
          <w:rFonts w:ascii="Times New Roman" w:hAnsi="Times New Roman" w:cs="Times New Roman"/>
          <w:sz w:val="28"/>
          <w:szCs w:val="28"/>
        </w:rPr>
        <w:t xml:space="preserve">В 2017 році проведені роботи з будівництва мереж вуличного освітлення в  с. Деркачівка – збудовано мережі протяжністю - 9,534 км,  по вул. Гайова, Першотравнева, Марії Заїченко, Миру, Вишнева, 1,2,3 пров. Миру,     встановлено 5 лічильників, 125 світильників, вартість робіт 283,6 тис. грн., в  смт Недригайлів вул. Зарічна – реконструйовано 1,147 км мережі, встановлено 1 лічильник, 16 світильників, вартість 67 тис. грн., в с. Великі Будки, вул. Поділ, Перемоги, Бобошка, 8 березня, збудовано 9,901 км мережі, встановлено 3 лічильника, 151 світильник, вартість робіт 202,283 тис. грн.  </w:t>
      </w:r>
    </w:p>
    <w:p w:rsidR="005931FE" w:rsidRPr="007A572A" w:rsidRDefault="005931FE" w:rsidP="007A572A">
      <w:pPr>
        <w:widowControl w:val="0"/>
        <w:tabs>
          <w:tab w:val="left" w:pos="-3402"/>
        </w:tabs>
        <w:spacing w:after="0"/>
        <w:ind w:firstLine="709"/>
        <w:jc w:val="both"/>
        <w:rPr>
          <w:rFonts w:ascii="Times New Roman" w:hAnsi="Times New Roman" w:cs="Times New Roman"/>
          <w:sz w:val="28"/>
          <w:szCs w:val="26"/>
          <w:lang w:val="uk-UA"/>
        </w:rPr>
      </w:pPr>
      <w:r w:rsidRPr="007A572A">
        <w:rPr>
          <w:rFonts w:ascii="Times New Roman" w:hAnsi="Times New Roman" w:cs="Times New Roman"/>
          <w:sz w:val="28"/>
          <w:szCs w:val="26"/>
          <w:lang w:val="uk-UA"/>
        </w:rPr>
        <w:t>Для забезпечення у 2018</w:t>
      </w:r>
      <w:r w:rsidRPr="007A572A">
        <w:rPr>
          <w:rFonts w:ascii="Times New Roman" w:hAnsi="Times New Roman" w:cs="Times New Roman"/>
          <w:sz w:val="28"/>
          <w:szCs w:val="26"/>
        </w:rPr>
        <w:t> </w:t>
      </w:r>
      <w:r w:rsidRPr="007A572A">
        <w:rPr>
          <w:rFonts w:ascii="Times New Roman" w:hAnsi="Times New Roman" w:cs="Times New Roman"/>
          <w:sz w:val="28"/>
          <w:szCs w:val="26"/>
          <w:lang w:val="uk-UA"/>
        </w:rPr>
        <w:t>році підвищення ефективності та надійності функціонування житлово-комунального господарства, поліпшення рівня та якості надання житлово-комунальних послуг визначені наступні завдання:</w:t>
      </w:r>
    </w:p>
    <w:p w:rsidR="005931FE" w:rsidRPr="007A572A" w:rsidRDefault="005931FE" w:rsidP="00C70618">
      <w:pPr>
        <w:widowControl w:val="0"/>
        <w:numPr>
          <w:ilvl w:val="0"/>
          <w:numId w:val="1"/>
        </w:numPr>
        <w:tabs>
          <w:tab w:val="left" w:pos="-3402"/>
        </w:tabs>
        <w:spacing w:after="0" w:line="240" w:lineRule="auto"/>
        <w:ind w:left="0"/>
        <w:jc w:val="both"/>
        <w:rPr>
          <w:rFonts w:ascii="Times New Roman" w:hAnsi="Times New Roman" w:cs="Times New Roman"/>
          <w:sz w:val="28"/>
          <w:szCs w:val="28"/>
        </w:rPr>
      </w:pPr>
      <w:r w:rsidRPr="007A572A">
        <w:rPr>
          <w:rFonts w:ascii="Times New Roman" w:hAnsi="Times New Roman" w:cs="Times New Roman"/>
          <w:sz w:val="28"/>
          <w:szCs w:val="28"/>
        </w:rPr>
        <w:t>реконструкції водогону із заміною насосного обладнання на енергозберігаюче та установка водонапірної вежі Рожновського по  вул. Радянська, Пролетарська в смт. Терни, будівництво водогону в смт. Терни;</w:t>
      </w:r>
    </w:p>
    <w:p w:rsidR="005931FE" w:rsidRPr="007A572A" w:rsidRDefault="005931FE" w:rsidP="00C70618">
      <w:pPr>
        <w:widowControl w:val="0"/>
        <w:numPr>
          <w:ilvl w:val="0"/>
          <w:numId w:val="1"/>
        </w:numPr>
        <w:tabs>
          <w:tab w:val="left" w:pos="-3402"/>
        </w:tabs>
        <w:spacing w:after="0" w:line="240" w:lineRule="auto"/>
        <w:ind w:left="0"/>
        <w:jc w:val="both"/>
        <w:rPr>
          <w:rFonts w:ascii="Times New Roman" w:hAnsi="Times New Roman" w:cs="Times New Roman"/>
          <w:sz w:val="28"/>
          <w:szCs w:val="26"/>
        </w:rPr>
      </w:pPr>
      <w:r w:rsidRPr="007A572A">
        <w:rPr>
          <w:rFonts w:ascii="Times New Roman" w:hAnsi="Times New Roman" w:cs="Times New Roman"/>
          <w:sz w:val="28"/>
          <w:szCs w:val="26"/>
        </w:rPr>
        <w:t>будівництва та реконструкції мереж вуличного освітлення в смт Терни та с. Червона Слобода загальною протяжністю 10 км.</w:t>
      </w:r>
    </w:p>
    <w:p w:rsidR="005931FE" w:rsidRPr="007A572A" w:rsidRDefault="005931FE" w:rsidP="007A572A">
      <w:pPr>
        <w:pStyle w:val="a4"/>
        <w:widowControl w:val="0"/>
        <w:tabs>
          <w:tab w:val="left" w:pos="-3402"/>
        </w:tabs>
        <w:ind w:firstLine="709"/>
        <w:jc w:val="center"/>
        <w:rPr>
          <w:i/>
          <w:sz w:val="28"/>
          <w:szCs w:val="26"/>
        </w:rPr>
      </w:pPr>
      <w:r w:rsidRPr="007A572A">
        <w:rPr>
          <w:i/>
          <w:sz w:val="28"/>
          <w:szCs w:val="26"/>
        </w:rPr>
        <w:t>Житлова політика</w:t>
      </w:r>
    </w:p>
    <w:p w:rsidR="005931FE" w:rsidRPr="007A572A" w:rsidRDefault="005931FE" w:rsidP="007A572A">
      <w:pPr>
        <w:spacing w:after="0"/>
        <w:ind w:firstLine="709"/>
        <w:jc w:val="both"/>
        <w:rPr>
          <w:rFonts w:ascii="Times New Roman" w:hAnsi="Times New Roman" w:cs="Times New Roman"/>
          <w:sz w:val="28"/>
          <w:szCs w:val="28"/>
        </w:rPr>
      </w:pPr>
      <w:r w:rsidRPr="007A572A">
        <w:rPr>
          <w:rFonts w:ascii="Times New Roman" w:hAnsi="Times New Roman" w:cs="Times New Roman"/>
          <w:sz w:val="28"/>
          <w:szCs w:val="28"/>
        </w:rPr>
        <w:t xml:space="preserve">На сьогодні залучення інвестицій у житлове будівництво є ключовим питанням розвитку  економіки району. </w:t>
      </w:r>
    </w:p>
    <w:p w:rsidR="005931FE" w:rsidRPr="007A572A" w:rsidRDefault="005931FE" w:rsidP="007A572A">
      <w:pPr>
        <w:spacing w:after="0"/>
        <w:ind w:firstLine="851"/>
        <w:jc w:val="both"/>
        <w:rPr>
          <w:rFonts w:ascii="Times New Roman" w:hAnsi="Times New Roman" w:cs="Times New Roman"/>
          <w:sz w:val="28"/>
          <w:szCs w:val="28"/>
        </w:rPr>
      </w:pPr>
      <w:r w:rsidRPr="007A572A">
        <w:rPr>
          <w:rFonts w:ascii="Times New Roman" w:hAnsi="Times New Roman" w:cs="Times New Roman"/>
          <w:sz w:val="28"/>
          <w:szCs w:val="28"/>
        </w:rPr>
        <w:t>З цією метою в районі розроблена та затверджена рішенням 20 сесії 7 скликання Недригайлівської районної ради від 28.07.2017 року Районна цільова програма підтримки індивідуального житлового будівництва «Власний дім», на її  виконання в 2017 році передбачені кошти в районному бюджеті в сумі 200, 0 тис. гривень. Крім того, програмою передбачено прийняття програм створеними ОТГ та виділення коштів в сумі 250,0 тис гривень. Однак даними кредитами в 2017 році не скористалися жителі району. А тому на 2018 рік дане питання залишається актуальним.</w:t>
      </w:r>
    </w:p>
    <w:p w:rsidR="005931FE" w:rsidRPr="007A572A" w:rsidRDefault="005931FE" w:rsidP="007A572A">
      <w:pPr>
        <w:spacing w:after="0"/>
        <w:ind w:firstLine="708"/>
        <w:jc w:val="both"/>
        <w:rPr>
          <w:rFonts w:ascii="Times New Roman" w:hAnsi="Times New Roman" w:cs="Times New Roman"/>
          <w:sz w:val="28"/>
          <w:szCs w:val="28"/>
        </w:rPr>
      </w:pPr>
      <w:r w:rsidRPr="007A572A">
        <w:rPr>
          <w:rFonts w:ascii="Times New Roman" w:hAnsi="Times New Roman" w:cs="Times New Roman"/>
          <w:sz w:val="28"/>
          <w:szCs w:val="28"/>
        </w:rPr>
        <w:t>За статистичними даними за січень-вересень 2017 року в районі введено в експлуатацію житла загальною площею  455 м кв, в тому числі в сільській місцевості – 231 м кв або 50,8%.</w:t>
      </w:r>
    </w:p>
    <w:p w:rsidR="005931FE" w:rsidRPr="007A572A" w:rsidRDefault="005931FE" w:rsidP="007A572A">
      <w:pPr>
        <w:pStyle w:val="a6"/>
        <w:widowControl w:val="0"/>
        <w:tabs>
          <w:tab w:val="left" w:pos="-3402"/>
        </w:tabs>
        <w:spacing w:after="0"/>
        <w:ind w:left="0" w:firstLine="709"/>
        <w:jc w:val="both"/>
        <w:rPr>
          <w:rFonts w:ascii="Times New Roman" w:hAnsi="Times New Roman" w:cs="Times New Roman"/>
          <w:bCs/>
          <w:sz w:val="28"/>
          <w:szCs w:val="28"/>
          <w:lang w:val="uk-UA"/>
        </w:rPr>
      </w:pPr>
      <w:r w:rsidRPr="007A572A">
        <w:rPr>
          <w:rFonts w:ascii="Times New Roman" w:hAnsi="Times New Roman" w:cs="Times New Roman"/>
          <w:bCs/>
          <w:spacing w:val="-2"/>
          <w:sz w:val="28"/>
          <w:szCs w:val="28"/>
          <w:lang w:val="uk-UA"/>
        </w:rPr>
        <w:t>Для забезпечення у 2018  році збільшення обсягів введення в експлуатацію</w:t>
      </w:r>
      <w:r w:rsidRPr="007A572A">
        <w:rPr>
          <w:rFonts w:ascii="Times New Roman" w:hAnsi="Times New Roman" w:cs="Times New Roman"/>
          <w:bCs/>
          <w:sz w:val="28"/>
          <w:szCs w:val="28"/>
          <w:lang w:val="uk-UA"/>
        </w:rPr>
        <w:t xml:space="preserve"> житла, покращення житлових умов населення району, в першу чергу сільського, визначене основне завдання:</w:t>
      </w:r>
    </w:p>
    <w:p w:rsidR="005931FE" w:rsidRPr="007A572A" w:rsidRDefault="005931FE" w:rsidP="007A572A">
      <w:pPr>
        <w:pStyle w:val="a6"/>
        <w:widowControl w:val="0"/>
        <w:tabs>
          <w:tab w:val="left" w:pos="-3402"/>
        </w:tabs>
        <w:spacing w:after="0"/>
        <w:ind w:left="0" w:firstLine="709"/>
        <w:jc w:val="both"/>
        <w:rPr>
          <w:rFonts w:ascii="Times New Roman" w:hAnsi="Times New Roman" w:cs="Times New Roman"/>
          <w:bCs/>
          <w:sz w:val="28"/>
          <w:szCs w:val="28"/>
          <w:lang w:val="uk-UA"/>
        </w:rPr>
      </w:pPr>
      <w:r w:rsidRPr="007A572A">
        <w:rPr>
          <w:rFonts w:ascii="Times New Roman" w:hAnsi="Times New Roman" w:cs="Times New Roman"/>
          <w:bCs/>
          <w:sz w:val="28"/>
          <w:szCs w:val="28"/>
          <w:lang w:val="uk-UA"/>
        </w:rPr>
        <w:t xml:space="preserve">фінансування заходів відповідно до </w:t>
      </w:r>
      <w:r w:rsidRPr="007A572A">
        <w:rPr>
          <w:rFonts w:ascii="Times New Roman" w:hAnsi="Times New Roman" w:cs="Times New Roman"/>
          <w:sz w:val="28"/>
          <w:szCs w:val="28"/>
          <w:lang w:val="uk-UA"/>
        </w:rPr>
        <w:t>Районної цільової програми підтримки індивідуального житлового будівництва «Власний дім</w:t>
      </w:r>
      <w:r w:rsidRPr="007A572A">
        <w:rPr>
          <w:rFonts w:ascii="Times New Roman" w:hAnsi="Times New Roman" w:cs="Times New Roman"/>
          <w:bCs/>
          <w:sz w:val="28"/>
          <w:szCs w:val="28"/>
          <w:lang w:val="uk-UA"/>
        </w:rPr>
        <w:t>» за рахунок коштів бюджетів усіх рівнів;</w:t>
      </w:r>
    </w:p>
    <w:p w:rsidR="005931FE" w:rsidRPr="007A572A" w:rsidRDefault="005931FE" w:rsidP="007A572A">
      <w:pPr>
        <w:spacing w:after="0"/>
        <w:ind w:firstLine="708"/>
        <w:jc w:val="both"/>
        <w:rPr>
          <w:rFonts w:ascii="Times New Roman" w:hAnsi="Times New Roman" w:cs="Times New Roman"/>
          <w:sz w:val="28"/>
          <w:szCs w:val="28"/>
        </w:rPr>
      </w:pPr>
      <w:r w:rsidRPr="007A572A">
        <w:rPr>
          <w:rFonts w:ascii="Times New Roman" w:hAnsi="Times New Roman" w:cs="Times New Roman"/>
          <w:bCs/>
          <w:sz w:val="28"/>
          <w:szCs w:val="28"/>
        </w:rPr>
        <w:t xml:space="preserve">розповсюдження інформації про </w:t>
      </w:r>
      <w:r w:rsidRPr="007A572A">
        <w:rPr>
          <w:rFonts w:ascii="Times New Roman" w:hAnsi="Times New Roman" w:cs="Times New Roman"/>
          <w:sz w:val="28"/>
          <w:szCs w:val="28"/>
        </w:rPr>
        <w:t>порядок оформлення і введення житла в експлуатацію.</w:t>
      </w:r>
    </w:p>
    <w:p w:rsidR="005931FE" w:rsidRPr="007A572A" w:rsidRDefault="005931FE" w:rsidP="007A572A">
      <w:pPr>
        <w:widowControl w:val="0"/>
        <w:tabs>
          <w:tab w:val="left" w:pos="-3402"/>
        </w:tabs>
        <w:spacing w:after="0"/>
        <w:ind w:firstLine="709"/>
        <w:jc w:val="both"/>
        <w:rPr>
          <w:rFonts w:ascii="Times New Roman" w:hAnsi="Times New Roman" w:cs="Times New Roman"/>
          <w:sz w:val="28"/>
          <w:szCs w:val="26"/>
        </w:rPr>
      </w:pPr>
      <w:r w:rsidRPr="007A572A">
        <w:rPr>
          <w:rFonts w:ascii="Times New Roman" w:hAnsi="Times New Roman" w:cs="Times New Roman"/>
          <w:sz w:val="28"/>
          <w:szCs w:val="26"/>
        </w:rPr>
        <w:t xml:space="preserve">технічне переоснащення житлово-комунального господарства, у тому числі - модернізація та розвиток централізованих систем водопостачання, водовідведення; </w:t>
      </w:r>
    </w:p>
    <w:p w:rsidR="005931FE" w:rsidRPr="007A572A" w:rsidRDefault="005931FE" w:rsidP="007A572A">
      <w:pPr>
        <w:widowControl w:val="0"/>
        <w:tabs>
          <w:tab w:val="left" w:pos="-3402"/>
        </w:tabs>
        <w:spacing w:after="0"/>
        <w:ind w:firstLine="709"/>
        <w:jc w:val="both"/>
        <w:rPr>
          <w:rFonts w:ascii="Times New Roman" w:hAnsi="Times New Roman" w:cs="Times New Roman"/>
          <w:sz w:val="28"/>
          <w:szCs w:val="26"/>
        </w:rPr>
      </w:pPr>
      <w:r w:rsidRPr="007A572A">
        <w:rPr>
          <w:rFonts w:ascii="Times New Roman" w:hAnsi="Times New Roman" w:cs="Times New Roman"/>
          <w:sz w:val="28"/>
          <w:szCs w:val="26"/>
        </w:rPr>
        <w:lastRenderedPageBreak/>
        <w:t>підвищення якості надання житлово-комунальних послуг, зокрема, забезпечення споживачів якісною питною водою.</w:t>
      </w:r>
    </w:p>
    <w:p w:rsidR="005931FE" w:rsidRPr="007A572A" w:rsidRDefault="005931FE" w:rsidP="007A572A">
      <w:pPr>
        <w:widowControl w:val="0"/>
        <w:tabs>
          <w:tab w:val="left" w:pos="-3402"/>
        </w:tabs>
        <w:spacing w:after="0"/>
        <w:ind w:firstLine="709"/>
        <w:jc w:val="both"/>
        <w:rPr>
          <w:rFonts w:ascii="Times New Roman" w:hAnsi="Times New Roman" w:cs="Times New Roman"/>
          <w:sz w:val="28"/>
          <w:szCs w:val="26"/>
        </w:rPr>
      </w:pPr>
    </w:p>
    <w:p w:rsidR="005931FE" w:rsidRPr="00D95E6B" w:rsidRDefault="005931FE" w:rsidP="005931FE">
      <w:pPr>
        <w:widowControl w:val="0"/>
        <w:tabs>
          <w:tab w:val="left" w:pos="-3402"/>
        </w:tabs>
        <w:jc w:val="center"/>
        <w:rPr>
          <w:b/>
          <w:sz w:val="28"/>
          <w:szCs w:val="26"/>
          <w:u w:val="single"/>
        </w:rPr>
      </w:pPr>
      <w:r w:rsidRPr="002F28E7">
        <w:rPr>
          <w:b/>
          <w:sz w:val="28"/>
          <w:szCs w:val="28"/>
          <w:u w:val="single"/>
        </w:rPr>
        <w:t>Кількісні та якісні критерії ефективності реалізації</w:t>
      </w:r>
      <w:r w:rsidRPr="00D95E6B">
        <w:rPr>
          <w:b/>
          <w:sz w:val="28"/>
          <w:szCs w:val="26"/>
          <w:u w:val="single"/>
        </w:rPr>
        <w:t xml:space="preserve"> завдань</w:t>
      </w:r>
    </w:p>
    <w:p w:rsidR="005931FE" w:rsidRPr="00D95E6B" w:rsidRDefault="005931FE" w:rsidP="005931FE">
      <w:pPr>
        <w:widowControl w:val="0"/>
        <w:tabs>
          <w:tab w:val="left" w:pos="-3402"/>
        </w:tabs>
        <w:ind w:firstLine="709"/>
        <w:rPr>
          <w:b/>
          <w:sz w:val="10"/>
          <w:szCs w:val="26"/>
          <w:highlight w:val="yellow"/>
          <w:u w:val="single"/>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02"/>
        <w:gridCol w:w="1384"/>
        <w:gridCol w:w="1384"/>
        <w:gridCol w:w="1384"/>
      </w:tblGrid>
      <w:tr w:rsidR="005931FE" w:rsidRPr="00D95E6B" w:rsidTr="00025399">
        <w:trPr>
          <w:jc w:val="center"/>
        </w:trPr>
        <w:tc>
          <w:tcPr>
            <w:tcW w:w="2893" w:type="pct"/>
            <w:vAlign w:val="center"/>
          </w:tcPr>
          <w:p w:rsidR="005931FE" w:rsidRPr="00D95E6B" w:rsidRDefault="005931FE" w:rsidP="00025399">
            <w:pPr>
              <w:widowControl w:val="0"/>
              <w:tabs>
                <w:tab w:val="left" w:pos="-3402"/>
              </w:tabs>
              <w:jc w:val="center"/>
              <w:rPr>
                <w:b/>
                <w:sz w:val="24"/>
                <w:szCs w:val="25"/>
              </w:rPr>
            </w:pPr>
            <w:r w:rsidRPr="00D95E6B">
              <w:rPr>
                <w:b/>
                <w:sz w:val="24"/>
                <w:szCs w:val="25"/>
              </w:rPr>
              <w:t>Показники</w:t>
            </w:r>
          </w:p>
        </w:tc>
        <w:tc>
          <w:tcPr>
            <w:tcW w:w="702" w:type="pct"/>
            <w:vAlign w:val="center"/>
          </w:tcPr>
          <w:p w:rsidR="005931FE" w:rsidRPr="00D95E6B" w:rsidRDefault="005931FE" w:rsidP="00025399">
            <w:pPr>
              <w:widowControl w:val="0"/>
              <w:tabs>
                <w:tab w:val="left" w:pos="-3402"/>
              </w:tabs>
              <w:jc w:val="center"/>
              <w:rPr>
                <w:b/>
                <w:sz w:val="24"/>
                <w:szCs w:val="25"/>
              </w:rPr>
            </w:pPr>
            <w:r w:rsidRPr="00D95E6B">
              <w:rPr>
                <w:b/>
                <w:sz w:val="24"/>
                <w:szCs w:val="25"/>
              </w:rPr>
              <w:t>201</w:t>
            </w:r>
            <w:r>
              <w:rPr>
                <w:b/>
                <w:sz w:val="24"/>
                <w:szCs w:val="25"/>
              </w:rPr>
              <w:t xml:space="preserve">6 </w:t>
            </w:r>
            <w:r w:rsidRPr="00D95E6B">
              <w:rPr>
                <w:b/>
                <w:sz w:val="24"/>
                <w:szCs w:val="25"/>
              </w:rPr>
              <w:t>рік факт</w:t>
            </w:r>
          </w:p>
        </w:tc>
        <w:tc>
          <w:tcPr>
            <w:tcW w:w="702" w:type="pct"/>
            <w:vAlign w:val="center"/>
          </w:tcPr>
          <w:p w:rsidR="005931FE" w:rsidRPr="00D95E6B" w:rsidRDefault="005931FE" w:rsidP="00025399">
            <w:pPr>
              <w:widowControl w:val="0"/>
              <w:tabs>
                <w:tab w:val="left" w:pos="-3402"/>
              </w:tabs>
              <w:jc w:val="center"/>
              <w:rPr>
                <w:b/>
                <w:sz w:val="24"/>
                <w:szCs w:val="25"/>
              </w:rPr>
            </w:pPr>
            <w:r w:rsidRPr="00D95E6B">
              <w:rPr>
                <w:b/>
                <w:sz w:val="24"/>
                <w:szCs w:val="25"/>
              </w:rPr>
              <w:t>201</w:t>
            </w:r>
            <w:r>
              <w:rPr>
                <w:b/>
                <w:sz w:val="24"/>
                <w:szCs w:val="25"/>
              </w:rPr>
              <w:t>7</w:t>
            </w:r>
            <w:r w:rsidRPr="00D95E6B">
              <w:rPr>
                <w:b/>
                <w:sz w:val="24"/>
                <w:szCs w:val="25"/>
              </w:rPr>
              <w:t xml:space="preserve"> рік</w:t>
            </w:r>
            <w:r>
              <w:rPr>
                <w:b/>
                <w:sz w:val="24"/>
                <w:szCs w:val="25"/>
              </w:rPr>
              <w:t xml:space="preserve"> очікуване </w:t>
            </w:r>
          </w:p>
          <w:p w:rsidR="005931FE" w:rsidRPr="00D95E6B" w:rsidRDefault="005931FE" w:rsidP="00025399">
            <w:pPr>
              <w:widowControl w:val="0"/>
              <w:tabs>
                <w:tab w:val="left" w:pos="-3402"/>
              </w:tabs>
              <w:jc w:val="center"/>
              <w:rPr>
                <w:b/>
                <w:sz w:val="24"/>
                <w:szCs w:val="25"/>
              </w:rPr>
            </w:pPr>
          </w:p>
        </w:tc>
        <w:tc>
          <w:tcPr>
            <w:tcW w:w="702" w:type="pct"/>
            <w:vAlign w:val="center"/>
          </w:tcPr>
          <w:p w:rsidR="005931FE" w:rsidRPr="00D95E6B" w:rsidRDefault="005931FE" w:rsidP="00025399">
            <w:pPr>
              <w:widowControl w:val="0"/>
              <w:tabs>
                <w:tab w:val="left" w:pos="-3402"/>
              </w:tabs>
              <w:jc w:val="center"/>
              <w:rPr>
                <w:b/>
                <w:sz w:val="24"/>
                <w:szCs w:val="25"/>
              </w:rPr>
            </w:pPr>
            <w:r w:rsidRPr="00D95E6B">
              <w:rPr>
                <w:b/>
                <w:sz w:val="24"/>
                <w:szCs w:val="25"/>
              </w:rPr>
              <w:t>201</w:t>
            </w:r>
            <w:r>
              <w:rPr>
                <w:b/>
                <w:sz w:val="24"/>
                <w:szCs w:val="25"/>
              </w:rPr>
              <w:t>8</w:t>
            </w:r>
            <w:r w:rsidRPr="00D95E6B">
              <w:rPr>
                <w:b/>
                <w:sz w:val="24"/>
                <w:szCs w:val="25"/>
              </w:rPr>
              <w:t xml:space="preserve"> рік прогноз</w:t>
            </w:r>
          </w:p>
        </w:tc>
      </w:tr>
      <w:tr w:rsidR="005931FE" w:rsidRPr="00D95E6B" w:rsidTr="00025399">
        <w:trPr>
          <w:jc w:val="center"/>
        </w:trPr>
        <w:tc>
          <w:tcPr>
            <w:tcW w:w="2893" w:type="pct"/>
          </w:tcPr>
          <w:p w:rsidR="005931FE" w:rsidRPr="00D95E6B" w:rsidRDefault="005931FE" w:rsidP="00025399">
            <w:pPr>
              <w:widowControl w:val="0"/>
              <w:tabs>
                <w:tab w:val="left" w:pos="-3402"/>
              </w:tabs>
              <w:rPr>
                <w:sz w:val="24"/>
                <w:szCs w:val="25"/>
              </w:rPr>
            </w:pPr>
            <w:r w:rsidRPr="00D95E6B">
              <w:rPr>
                <w:sz w:val="24"/>
                <w:szCs w:val="25"/>
              </w:rPr>
              <w:t>Уведення в експлуатацію житла загальної площі, тис. кв. метрів</w:t>
            </w:r>
          </w:p>
        </w:tc>
        <w:tc>
          <w:tcPr>
            <w:tcW w:w="702" w:type="pct"/>
            <w:vAlign w:val="center"/>
          </w:tcPr>
          <w:p w:rsidR="005931FE" w:rsidRPr="00D95E6B" w:rsidRDefault="005931FE" w:rsidP="00025399">
            <w:pPr>
              <w:widowControl w:val="0"/>
              <w:tabs>
                <w:tab w:val="left" w:pos="-3402"/>
              </w:tabs>
              <w:jc w:val="center"/>
              <w:rPr>
                <w:sz w:val="24"/>
                <w:szCs w:val="25"/>
              </w:rPr>
            </w:pPr>
            <w:r>
              <w:rPr>
                <w:sz w:val="24"/>
                <w:szCs w:val="25"/>
              </w:rPr>
              <w:t>453,2</w:t>
            </w:r>
          </w:p>
        </w:tc>
        <w:tc>
          <w:tcPr>
            <w:tcW w:w="702" w:type="pct"/>
            <w:vAlign w:val="center"/>
          </w:tcPr>
          <w:p w:rsidR="005931FE" w:rsidRPr="00382F34" w:rsidRDefault="005931FE" w:rsidP="00025399">
            <w:pPr>
              <w:widowControl w:val="0"/>
              <w:tabs>
                <w:tab w:val="left" w:pos="-3402"/>
              </w:tabs>
              <w:jc w:val="center"/>
              <w:rPr>
                <w:sz w:val="24"/>
                <w:szCs w:val="25"/>
              </w:rPr>
            </w:pPr>
            <w:r w:rsidRPr="00382F34">
              <w:rPr>
                <w:sz w:val="24"/>
                <w:szCs w:val="25"/>
              </w:rPr>
              <w:t>600,0</w:t>
            </w:r>
          </w:p>
        </w:tc>
        <w:tc>
          <w:tcPr>
            <w:tcW w:w="702" w:type="pct"/>
            <w:vAlign w:val="center"/>
          </w:tcPr>
          <w:p w:rsidR="005931FE" w:rsidRPr="00382F34" w:rsidRDefault="005931FE" w:rsidP="00025399">
            <w:pPr>
              <w:widowControl w:val="0"/>
              <w:tabs>
                <w:tab w:val="left" w:pos="-3402"/>
              </w:tabs>
              <w:jc w:val="center"/>
              <w:rPr>
                <w:sz w:val="24"/>
                <w:szCs w:val="25"/>
              </w:rPr>
            </w:pPr>
            <w:r w:rsidRPr="00382F34">
              <w:rPr>
                <w:sz w:val="24"/>
                <w:szCs w:val="25"/>
              </w:rPr>
              <w:t>600,0</w:t>
            </w:r>
          </w:p>
        </w:tc>
      </w:tr>
    </w:tbl>
    <w:p w:rsidR="005931FE" w:rsidRPr="000E604C" w:rsidRDefault="005931FE" w:rsidP="005931FE">
      <w:pPr>
        <w:pStyle w:val="a4"/>
        <w:widowControl w:val="0"/>
        <w:tabs>
          <w:tab w:val="left" w:pos="-3402"/>
        </w:tabs>
        <w:ind w:firstLine="709"/>
        <w:rPr>
          <w:sz w:val="28"/>
          <w:szCs w:val="26"/>
          <w:highlight w:val="yellow"/>
        </w:rPr>
      </w:pPr>
    </w:p>
    <w:p w:rsidR="005931FE" w:rsidRPr="00722208" w:rsidRDefault="005931FE" w:rsidP="005931FE">
      <w:pPr>
        <w:pStyle w:val="a4"/>
        <w:widowControl w:val="0"/>
        <w:tabs>
          <w:tab w:val="left" w:pos="-3402"/>
        </w:tabs>
        <w:spacing w:after="120"/>
        <w:ind w:firstLine="709"/>
        <w:jc w:val="center"/>
        <w:rPr>
          <w:i/>
          <w:sz w:val="28"/>
          <w:szCs w:val="26"/>
        </w:rPr>
      </w:pPr>
      <w:r w:rsidRPr="00722208">
        <w:rPr>
          <w:i/>
          <w:sz w:val="28"/>
          <w:szCs w:val="26"/>
        </w:rPr>
        <w:t>1.5. Енергозабезпечення та енергозбереження</w:t>
      </w:r>
    </w:p>
    <w:p w:rsidR="005931FE" w:rsidRPr="00722208" w:rsidRDefault="005931FE" w:rsidP="00722208">
      <w:pPr>
        <w:spacing w:after="0"/>
        <w:ind w:firstLine="851"/>
        <w:jc w:val="both"/>
        <w:rPr>
          <w:rFonts w:ascii="Times New Roman" w:hAnsi="Times New Roman" w:cs="Times New Roman"/>
          <w:sz w:val="28"/>
          <w:szCs w:val="28"/>
        </w:rPr>
      </w:pPr>
      <w:r w:rsidRPr="00722208">
        <w:rPr>
          <w:rFonts w:ascii="Times New Roman" w:hAnsi="Times New Roman" w:cs="Times New Roman"/>
          <w:sz w:val="28"/>
          <w:szCs w:val="28"/>
        </w:rPr>
        <w:t>Одним із головних завдань життєдіяльності залишається є скорочення енергоспоживання та впровадження енергозберігаючих технологій.</w:t>
      </w:r>
    </w:p>
    <w:p w:rsidR="005931FE" w:rsidRPr="00722208" w:rsidRDefault="005931FE" w:rsidP="00722208">
      <w:pPr>
        <w:spacing w:after="0"/>
        <w:ind w:firstLine="851"/>
        <w:jc w:val="both"/>
        <w:rPr>
          <w:rFonts w:ascii="Times New Roman" w:hAnsi="Times New Roman" w:cs="Times New Roman"/>
          <w:sz w:val="28"/>
          <w:szCs w:val="28"/>
        </w:rPr>
      </w:pPr>
      <w:r w:rsidRPr="00722208">
        <w:rPr>
          <w:rFonts w:ascii="Times New Roman" w:hAnsi="Times New Roman" w:cs="Times New Roman"/>
          <w:sz w:val="28"/>
          <w:szCs w:val="28"/>
        </w:rPr>
        <w:t>В 2017 році за   кошти державного фонду регіонального розвитку  та місцевих бюджетів реалізувалося три проекти з термомодернізації (заміни вікон, утеплення фасадів, покрівель)  по Коровинській та Вільшанській  ЗОШ  І-ІІІ ступенів та Недригайлівській СЗОШ І-ІІІ ст. (опорний заклад)  на загальну суму 10,1 млн. гривень.     Проведена заміна твердопаливного котла на більш сучасний в Ч.Слобідському сільському клубі, Встановлено енергоефективний опалювальний котел у Томашівському НВК ЗОШ І-ІІІ ст. та 2 нових твердопаливних котли «Грінберг» в котельні ДПТНЗ «Недригайлівське вище професійне училище»</w:t>
      </w:r>
    </w:p>
    <w:p w:rsidR="005931FE" w:rsidRPr="00722208" w:rsidRDefault="005931FE" w:rsidP="00722208">
      <w:pPr>
        <w:spacing w:after="0"/>
        <w:jc w:val="both"/>
        <w:rPr>
          <w:rFonts w:ascii="Times New Roman" w:hAnsi="Times New Roman" w:cs="Times New Roman"/>
          <w:sz w:val="28"/>
          <w:szCs w:val="28"/>
        </w:rPr>
      </w:pPr>
      <w:r w:rsidRPr="00722208">
        <w:rPr>
          <w:rFonts w:ascii="Times New Roman" w:hAnsi="Times New Roman" w:cs="Times New Roman"/>
          <w:sz w:val="28"/>
          <w:szCs w:val="28"/>
        </w:rPr>
        <w:t xml:space="preserve">             Через відділення філії Сумського обласного управління АТ «Ощадбанк» населенням за 2017 рік  отримано 132 кредити  на загальну суму  1 995 тис. гривень.</w:t>
      </w:r>
    </w:p>
    <w:p w:rsidR="005931FE" w:rsidRPr="00722208" w:rsidRDefault="005931FE" w:rsidP="00722208">
      <w:pPr>
        <w:pStyle w:val="a4"/>
        <w:widowControl w:val="0"/>
        <w:tabs>
          <w:tab w:val="left" w:pos="-3402"/>
        </w:tabs>
        <w:ind w:firstLine="709"/>
        <w:jc w:val="both"/>
        <w:rPr>
          <w:b w:val="0"/>
          <w:spacing w:val="-2"/>
          <w:sz w:val="28"/>
          <w:szCs w:val="26"/>
        </w:rPr>
      </w:pPr>
      <w:r w:rsidRPr="00722208">
        <w:rPr>
          <w:b w:val="0"/>
          <w:sz w:val="28"/>
          <w:szCs w:val="26"/>
        </w:rPr>
        <w:t xml:space="preserve">Головними проблемами розвитку залишається високий </w:t>
      </w:r>
      <w:r w:rsidRPr="00722208">
        <w:rPr>
          <w:b w:val="0"/>
          <w:spacing w:val="-2"/>
          <w:sz w:val="28"/>
          <w:szCs w:val="26"/>
        </w:rPr>
        <w:t>рівень споживання природного газу для опалення закладів бюджетної сфери, недостатня активність щодо проведення енергоощадних заходів, у першу чергу термомодернізації споруд.</w:t>
      </w:r>
    </w:p>
    <w:p w:rsidR="005931FE" w:rsidRPr="00722208" w:rsidRDefault="005931FE" w:rsidP="00722208">
      <w:pPr>
        <w:pStyle w:val="a4"/>
        <w:widowControl w:val="0"/>
        <w:tabs>
          <w:tab w:val="left" w:pos="-3402"/>
        </w:tabs>
        <w:ind w:firstLine="709"/>
        <w:jc w:val="both"/>
        <w:rPr>
          <w:b w:val="0"/>
          <w:sz w:val="28"/>
          <w:szCs w:val="26"/>
        </w:rPr>
      </w:pPr>
      <w:r w:rsidRPr="00722208">
        <w:rPr>
          <w:b w:val="0"/>
          <w:sz w:val="28"/>
          <w:szCs w:val="26"/>
        </w:rPr>
        <w:t>Для забезпечення у 2018 році скорочення обсягів споживання природного газу визначені наступні завдання:</w:t>
      </w:r>
    </w:p>
    <w:p w:rsidR="005931FE" w:rsidRPr="00722208" w:rsidRDefault="005931FE" w:rsidP="00722208">
      <w:pPr>
        <w:pStyle w:val="a4"/>
        <w:widowControl w:val="0"/>
        <w:tabs>
          <w:tab w:val="left" w:pos="-3402"/>
        </w:tabs>
        <w:ind w:firstLine="709"/>
        <w:jc w:val="both"/>
        <w:rPr>
          <w:b w:val="0"/>
          <w:sz w:val="28"/>
          <w:szCs w:val="26"/>
        </w:rPr>
      </w:pPr>
      <w:r w:rsidRPr="00722208">
        <w:rPr>
          <w:b w:val="0"/>
          <w:sz w:val="28"/>
          <w:szCs w:val="26"/>
        </w:rPr>
        <w:t>проведення комплексу заходів щодо скорочення споживання природного газу в бюджетних установах району;</w:t>
      </w:r>
    </w:p>
    <w:p w:rsidR="005931FE" w:rsidRPr="00722208" w:rsidRDefault="005931FE" w:rsidP="00722208">
      <w:pPr>
        <w:pStyle w:val="a4"/>
        <w:widowControl w:val="0"/>
        <w:tabs>
          <w:tab w:val="left" w:pos="-3402"/>
        </w:tabs>
        <w:ind w:firstLine="709"/>
        <w:jc w:val="both"/>
        <w:rPr>
          <w:b w:val="0"/>
          <w:sz w:val="28"/>
          <w:szCs w:val="26"/>
        </w:rPr>
      </w:pPr>
      <w:r w:rsidRPr="00722208">
        <w:rPr>
          <w:b w:val="0"/>
          <w:sz w:val="28"/>
          <w:szCs w:val="26"/>
        </w:rPr>
        <w:t xml:space="preserve">реалізація проектів з утеплення фасадів, заміни вікон по Тернівській ЗОШ І-ІІІ ст. та трьох будівель Недригайлівської ЦРЛ на загальну суму 9 803,39 </w:t>
      </w:r>
      <w:r w:rsidRPr="00722208">
        <w:rPr>
          <w:b w:val="0"/>
          <w:spacing w:val="-2"/>
          <w:sz w:val="28"/>
          <w:szCs w:val="28"/>
        </w:rPr>
        <w:t>тис</w:t>
      </w:r>
      <w:r w:rsidRPr="00722208">
        <w:rPr>
          <w:b w:val="0"/>
          <w:sz w:val="28"/>
          <w:szCs w:val="26"/>
        </w:rPr>
        <w:t>. гривень.</w:t>
      </w:r>
    </w:p>
    <w:p w:rsidR="005931FE" w:rsidRPr="00722208" w:rsidRDefault="005931FE" w:rsidP="00722208">
      <w:pPr>
        <w:widowControl w:val="0"/>
        <w:tabs>
          <w:tab w:val="left" w:pos="-3402"/>
        </w:tabs>
        <w:spacing w:after="0"/>
        <w:ind w:firstLine="709"/>
        <w:jc w:val="both"/>
        <w:rPr>
          <w:rFonts w:ascii="Times New Roman" w:hAnsi="Times New Roman" w:cs="Times New Roman"/>
          <w:sz w:val="10"/>
          <w:szCs w:val="10"/>
          <w:u w:val="single"/>
          <w:lang w:val="uk-UA"/>
        </w:rPr>
      </w:pPr>
    </w:p>
    <w:p w:rsidR="005931FE" w:rsidRPr="00722208" w:rsidRDefault="005931FE" w:rsidP="00722208">
      <w:pPr>
        <w:widowControl w:val="0"/>
        <w:tabs>
          <w:tab w:val="left" w:pos="-3402"/>
        </w:tabs>
        <w:spacing w:after="0"/>
        <w:ind w:firstLine="709"/>
        <w:jc w:val="both"/>
        <w:rPr>
          <w:rFonts w:ascii="Times New Roman" w:hAnsi="Times New Roman" w:cs="Times New Roman"/>
          <w:sz w:val="10"/>
          <w:szCs w:val="10"/>
          <w:u w:val="single"/>
          <w:lang w:val="uk-UA"/>
        </w:rPr>
      </w:pPr>
    </w:p>
    <w:p w:rsidR="005931FE" w:rsidRPr="00722208" w:rsidRDefault="005931FE" w:rsidP="00722208">
      <w:pPr>
        <w:pStyle w:val="a4"/>
        <w:widowControl w:val="0"/>
        <w:tabs>
          <w:tab w:val="left" w:pos="-3402"/>
        </w:tabs>
        <w:ind w:firstLine="709"/>
        <w:jc w:val="center"/>
        <w:rPr>
          <w:i/>
          <w:sz w:val="28"/>
          <w:szCs w:val="26"/>
        </w:rPr>
      </w:pPr>
      <w:r w:rsidRPr="00722208">
        <w:rPr>
          <w:i/>
          <w:sz w:val="28"/>
          <w:szCs w:val="26"/>
        </w:rPr>
        <w:t>1.6. Споживчий ринок</w:t>
      </w:r>
    </w:p>
    <w:p w:rsidR="005931FE" w:rsidRPr="001B72AA" w:rsidRDefault="005931FE" w:rsidP="00722208">
      <w:pPr>
        <w:pStyle w:val="a4"/>
        <w:ind w:firstLine="709"/>
        <w:jc w:val="both"/>
        <w:rPr>
          <w:b w:val="0"/>
          <w:sz w:val="28"/>
          <w:szCs w:val="28"/>
        </w:rPr>
      </w:pPr>
      <w:r w:rsidRPr="001B72AA">
        <w:rPr>
          <w:b w:val="0"/>
          <w:sz w:val="28"/>
          <w:szCs w:val="28"/>
        </w:rPr>
        <w:t xml:space="preserve">Протягом 12 місяців  2017 року в районі відкрито 8 підприємств  роздрібної  торгівлі загальною торговельною площею 190 кв метрів, 2 заклади </w:t>
      </w:r>
      <w:r w:rsidRPr="001B72AA">
        <w:rPr>
          <w:b w:val="0"/>
          <w:sz w:val="28"/>
          <w:szCs w:val="28"/>
        </w:rPr>
        <w:lastRenderedPageBreak/>
        <w:t>ресторанного господарства та  3 - по наданню побутових послуг населенню територіальних громад району.</w:t>
      </w:r>
    </w:p>
    <w:p w:rsidR="005931FE" w:rsidRPr="00722208" w:rsidRDefault="005931FE" w:rsidP="00722208">
      <w:pPr>
        <w:widowControl w:val="0"/>
        <w:tabs>
          <w:tab w:val="left" w:pos="-3402"/>
        </w:tabs>
        <w:spacing w:after="0"/>
        <w:jc w:val="both"/>
        <w:rPr>
          <w:rFonts w:ascii="Times New Roman" w:hAnsi="Times New Roman" w:cs="Times New Roman"/>
          <w:sz w:val="28"/>
          <w:szCs w:val="28"/>
        </w:rPr>
      </w:pPr>
      <w:r w:rsidRPr="00722208">
        <w:rPr>
          <w:rFonts w:ascii="Times New Roman" w:hAnsi="Times New Roman" w:cs="Times New Roman"/>
          <w:sz w:val="28"/>
          <w:szCs w:val="28"/>
        </w:rPr>
        <w:t xml:space="preserve">           З метою насичення споживчого ринку продуктами харчування за низькими цінами в районі з початку року проведено 98 ярмарково-виставкових заходів, де реалізувалися продовольчі товари та сільськогосподарська продукція власного виробництва за цінами на 5-7% нижче від ринкових.</w:t>
      </w:r>
    </w:p>
    <w:p w:rsidR="005931FE" w:rsidRPr="00722208" w:rsidRDefault="005931FE" w:rsidP="00722208">
      <w:pPr>
        <w:widowControl w:val="0"/>
        <w:tabs>
          <w:tab w:val="left" w:pos="-3402"/>
        </w:tabs>
        <w:spacing w:after="0"/>
        <w:ind w:firstLine="709"/>
        <w:jc w:val="both"/>
        <w:rPr>
          <w:rFonts w:ascii="Times New Roman" w:hAnsi="Times New Roman" w:cs="Times New Roman"/>
          <w:sz w:val="28"/>
          <w:szCs w:val="28"/>
        </w:rPr>
      </w:pPr>
      <w:r w:rsidRPr="00722208">
        <w:rPr>
          <w:rFonts w:ascii="Times New Roman" w:hAnsi="Times New Roman" w:cs="Times New Roman"/>
          <w:sz w:val="28"/>
          <w:szCs w:val="28"/>
        </w:rPr>
        <w:t>Для збереження у 2018 році позитивної динаміки розвитку споживчого ринку району визначені наступні завдання:</w:t>
      </w:r>
    </w:p>
    <w:p w:rsidR="005931FE" w:rsidRPr="00722208" w:rsidRDefault="005931FE" w:rsidP="00722208">
      <w:pPr>
        <w:spacing w:after="0"/>
        <w:ind w:firstLine="709"/>
        <w:jc w:val="both"/>
        <w:rPr>
          <w:rFonts w:ascii="Times New Roman" w:hAnsi="Times New Roman" w:cs="Times New Roman"/>
          <w:sz w:val="28"/>
          <w:szCs w:val="28"/>
        </w:rPr>
      </w:pPr>
      <w:r w:rsidRPr="00722208">
        <w:rPr>
          <w:rFonts w:ascii="Times New Roman" w:hAnsi="Times New Roman" w:cs="Times New Roman"/>
          <w:sz w:val="28"/>
          <w:szCs w:val="28"/>
        </w:rPr>
        <w:t>впровадження прогресивних форм обслуговування споживачів.</w:t>
      </w:r>
    </w:p>
    <w:p w:rsidR="005931FE" w:rsidRPr="00722208" w:rsidRDefault="005931FE" w:rsidP="00722208">
      <w:pPr>
        <w:widowControl w:val="0"/>
        <w:tabs>
          <w:tab w:val="left" w:pos="-3402"/>
        </w:tabs>
        <w:spacing w:after="0"/>
        <w:ind w:firstLine="709"/>
        <w:jc w:val="both"/>
        <w:rPr>
          <w:rFonts w:ascii="Times New Roman" w:hAnsi="Times New Roman" w:cs="Times New Roman"/>
          <w:sz w:val="28"/>
          <w:szCs w:val="28"/>
        </w:rPr>
      </w:pPr>
      <w:r w:rsidRPr="00722208">
        <w:rPr>
          <w:rFonts w:ascii="Times New Roman" w:hAnsi="Times New Roman" w:cs="Times New Roman"/>
          <w:sz w:val="28"/>
          <w:szCs w:val="28"/>
        </w:rPr>
        <w:t xml:space="preserve">дотримання вимог законодавства щодо захисту прав споживачів;        </w:t>
      </w:r>
    </w:p>
    <w:p w:rsidR="005931FE" w:rsidRPr="00722208" w:rsidRDefault="005931FE" w:rsidP="00722208">
      <w:pPr>
        <w:widowControl w:val="0"/>
        <w:tabs>
          <w:tab w:val="left" w:pos="-3402"/>
        </w:tabs>
        <w:spacing w:after="0"/>
        <w:ind w:firstLine="709"/>
        <w:jc w:val="both"/>
        <w:rPr>
          <w:rFonts w:ascii="Times New Roman" w:hAnsi="Times New Roman" w:cs="Times New Roman"/>
          <w:sz w:val="28"/>
          <w:szCs w:val="28"/>
        </w:rPr>
      </w:pPr>
      <w:r w:rsidRPr="00722208">
        <w:rPr>
          <w:rFonts w:ascii="Times New Roman" w:hAnsi="Times New Roman" w:cs="Times New Roman"/>
          <w:sz w:val="28"/>
          <w:szCs w:val="28"/>
        </w:rPr>
        <w:t>розвиток інфраструктури споживчого ринку, здатної забезпечувати рівень обслуговування населення відповідно до його потреб;</w:t>
      </w:r>
    </w:p>
    <w:p w:rsidR="005931FE" w:rsidRPr="00722208" w:rsidRDefault="005931FE" w:rsidP="00722208">
      <w:pPr>
        <w:widowControl w:val="0"/>
        <w:tabs>
          <w:tab w:val="left" w:pos="-3402"/>
        </w:tabs>
        <w:spacing w:after="0"/>
        <w:ind w:firstLine="709"/>
        <w:jc w:val="both"/>
        <w:rPr>
          <w:rFonts w:ascii="Times New Roman" w:hAnsi="Times New Roman" w:cs="Times New Roman"/>
          <w:sz w:val="28"/>
          <w:szCs w:val="28"/>
        </w:rPr>
      </w:pPr>
      <w:r w:rsidRPr="00722208">
        <w:rPr>
          <w:rFonts w:ascii="Times New Roman" w:hAnsi="Times New Roman" w:cs="Times New Roman"/>
          <w:sz w:val="28"/>
          <w:szCs w:val="28"/>
        </w:rPr>
        <w:t>збільшення рівня забезпеченості робочими місцями закладів побутового обслуговування населення відповідно до встановлених нормативів;</w:t>
      </w:r>
    </w:p>
    <w:p w:rsidR="005931FE" w:rsidRPr="00722208" w:rsidRDefault="005931FE" w:rsidP="00722208">
      <w:pPr>
        <w:spacing w:after="0"/>
        <w:ind w:firstLine="709"/>
        <w:jc w:val="both"/>
        <w:rPr>
          <w:rFonts w:ascii="Times New Roman" w:hAnsi="Times New Roman" w:cs="Times New Roman"/>
          <w:color w:val="000000"/>
          <w:sz w:val="28"/>
          <w:szCs w:val="28"/>
        </w:rPr>
      </w:pPr>
      <w:r w:rsidRPr="00722208">
        <w:rPr>
          <w:rFonts w:ascii="Times New Roman" w:hAnsi="Times New Roman" w:cs="Times New Roman"/>
          <w:color w:val="000000"/>
          <w:sz w:val="28"/>
          <w:szCs w:val="28"/>
        </w:rPr>
        <w:t>розвиток виїзної форми торговельного і побутового обслуговування населення у малочисельних населених пунктах.</w:t>
      </w:r>
    </w:p>
    <w:p w:rsidR="005931FE" w:rsidRPr="00722208" w:rsidRDefault="005931FE" w:rsidP="00722208">
      <w:pPr>
        <w:widowControl w:val="0"/>
        <w:tabs>
          <w:tab w:val="num" w:pos="0"/>
        </w:tabs>
        <w:spacing w:after="0"/>
        <w:ind w:firstLine="700"/>
        <w:jc w:val="both"/>
        <w:rPr>
          <w:rFonts w:ascii="Times New Roman" w:hAnsi="Times New Roman" w:cs="Times New Roman"/>
          <w:b/>
          <w:sz w:val="16"/>
          <w:szCs w:val="16"/>
          <w:u w:val="single"/>
        </w:rPr>
      </w:pPr>
    </w:p>
    <w:p w:rsidR="005931FE" w:rsidRDefault="005931FE" w:rsidP="00722208">
      <w:pPr>
        <w:widowControl w:val="0"/>
        <w:tabs>
          <w:tab w:val="left" w:pos="-3402"/>
        </w:tabs>
        <w:spacing w:after="0"/>
        <w:jc w:val="center"/>
        <w:rPr>
          <w:b/>
          <w:sz w:val="24"/>
          <w:u w:val="single"/>
        </w:rPr>
      </w:pPr>
    </w:p>
    <w:p w:rsidR="005931FE" w:rsidRDefault="005931FE" w:rsidP="005931FE">
      <w:pPr>
        <w:widowControl w:val="0"/>
        <w:tabs>
          <w:tab w:val="left" w:pos="-3402"/>
        </w:tabs>
        <w:jc w:val="center"/>
        <w:rPr>
          <w:b/>
          <w:sz w:val="24"/>
          <w:u w:val="single"/>
        </w:rPr>
      </w:pPr>
      <w:r w:rsidRPr="00B90F96">
        <w:rPr>
          <w:b/>
          <w:sz w:val="24"/>
          <w:u w:val="single"/>
        </w:rPr>
        <w:t>Кількісні та якісні критерії ефективності реалізації завдань</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47"/>
        <w:gridCol w:w="1807"/>
      </w:tblGrid>
      <w:tr w:rsidR="005931FE" w:rsidRPr="00B90F96" w:rsidTr="00025399">
        <w:trPr>
          <w:trHeight w:val="485"/>
          <w:jc w:val="center"/>
        </w:trPr>
        <w:tc>
          <w:tcPr>
            <w:tcW w:w="4083" w:type="pct"/>
            <w:vAlign w:val="center"/>
          </w:tcPr>
          <w:p w:rsidR="005931FE" w:rsidRPr="00B90F96" w:rsidRDefault="005931FE" w:rsidP="00025399">
            <w:pPr>
              <w:widowControl w:val="0"/>
              <w:tabs>
                <w:tab w:val="left" w:pos="-3402"/>
              </w:tabs>
              <w:jc w:val="center"/>
              <w:rPr>
                <w:b/>
                <w:sz w:val="24"/>
              </w:rPr>
            </w:pPr>
            <w:r w:rsidRPr="00B90F96">
              <w:rPr>
                <w:b/>
                <w:sz w:val="24"/>
              </w:rPr>
              <w:t>Показник</w:t>
            </w:r>
          </w:p>
        </w:tc>
        <w:tc>
          <w:tcPr>
            <w:tcW w:w="917" w:type="pct"/>
            <w:vAlign w:val="center"/>
          </w:tcPr>
          <w:p w:rsidR="005931FE" w:rsidRPr="00B90F96" w:rsidRDefault="005931FE" w:rsidP="00025399">
            <w:pPr>
              <w:widowControl w:val="0"/>
              <w:tabs>
                <w:tab w:val="left" w:pos="-3402"/>
              </w:tabs>
              <w:jc w:val="center"/>
              <w:rPr>
                <w:b/>
                <w:sz w:val="24"/>
              </w:rPr>
            </w:pPr>
            <w:r w:rsidRPr="00B90F96">
              <w:rPr>
                <w:b/>
                <w:sz w:val="24"/>
              </w:rPr>
              <w:t>201</w:t>
            </w:r>
            <w:r>
              <w:rPr>
                <w:b/>
                <w:sz w:val="24"/>
              </w:rPr>
              <w:t>8</w:t>
            </w:r>
            <w:r w:rsidRPr="00B90F96">
              <w:rPr>
                <w:b/>
                <w:sz w:val="24"/>
              </w:rPr>
              <w:t xml:space="preserve"> рік</w:t>
            </w:r>
          </w:p>
          <w:p w:rsidR="005931FE" w:rsidRPr="00B90F96" w:rsidRDefault="005931FE" w:rsidP="00025399">
            <w:pPr>
              <w:widowControl w:val="0"/>
              <w:tabs>
                <w:tab w:val="left" w:pos="-3402"/>
              </w:tabs>
              <w:jc w:val="center"/>
              <w:rPr>
                <w:b/>
                <w:sz w:val="24"/>
              </w:rPr>
            </w:pPr>
            <w:r w:rsidRPr="00B90F96">
              <w:rPr>
                <w:b/>
                <w:sz w:val="24"/>
              </w:rPr>
              <w:t>прогноз</w:t>
            </w:r>
          </w:p>
        </w:tc>
      </w:tr>
      <w:tr w:rsidR="005931FE" w:rsidRPr="00B90F96" w:rsidTr="00025399">
        <w:trPr>
          <w:trHeight w:val="340"/>
          <w:jc w:val="center"/>
        </w:trPr>
        <w:tc>
          <w:tcPr>
            <w:tcW w:w="4083" w:type="pct"/>
            <w:vAlign w:val="center"/>
          </w:tcPr>
          <w:p w:rsidR="005931FE" w:rsidRPr="00B90F96" w:rsidRDefault="005931FE" w:rsidP="00025399">
            <w:pPr>
              <w:widowControl w:val="0"/>
              <w:tabs>
                <w:tab w:val="left" w:pos="-3402"/>
              </w:tabs>
              <w:rPr>
                <w:sz w:val="24"/>
              </w:rPr>
            </w:pPr>
            <w:r w:rsidRPr="00B90F96">
              <w:rPr>
                <w:sz w:val="24"/>
              </w:rPr>
              <w:t xml:space="preserve">Відкриття нових підприємств торгівлі, об’єктів </w:t>
            </w:r>
          </w:p>
        </w:tc>
        <w:tc>
          <w:tcPr>
            <w:tcW w:w="917" w:type="pct"/>
            <w:vAlign w:val="center"/>
          </w:tcPr>
          <w:p w:rsidR="005931FE" w:rsidRPr="00B90F96" w:rsidRDefault="005931FE" w:rsidP="00025399">
            <w:pPr>
              <w:widowControl w:val="0"/>
              <w:tabs>
                <w:tab w:val="left" w:pos="-3402"/>
              </w:tabs>
              <w:jc w:val="center"/>
              <w:rPr>
                <w:sz w:val="24"/>
              </w:rPr>
            </w:pPr>
            <w:r>
              <w:rPr>
                <w:sz w:val="24"/>
              </w:rPr>
              <w:t>4</w:t>
            </w:r>
          </w:p>
        </w:tc>
      </w:tr>
      <w:tr w:rsidR="005931FE" w:rsidRPr="00B90F96" w:rsidTr="00025399">
        <w:trPr>
          <w:trHeight w:val="340"/>
          <w:jc w:val="center"/>
        </w:trPr>
        <w:tc>
          <w:tcPr>
            <w:tcW w:w="4083" w:type="pct"/>
            <w:vAlign w:val="center"/>
          </w:tcPr>
          <w:p w:rsidR="005931FE" w:rsidRPr="00B90F96" w:rsidRDefault="005931FE" w:rsidP="00025399">
            <w:pPr>
              <w:widowControl w:val="0"/>
              <w:tabs>
                <w:tab w:val="left" w:pos="-3402"/>
              </w:tabs>
              <w:rPr>
                <w:sz w:val="24"/>
              </w:rPr>
            </w:pPr>
            <w:r w:rsidRPr="00B90F96">
              <w:rPr>
                <w:sz w:val="24"/>
              </w:rPr>
              <w:t>Відкриття нових закладів ресторанного господарства, об’єктів</w:t>
            </w:r>
          </w:p>
        </w:tc>
        <w:tc>
          <w:tcPr>
            <w:tcW w:w="917" w:type="pct"/>
            <w:vAlign w:val="center"/>
          </w:tcPr>
          <w:p w:rsidR="005931FE" w:rsidRPr="00B90F96" w:rsidRDefault="005931FE" w:rsidP="00025399">
            <w:pPr>
              <w:widowControl w:val="0"/>
              <w:tabs>
                <w:tab w:val="left" w:pos="-3402"/>
              </w:tabs>
              <w:jc w:val="center"/>
              <w:rPr>
                <w:sz w:val="24"/>
              </w:rPr>
            </w:pPr>
            <w:r>
              <w:rPr>
                <w:sz w:val="24"/>
              </w:rPr>
              <w:t>2</w:t>
            </w:r>
          </w:p>
        </w:tc>
      </w:tr>
      <w:tr w:rsidR="005931FE" w:rsidRPr="00B90F96" w:rsidTr="00025399">
        <w:trPr>
          <w:trHeight w:val="340"/>
          <w:jc w:val="center"/>
        </w:trPr>
        <w:tc>
          <w:tcPr>
            <w:tcW w:w="4083" w:type="pct"/>
            <w:vAlign w:val="center"/>
          </w:tcPr>
          <w:p w:rsidR="005931FE" w:rsidRPr="00B90F96" w:rsidRDefault="005931FE" w:rsidP="00025399">
            <w:pPr>
              <w:widowControl w:val="0"/>
              <w:tabs>
                <w:tab w:val="left" w:pos="-3402"/>
              </w:tabs>
              <w:rPr>
                <w:sz w:val="24"/>
              </w:rPr>
            </w:pPr>
            <w:r w:rsidRPr="00B90F96">
              <w:rPr>
                <w:sz w:val="24"/>
              </w:rPr>
              <w:t>Відкриття нових закладів побутового обслуговування населення, об’єктів</w:t>
            </w:r>
          </w:p>
        </w:tc>
        <w:tc>
          <w:tcPr>
            <w:tcW w:w="917" w:type="pct"/>
            <w:vAlign w:val="center"/>
          </w:tcPr>
          <w:p w:rsidR="005931FE" w:rsidRPr="00B90F96" w:rsidRDefault="005931FE" w:rsidP="00025399">
            <w:pPr>
              <w:widowControl w:val="0"/>
              <w:tabs>
                <w:tab w:val="left" w:pos="-3402"/>
              </w:tabs>
              <w:jc w:val="center"/>
              <w:rPr>
                <w:sz w:val="24"/>
              </w:rPr>
            </w:pPr>
            <w:r>
              <w:rPr>
                <w:sz w:val="24"/>
              </w:rPr>
              <w:t>1</w:t>
            </w:r>
          </w:p>
        </w:tc>
      </w:tr>
    </w:tbl>
    <w:p w:rsidR="005931FE" w:rsidRPr="00897AD4" w:rsidRDefault="005931FE" w:rsidP="005931FE">
      <w:pPr>
        <w:widowControl w:val="0"/>
        <w:ind w:firstLine="735"/>
        <w:jc w:val="center"/>
        <w:rPr>
          <w:b/>
          <w:i/>
          <w:sz w:val="28"/>
          <w:szCs w:val="28"/>
        </w:rPr>
      </w:pPr>
    </w:p>
    <w:p w:rsidR="005931FE" w:rsidRPr="001B72AA" w:rsidRDefault="005931FE" w:rsidP="005931FE">
      <w:pPr>
        <w:pStyle w:val="a4"/>
        <w:widowControl w:val="0"/>
        <w:tabs>
          <w:tab w:val="left" w:pos="-3402"/>
        </w:tabs>
        <w:ind w:firstLine="709"/>
        <w:jc w:val="center"/>
        <w:rPr>
          <w:i/>
          <w:sz w:val="28"/>
          <w:szCs w:val="28"/>
        </w:rPr>
      </w:pPr>
      <w:r w:rsidRPr="001B72AA">
        <w:rPr>
          <w:i/>
          <w:sz w:val="28"/>
          <w:szCs w:val="28"/>
        </w:rPr>
        <w:t>1.7. Розвиток підприємництва</w:t>
      </w:r>
    </w:p>
    <w:p w:rsidR="005931FE" w:rsidRPr="001B72AA" w:rsidRDefault="005931FE" w:rsidP="001B72AA">
      <w:pPr>
        <w:spacing w:after="0"/>
        <w:ind w:firstLine="851"/>
        <w:jc w:val="both"/>
        <w:rPr>
          <w:rFonts w:ascii="Times New Roman" w:hAnsi="Times New Roman" w:cs="Times New Roman"/>
          <w:sz w:val="28"/>
          <w:szCs w:val="28"/>
        </w:rPr>
      </w:pPr>
      <w:r w:rsidRPr="001B72AA">
        <w:rPr>
          <w:rFonts w:ascii="Times New Roman" w:hAnsi="Times New Roman" w:cs="Times New Roman"/>
          <w:sz w:val="28"/>
          <w:szCs w:val="28"/>
        </w:rPr>
        <w:t>В районі зареєстровано 466 підприємців-фізичних осіб.  За звітний період зареєстровано нових  60 суб’єктів малого підприємництва, однак 94 фізичні особи-підприємці припинили свою діяльність. Суб’єктами підприємництва у звітному періоді сплачено до бюджету 5454,7тис. гривень, що становить 8% до загальних надходжень. За статичними даними за 9 місяців 2017 року роздрібний товарооборот підприємств, основним видом економічної діяльності яких є роздрібна торгівля, склав 49,0 млн. гривень, що на 13,6 відсотки більше відповідного періоду минулого року</w:t>
      </w:r>
    </w:p>
    <w:p w:rsidR="005931FE" w:rsidRPr="001B72AA" w:rsidRDefault="005931FE" w:rsidP="001B72AA">
      <w:pPr>
        <w:spacing w:after="0"/>
        <w:ind w:firstLine="851"/>
        <w:jc w:val="both"/>
        <w:rPr>
          <w:rFonts w:ascii="Times New Roman" w:hAnsi="Times New Roman" w:cs="Times New Roman"/>
          <w:sz w:val="28"/>
          <w:szCs w:val="28"/>
        </w:rPr>
      </w:pPr>
      <w:r w:rsidRPr="001B72AA">
        <w:rPr>
          <w:rStyle w:val="afa"/>
          <w:rFonts w:ascii="Times New Roman" w:hAnsi="Times New Roman" w:cs="Times New Roman"/>
          <w:i w:val="0"/>
          <w:sz w:val="28"/>
          <w:szCs w:val="28"/>
        </w:rPr>
        <w:t>В районі затверджена та діє Програма розвитку малого та середнього підприємництва Недригайлівського району на 2017-2020 роки.</w:t>
      </w:r>
      <w:r w:rsidRPr="001B72AA">
        <w:rPr>
          <w:rFonts w:ascii="Times New Roman" w:hAnsi="Times New Roman" w:cs="Times New Roman"/>
          <w:sz w:val="28"/>
          <w:szCs w:val="28"/>
        </w:rPr>
        <w:t xml:space="preserve"> Програмою затверджено правила надання часткової компенсації сплачених відсотків за кредитами, отриманими суб’єктами малого підприємництва у державних банківських установах. Районним бюджетом передбачено на 2018 рік 50 тис. гривень для фінансової підтримки підприємців шляхом надання часткової </w:t>
      </w:r>
      <w:r w:rsidRPr="001B72AA">
        <w:rPr>
          <w:rFonts w:ascii="Times New Roman" w:hAnsi="Times New Roman" w:cs="Times New Roman"/>
          <w:sz w:val="28"/>
          <w:szCs w:val="28"/>
        </w:rPr>
        <w:lastRenderedPageBreak/>
        <w:t>компенсації сплачених відсотків за кредитами, отриманими суб’єктами малого підприємництва у державних банківських установах.</w:t>
      </w:r>
    </w:p>
    <w:p w:rsidR="005931FE" w:rsidRPr="001B72AA" w:rsidRDefault="005931FE" w:rsidP="001B72AA">
      <w:pPr>
        <w:widowControl w:val="0"/>
        <w:tabs>
          <w:tab w:val="left" w:pos="-3402"/>
        </w:tabs>
        <w:spacing w:after="0"/>
        <w:ind w:firstLine="709"/>
        <w:jc w:val="both"/>
        <w:rPr>
          <w:rFonts w:ascii="Times New Roman" w:hAnsi="Times New Roman" w:cs="Times New Roman"/>
          <w:sz w:val="28"/>
          <w:szCs w:val="28"/>
        </w:rPr>
      </w:pPr>
      <w:r w:rsidRPr="001B72AA">
        <w:rPr>
          <w:rFonts w:ascii="Times New Roman" w:hAnsi="Times New Roman" w:cs="Times New Roman"/>
          <w:sz w:val="28"/>
          <w:szCs w:val="28"/>
        </w:rPr>
        <w:t>Разом з цим залишаються проблемні питання, що стримують розвиток підприємницької діяльності:</w:t>
      </w:r>
    </w:p>
    <w:p w:rsidR="005931FE" w:rsidRPr="001B72AA" w:rsidRDefault="005931FE" w:rsidP="001B72AA">
      <w:pPr>
        <w:spacing w:after="0"/>
        <w:ind w:firstLine="709"/>
        <w:jc w:val="both"/>
        <w:rPr>
          <w:rFonts w:ascii="Times New Roman" w:hAnsi="Times New Roman" w:cs="Times New Roman"/>
          <w:sz w:val="28"/>
          <w:szCs w:val="28"/>
        </w:rPr>
      </w:pPr>
      <w:r w:rsidRPr="001B72AA">
        <w:rPr>
          <w:rFonts w:ascii="Times New Roman" w:hAnsi="Times New Roman" w:cs="Times New Roman"/>
          <w:sz w:val="28"/>
          <w:szCs w:val="28"/>
        </w:rPr>
        <w:t>низька активність сільського населення до започаткування власної справи;</w:t>
      </w:r>
    </w:p>
    <w:p w:rsidR="005931FE" w:rsidRPr="001B72AA" w:rsidRDefault="005931FE" w:rsidP="001B72AA">
      <w:pPr>
        <w:spacing w:after="0"/>
        <w:ind w:firstLine="709"/>
        <w:jc w:val="both"/>
        <w:rPr>
          <w:rFonts w:ascii="Times New Roman" w:hAnsi="Times New Roman" w:cs="Times New Roman"/>
          <w:sz w:val="28"/>
          <w:szCs w:val="28"/>
        </w:rPr>
      </w:pPr>
      <w:r w:rsidRPr="001B72AA">
        <w:rPr>
          <w:rFonts w:ascii="Times New Roman" w:hAnsi="Times New Roman" w:cs="Times New Roman"/>
          <w:sz w:val="28"/>
          <w:szCs w:val="28"/>
        </w:rPr>
        <w:t>приведення у відповідність  прийнятих рішень органів місцевого самоврядування до чинного законодавства.</w:t>
      </w:r>
    </w:p>
    <w:p w:rsidR="005931FE" w:rsidRPr="001B72AA" w:rsidRDefault="005931FE" w:rsidP="001B72AA">
      <w:pPr>
        <w:pStyle w:val="aa"/>
        <w:spacing w:before="0" w:beforeAutospacing="0" w:after="0" w:afterAutospacing="0"/>
        <w:ind w:firstLine="709"/>
        <w:jc w:val="both"/>
        <w:rPr>
          <w:sz w:val="28"/>
          <w:szCs w:val="28"/>
          <w:lang w:val="uk-UA"/>
        </w:rPr>
      </w:pPr>
      <w:r w:rsidRPr="001B72AA">
        <w:rPr>
          <w:sz w:val="28"/>
          <w:szCs w:val="28"/>
          <w:lang w:val="uk-UA"/>
        </w:rPr>
        <w:t>Вирішення проблем, що стримують розвиток малого і середнього підприємництва,  у 2018 році здійснюватиметься шляхом реалізації комплексу завдань за наступними напрямами:</w:t>
      </w:r>
    </w:p>
    <w:p w:rsidR="005931FE" w:rsidRPr="001B72AA" w:rsidRDefault="005931FE" w:rsidP="001B72AA">
      <w:pPr>
        <w:spacing w:after="0"/>
        <w:ind w:firstLine="567"/>
        <w:jc w:val="both"/>
        <w:rPr>
          <w:rStyle w:val="afa"/>
          <w:rFonts w:ascii="Times New Roman" w:hAnsi="Times New Roman" w:cs="Times New Roman"/>
          <w:i w:val="0"/>
          <w:sz w:val="28"/>
          <w:szCs w:val="28"/>
        </w:rPr>
      </w:pPr>
      <w:r w:rsidRPr="001B72AA">
        <w:rPr>
          <w:rFonts w:ascii="Times New Roman" w:hAnsi="Times New Roman" w:cs="Times New Roman"/>
          <w:sz w:val="28"/>
          <w:szCs w:val="28"/>
          <w:lang w:eastAsia="uk-UA"/>
        </w:rPr>
        <w:t xml:space="preserve">реалізація заходів Програми  </w:t>
      </w:r>
      <w:r w:rsidRPr="001B72AA">
        <w:rPr>
          <w:rStyle w:val="afa"/>
          <w:rFonts w:ascii="Times New Roman" w:hAnsi="Times New Roman" w:cs="Times New Roman"/>
          <w:i w:val="0"/>
          <w:sz w:val="28"/>
          <w:szCs w:val="28"/>
        </w:rPr>
        <w:t>розвитку малого та середнього підприємництва Недригайлівського району на 2017-2020 роки;</w:t>
      </w:r>
    </w:p>
    <w:p w:rsidR="005931FE" w:rsidRPr="001B72AA" w:rsidRDefault="005931FE" w:rsidP="001B72AA">
      <w:pPr>
        <w:pStyle w:val="aff4"/>
        <w:rPr>
          <w:szCs w:val="28"/>
        </w:rPr>
      </w:pPr>
      <w:r w:rsidRPr="001B72AA">
        <w:rPr>
          <w:szCs w:val="28"/>
        </w:rPr>
        <w:t>сприяння утворенню громадських об’єднань підприємців та удосконалення взаємодії місцевих органів виконавчої влади та місцевого самоврядування з громадськими організаціями суб’єктів малого бізнесу;</w:t>
      </w:r>
    </w:p>
    <w:p w:rsidR="005931FE" w:rsidRPr="001B72AA" w:rsidRDefault="005931FE" w:rsidP="001B72AA">
      <w:pPr>
        <w:pStyle w:val="Default"/>
        <w:ind w:firstLine="720"/>
        <w:jc w:val="both"/>
        <w:rPr>
          <w:sz w:val="28"/>
          <w:szCs w:val="28"/>
          <w:lang w:val="uk-UA"/>
        </w:rPr>
      </w:pPr>
      <w:r w:rsidRPr="001B72AA">
        <w:rPr>
          <w:sz w:val="28"/>
          <w:szCs w:val="28"/>
          <w:lang w:val="uk-UA"/>
        </w:rPr>
        <w:t xml:space="preserve">інформаційна кампанія щодо заохочення до підприємницької діяльності. </w:t>
      </w:r>
    </w:p>
    <w:p w:rsidR="005931FE" w:rsidRPr="001B72AA" w:rsidRDefault="005931FE" w:rsidP="001B72AA">
      <w:pPr>
        <w:spacing w:after="0"/>
        <w:ind w:firstLine="567"/>
        <w:jc w:val="both"/>
        <w:rPr>
          <w:rStyle w:val="afe"/>
          <w:rFonts w:ascii="Times New Roman" w:hAnsi="Times New Roman" w:cs="Times New Roman"/>
          <w:b w:val="0"/>
          <w:sz w:val="28"/>
          <w:szCs w:val="28"/>
          <w:lang w:val="uk-UA"/>
        </w:rPr>
      </w:pPr>
    </w:p>
    <w:p w:rsidR="005931FE" w:rsidRPr="005931FE" w:rsidRDefault="005931FE" w:rsidP="001B72AA">
      <w:pPr>
        <w:widowControl w:val="0"/>
        <w:tabs>
          <w:tab w:val="left" w:pos="-3402"/>
        </w:tabs>
        <w:spacing w:after="0"/>
        <w:jc w:val="center"/>
        <w:rPr>
          <w:b/>
          <w:sz w:val="24"/>
          <w:u w:val="single"/>
          <w:lang w:val="uk-UA"/>
        </w:rPr>
      </w:pPr>
      <w:r w:rsidRPr="005931FE">
        <w:rPr>
          <w:b/>
          <w:sz w:val="24"/>
          <w:u w:val="single"/>
          <w:lang w:val="uk-UA"/>
        </w:rPr>
        <w:t>Кількісні та якісні критерії ефективності реалізації завдань</w:t>
      </w:r>
    </w:p>
    <w:p w:rsidR="005931FE" w:rsidRPr="005931FE" w:rsidRDefault="005931FE" w:rsidP="005931FE">
      <w:pPr>
        <w:widowControl w:val="0"/>
        <w:tabs>
          <w:tab w:val="left" w:pos="-3402"/>
        </w:tabs>
        <w:rPr>
          <w:b/>
          <w:sz w:val="24"/>
          <w:u w:val="single"/>
          <w:lang w:val="uk-UA"/>
        </w:rPr>
      </w:pPr>
    </w:p>
    <w:tbl>
      <w:tblPr>
        <w:tblW w:w="9533" w:type="dxa"/>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85"/>
        <w:gridCol w:w="1474"/>
        <w:gridCol w:w="1474"/>
      </w:tblGrid>
      <w:tr w:rsidR="005931FE" w:rsidRPr="00BE4201" w:rsidTr="00025399">
        <w:trPr>
          <w:trHeight w:val="699"/>
          <w:tblHeader/>
          <w:jc w:val="center"/>
        </w:trPr>
        <w:tc>
          <w:tcPr>
            <w:tcW w:w="6585" w:type="dxa"/>
            <w:vAlign w:val="center"/>
          </w:tcPr>
          <w:p w:rsidR="005931FE" w:rsidRPr="00BE4201" w:rsidRDefault="005931FE" w:rsidP="00025399">
            <w:pPr>
              <w:pStyle w:val="22"/>
              <w:widowControl w:val="0"/>
              <w:spacing w:after="0" w:line="240" w:lineRule="auto"/>
              <w:ind w:left="0"/>
              <w:rPr>
                <w:b/>
                <w:sz w:val="24"/>
              </w:rPr>
            </w:pPr>
            <w:r w:rsidRPr="00BE4201">
              <w:rPr>
                <w:b/>
                <w:sz w:val="24"/>
              </w:rPr>
              <w:t>Показники</w:t>
            </w:r>
          </w:p>
        </w:tc>
        <w:tc>
          <w:tcPr>
            <w:tcW w:w="1474" w:type="dxa"/>
            <w:vAlign w:val="center"/>
          </w:tcPr>
          <w:p w:rsidR="005931FE" w:rsidRPr="00BE4201" w:rsidRDefault="005931FE" w:rsidP="00025399">
            <w:pPr>
              <w:widowControl w:val="0"/>
              <w:rPr>
                <w:b/>
                <w:sz w:val="24"/>
              </w:rPr>
            </w:pPr>
            <w:r w:rsidRPr="00BE4201">
              <w:rPr>
                <w:b/>
                <w:sz w:val="24"/>
              </w:rPr>
              <w:t>201</w:t>
            </w:r>
            <w:r>
              <w:rPr>
                <w:b/>
                <w:sz w:val="24"/>
              </w:rPr>
              <w:t>7</w:t>
            </w:r>
            <w:r w:rsidRPr="00BE4201">
              <w:rPr>
                <w:b/>
                <w:sz w:val="24"/>
              </w:rPr>
              <w:t xml:space="preserve"> рік </w:t>
            </w:r>
            <w:r>
              <w:rPr>
                <w:b/>
                <w:sz w:val="24"/>
              </w:rPr>
              <w:t>очікуване</w:t>
            </w:r>
          </w:p>
        </w:tc>
        <w:tc>
          <w:tcPr>
            <w:tcW w:w="1474" w:type="dxa"/>
            <w:vAlign w:val="center"/>
          </w:tcPr>
          <w:p w:rsidR="005931FE" w:rsidRPr="00BE4201" w:rsidRDefault="005931FE" w:rsidP="00025399">
            <w:pPr>
              <w:widowControl w:val="0"/>
              <w:rPr>
                <w:b/>
                <w:sz w:val="24"/>
              </w:rPr>
            </w:pPr>
            <w:r w:rsidRPr="00BE4201">
              <w:rPr>
                <w:b/>
                <w:sz w:val="24"/>
              </w:rPr>
              <w:t>201</w:t>
            </w:r>
            <w:r>
              <w:rPr>
                <w:b/>
                <w:sz w:val="24"/>
              </w:rPr>
              <w:t>8</w:t>
            </w:r>
            <w:r w:rsidRPr="00BE4201">
              <w:rPr>
                <w:b/>
                <w:sz w:val="24"/>
              </w:rPr>
              <w:t xml:space="preserve"> рік прогноз</w:t>
            </w:r>
          </w:p>
        </w:tc>
      </w:tr>
      <w:tr w:rsidR="005931FE" w:rsidRPr="00BE4201" w:rsidTr="00025399">
        <w:trPr>
          <w:trHeight w:val="624"/>
          <w:jc w:val="center"/>
        </w:trPr>
        <w:tc>
          <w:tcPr>
            <w:tcW w:w="6585" w:type="dxa"/>
            <w:vAlign w:val="center"/>
          </w:tcPr>
          <w:p w:rsidR="005931FE" w:rsidRPr="00BE4201" w:rsidRDefault="005931FE" w:rsidP="00025399">
            <w:pPr>
              <w:widowControl w:val="0"/>
              <w:rPr>
                <w:sz w:val="24"/>
              </w:rPr>
            </w:pPr>
            <w:r w:rsidRPr="00BE4201">
              <w:rPr>
                <w:sz w:val="24"/>
              </w:rPr>
              <w:t>Проведення аналізу регуляторного впливу проектів регуляторних актів, % від загальної кількості</w:t>
            </w:r>
          </w:p>
        </w:tc>
        <w:tc>
          <w:tcPr>
            <w:tcW w:w="1474" w:type="dxa"/>
            <w:vAlign w:val="center"/>
          </w:tcPr>
          <w:p w:rsidR="005931FE" w:rsidRPr="00BE4201" w:rsidRDefault="005931FE" w:rsidP="00025399">
            <w:pPr>
              <w:pStyle w:val="NormalText"/>
              <w:widowControl w:val="0"/>
              <w:ind w:right="-36" w:firstLine="0"/>
              <w:rPr>
                <w:rFonts w:ascii="Times New Roman" w:hAnsi="Times New Roman"/>
                <w:sz w:val="24"/>
                <w:szCs w:val="24"/>
              </w:rPr>
            </w:pPr>
            <w:r w:rsidRPr="00BE4201">
              <w:rPr>
                <w:rFonts w:ascii="Times New Roman" w:hAnsi="Times New Roman"/>
                <w:sz w:val="24"/>
                <w:szCs w:val="24"/>
              </w:rPr>
              <w:t>100</w:t>
            </w:r>
          </w:p>
        </w:tc>
        <w:tc>
          <w:tcPr>
            <w:tcW w:w="1474" w:type="dxa"/>
            <w:vAlign w:val="center"/>
          </w:tcPr>
          <w:p w:rsidR="005931FE" w:rsidRPr="00BE4201" w:rsidRDefault="005931FE" w:rsidP="00025399">
            <w:pPr>
              <w:pStyle w:val="NormalText"/>
              <w:widowControl w:val="0"/>
              <w:ind w:right="-36" w:firstLine="0"/>
              <w:rPr>
                <w:rFonts w:ascii="Times New Roman" w:hAnsi="Times New Roman"/>
                <w:sz w:val="24"/>
                <w:szCs w:val="24"/>
              </w:rPr>
            </w:pPr>
            <w:r w:rsidRPr="00BE4201">
              <w:rPr>
                <w:rFonts w:ascii="Times New Roman" w:hAnsi="Times New Roman"/>
                <w:sz w:val="24"/>
                <w:szCs w:val="24"/>
              </w:rPr>
              <w:t>100</w:t>
            </w:r>
          </w:p>
        </w:tc>
      </w:tr>
      <w:tr w:rsidR="005931FE" w:rsidRPr="00BE4201" w:rsidTr="00025399">
        <w:trPr>
          <w:trHeight w:val="624"/>
          <w:jc w:val="center"/>
        </w:trPr>
        <w:tc>
          <w:tcPr>
            <w:tcW w:w="6585" w:type="dxa"/>
            <w:vAlign w:val="center"/>
          </w:tcPr>
          <w:p w:rsidR="005931FE" w:rsidRPr="00BE4201" w:rsidRDefault="005931FE" w:rsidP="00025399">
            <w:pPr>
              <w:pStyle w:val="22"/>
              <w:widowControl w:val="0"/>
              <w:spacing w:after="0" w:line="240" w:lineRule="auto"/>
              <w:ind w:left="0"/>
              <w:rPr>
                <w:sz w:val="24"/>
              </w:rPr>
            </w:pPr>
            <w:r w:rsidRPr="00BE4201">
              <w:rPr>
                <w:sz w:val="24"/>
              </w:rPr>
              <w:t>Оприлюднення проектів регуляторних актів з метою одержання зауважень і пропозицій, % від загальної кількості</w:t>
            </w:r>
          </w:p>
        </w:tc>
        <w:tc>
          <w:tcPr>
            <w:tcW w:w="1474" w:type="dxa"/>
            <w:vAlign w:val="center"/>
          </w:tcPr>
          <w:p w:rsidR="005931FE" w:rsidRPr="00BE4201" w:rsidRDefault="005931FE" w:rsidP="00025399">
            <w:pPr>
              <w:pStyle w:val="22"/>
              <w:widowControl w:val="0"/>
              <w:spacing w:after="0" w:line="240" w:lineRule="auto"/>
              <w:ind w:left="0"/>
              <w:rPr>
                <w:sz w:val="24"/>
              </w:rPr>
            </w:pPr>
            <w:r w:rsidRPr="00BE4201">
              <w:rPr>
                <w:sz w:val="24"/>
              </w:rPr>
              <w:t>100</w:t>
            </w:r>
          </w:p>
        </w:tc>
        <w:tc>
          <w:tcPr>
            <w:tcW w:w="1474" w:type="dxa"/>
            <w:vAlign w:val="center"/>
          </w:tcPr>
          <w:p w:rsidR="005931FE" w:rsidRPr="00BE4201" w:rsidRDefault="005931FE" w:rsidP="00025399">
            <w:pPr>
              <w:pStyle w:val="22"/>
              <w:widowControl w:val="0"/>
              <w:spacing w:after="0" w:line="240" w:lineRule="auto"/>
              <w:ind w:left="0"/>
              <w:rPr>
                <w:sz w:val="24"/>
              </w:rPr>
            </w:pPr>
            <w:r w:rsidRPr="00BE4201">
              <w:rPr>
                <w:sz w:val="24"/>
              </w:rPr>
              <w:t>100</w:t>
            </w:r>
          </w:p>
        </w:tc>
      </w:tr>
      <w:tr w:rsidR="005931FE" w:rsidRPr="00BE4201" w:rsidTr="00025399">
        <w:trPr>
          <w:trHeight w:val="624"/>
          <w:jc w:val="center"/>
        </w:trPr>
        <w:tc>
          <w:tcPr>
            <w:tcW w:w="6585" w:type="dxa"/>
            <w:vAlign w:val="center"/>
          </w:tcPr>
          <w:p w:rsidR="005931FE" w:rsidRPr="00BE4201" w:rsidRDefault="005931FE" w:rsidP="00025399">
            <w:pPr>
              <w:pStyle w:val="22"/>
              <w:widowControl w:val="0"/>
              <w:spacing w:after="0" w:line="240" w:lineRule="auto"/>
              <w:ind w:left="0"/>
              <w:rPr>
                <w:sz w:val="24"/>
              </w:rPr>
            </w:pPr>
            <w:r w:rsidRPr="00BE4201">
              <w:rPr>
                <w:sz w:val="24"/>
              </w:rPr>
              <w:t>Відстеження результативності регуляторних актів, % від загальної кількості</w:t>
            </w:r>
          </w:p>
        </w:tc>
        <w:tc>
          <w:tcPr>
            <w:tcW w:w="1474" w:type="dxa"/>
            <w:vAlign w:val="center"/>
          </w:tcPr>
          <w:p w:rsidR="005931FE" w:rsidRPr="00BE4201" w:rsidRDefault="005931FE" w:rsidP="00025399">
            <w:pPr>
              <w:pStyle w:val="22"/>
              <w:widowControl w:val="0"/>
              <w:spacing w:after="0" w:line="240" w:lineRule="auto"/>
              <w:ind w:left="0"/>
              <w:rPr>
                <w:sz w:val="24"/>
              </w:rPr>
            </w:pPr>
            <w:r w:rsidRPr="00BE4201">
              <w:rPr>
                <w:sz w:val="24"/>
              </w:rPr>
              <w:t>100</w:t>
            </w:r>
          </w:p>
        </w:tc>
        <w:tc>
          <w:tcPr>
            <w:tcW w:w="1474" w:type="dxa"/>
            <w:vAlign w:val="center"/>
          </w:tcPr>
          <w:p w:rsidR="005931FE" w:rsidRPr="00BE4201" w:rsidRDefault="005931FE" w:rsidP="00025399">
            <w:pPr>
              <w:pStyle w:val="22"/>
              <w:widowControl w:val="0"/>
              <w:spacing w:after="0" w:line="240" w:lineRule="auto"/>
              <w:ind w:left="0"/>
              <w:rPr>
                <w:sz w:val="24"/>
              </w:rPr>
            </w:pPr>
            <w:r w:rsidRPr="00BE4201">
              <w:rPr>
                <w:sz w:val="24"/>
              </w:rPr>
              <w:t>100</w:t>
            </w:r>
          </w:p>
        </w:tc>
      </w:tr>
      <w:tr w:rsidR="005931FE" w:rsidRPr="00BE4201" w:rsidTr="00025399">
        <w:trPr>
          <w:trHeight w:val="624"/>
          <w:jc w:val="center"/>
        </w:trPr>
        <w:tc>
          <w:tcPr>
            <w:tcW w:w="6585" w:type="dxa"/>
            <w:vAlign w:val="center"/>
          </w:tcPr>
          <w:p w:rsidR="005931FE" w:rsidRPr="00BE4201" w:rsidRDefault="005931FE" w:rsidP="00025399">
            <w:pPr>
              <w:pStyle w:val="22"/>
              <w:widowControl w:val="0"/>
              <w:spacing w:after="0" w:line="240" w:lineRule="auto"/>
              <w:ind w:left="0"/>
              <w:rPr>
                <w:sz w:val="24"/>
              </w:rPr>
            </w:pPr>
            <w:r w:rsidRPr="00BE4201">
              <w:rPr>
                <w:sz w:val="24"/>
              </w:rPr>
              <w:t>Кількість фізичних осіб-суб’єктів підприємницької діяльності, осіб</w:t>
            </w:r>
          </w:p>
        </w:tc>
        <w:tc>
          <w:tcPr>
            <w:tcW w:w="1474" w:type="dxa"/>
            <w:vAlign w:val="center"/>
          </w:tcPr>
          <w:p w:rsidR="005931FE" w:rsidRPr="00BE4201" w:rsidRDefault="005931FE" w:rsidP="00025399">
            <w:pPr>
              <w:pStyle w:val="NormalText"/>
              <w:widowControl w:val="0"/>
              <w:ind w:right="-36" w:firstLine="0"/>
              <w:rPr>
                <w:rFonts w:ascii="Times New Roman" w:hAnsi="Times New Roman"/>
                <w:sz w:val="24"/>
                <w:szCs w:val="24"/>
              </w:rPr>
            </w:pPr>
            <w:r>
              <w:rPr>
                <w:rFonts w:ascii="Times New Roman" w:hAnsi="Times New Roman"/>
                <w:sz w:val="24"/>
                <w:szCs w:val="24"/>
              </w:rPr>
              <w:t>470</w:t>
            </w:r>
          </w:p>
        </w:tc>
        <w:tc>
          <w:tcPr>
            <w:tcW w:w="1474" w:type="dxa"/>
            <w:vAlign w:val="center"/>
          </w:tcPr>
          <w:p w:rsidR="005931FE" w:rsidRPr="00BE4201" w:rsidRDefault="005931FE" w:rsidP="00025399">
            <w:pPr>
              <w:pStyle w:val="NormalText"/>
              <w:widowControl w:val="0"/>
              <w:ind w:right="-36" w:firstLine="0"/>
              <w:rPr>
                <w:rFonts w:ascii="Times New Roman" w:hAnsi="Times New Roman"/>
                <w:sz w:val="24"/>
                <w:szCs w:val="24"/>
              </w:rPr>
            </w:pPr>
            <w:r>
              <w:rPr>
                <w:rFonts w:ascii="Times New Roman" w:hAnsi="Times New Roman"/>
                <w:sz w:val="24"/>
                <w:szCs w:val="24"/>
              </w:rPr>
              <w:t>5</w:t>
            </w:r>
            <w:r w:rsidRPr="00BE4201">
              <w:rPr>
                <w:rFonts w:ascii="Times New Roman" w:hAnsi="Times New Roman"/>
                <w:sz w:val="24"/>
                <w:szCs w:val="24"/>
              </w:rPr>
              <w:t>0</w:t>
            </w:r>
            <w:r>
              <w:rPr>
                <w:rFonts w:ascii="Times New Roman" w:hAnsi="Times New Roman"/>
                <w:sz w:val="24"/>
                <w:szCs w:val="24"/>
              </w:rPr>
              <w:t>0</w:t>
            </w:r>
          </w:p>
        </w:tc>
      </w:tr>
    </w:tbl>
    <w:p w:rsidR="005931FE" w:rsidRDefault="005931FE" w:rsidP="005931FE">
      <w:pPr>
        <w:rPr>
          <w:sz w:val="24"/>
        </w:rPr>
      </w:pPr>
    </w:p>
    <w:p w:rsidR="005931FE" w:rsidRDefault="005931FE" w:rsidP="005931FE">
      <w:pPr>
        <w:rPr>
          <w:sz w:val="24"/>
        </w:rPr>
      </w:pPr>
    </w:p>
    <w:p w:rsidR="005931FE" w:rsidRDefault="005931FE" w:rsidP="005931FE">
      <w:pPr>
        <w:pStyle w:val="a4"/>
        <w:widowControl w:val="0"/>
        <w:tabs>
          <w:tab w:val="left" w:pos="-3402"/>
        </w:tabs>
        <w:spacing w:after="240"/>
        <w:jc w:val="center"/>
        <w:rPr>
          <w:b w:val="0"/>
          <w:sz w:val="28"/>
          <w:szCs w:val="26"/>
        </w:rPr>
      </w:pPr>
    </w:p>
    <w:p w:rsidR="005931FE" w:rsidRDefault="005931FE" w:rsidP="005931FE">
      <w:pPr>
        <w:pStyle w:val="a4"/>
        <w:widowControl w:val="0"/>
        <w:tabs>
          <w:tab w:val="left" w:pos="-3402"/>
        </w:tabs>
        <w:spacing w:after="240"/>
        <w:jc w:val="center"/>
        <w:rPr>
          <w:b w:val="0"/>
          <w:sz w:val="28"/>
          <w:szCs w:val="26"/>
          <w:lang w:val="ru-RU"/>
        </w:rPr>
      </w:pPr>
    </w:p>
    <w:p w:rsidR="005931FE" w:rsidRDefault="005931FE" w:rsidP="005931FE">
      <w:pPr>
        <w:pStyle w:val="a4"/>
        <w:widowControl w:val="0"/>
        <w:tabs>
          <w:tab w:val="left" w:pos="-3402"/>
        </w:tabs>
        <w:spacing w:after="240"/>
        <w:jc w:val="center"/>
        <w:rPr>
          <w:b w:val="0"/>
          <w:sz w:val="28"/>
          <w:szCs w:val="26"/>
          <w:lang w:val="ru-RU"/>
        </w:rPr>
      </w:pPr>
    </w:p>
    <w:p w:rsidR="005931FE" w:rsidRDefault="005931FE" w:rsidP="005931FE">
      <w:pPr>
        <w:pStyle w:val="a4"/>
        <w:widowControl w:val="0"/>
        <w:tabs>
          <w:tab w:val="left" w:pos="-3402"/>
        </w:tabs>
        <w:spacing w:after="240"/>
        <w:jc w:val="center"/>
        <w:rPr>
          <w:b w:val="0"/>
          <w:sz w:val="28"/>
          <w:szCs w:val="26"/>
          <w:lang w:val="ru-RU"/>
        </w:rPr>
      </w:pPr>
    </w:p>
    <w:p w:rsidR="005931FE" w:rsidRDefault="005931FE" w:rsidP="005931FE">
      <w:pPr>
        <w:pStyle w:val="a4"/>
        <w:widowControl w:val="0"/>
        <w:tabs>
          <w:tab w:val="left" w:pos="-3402"/>
        </w:tabs>
        <w:spacing w:after="240"/>
        <w:jc w:val="center"/>
        <w:rPr>
          <w:b w:val="0"/>
          <w:sz w:val="28"/>
          <w:szCs w:val="26"/>
          <w:lang w:val="ru-RU"/>
        </w:rPr>
      </w:pPr>
    </w:p>
    <w:p w:rsidR="005931FE" w:rsidRDefault="005931FE" w:rsidP="005931FE">
      <w:pPr>
        <w:pStyle w:val="a4"/>
        <w:widowControl w:val="0"/>
        <w:tabs>
          <w:tab w:val="left" w:pos="-3402"/>
        </w:tabs>
        <w:spacing w:after="240"/>
        <w:jc w:val="center"/>
        <w:rPr>
          <w:b w:val="0"/>
          <w:sz w:val="28"/>
          <w:szCs w:val="26"/>
          <w:lang w:val="ru-RU"/>
        </w:rPr>
      </w:pPr>
    </w:p>
    <w:p w:rsidR="005931FE" w:rsidRDefault="005931FE" w:rsidP="005931FE">
      <w:pPr>
        <w:pStyle w:val="a4"/>
        <w:widowControl w:val="0"/>
        <w:tabs>
          <w:tab w:val="left" w:pos="-3402"/>
        </w:tabs>
        <w:spacing w:after="240"/>
        <w:jc w:val="center"/>
        <w:rPr>
          <w:b w:val="0"/>
          <w:sz w:val="28"/>
          <w:szCs w:val="26"/>
          <w:lang w:val="ru-RU"/>
        </w:rPr>
      </w:pPr>
    </w:p>
    <w:p w:rsidR="005931FE" w:rsidRPr="001B72AA" w:rsidRDefault="005931FE" w:rsidP="005931FE">
      <w:pPr>
        <w:pStyle w:val="a4"/>
        <w:widowControl w:val="0"/>
        <w:tabs>
          <w:tab w:val="left" w:pos="-3402"/>
        </w:tabs>
        <w:spacing w:after="240"/>
        <w:jc w:val="center"/>
        <w:rPr>
          <w:sz w:val="28"/>
          <w:szCs w:val="26"/>
        </w:rPr>
      </w:pPr>
      <w:r w:rsidRPr="001B72AA">
        <w:rPr>
          <w:sz w:val="28"/>
          <w:szCs w:val="26"/>
        </w:rPr>
        <w:lastRenderedPageBreak/>
        <w:t xml:space="preserve">2. Соціальний та гуманітарний розвиток </w:t>
      </w:r>
    </w:p>
    <w:p w:rsidR="005931FE" w:rsidRPr="001B72AA" w:rsidRDefault="005931FE" w:rsidP="005931FE">
      <w:pPr>
        <w:pStyle w:val="a4"/>
        <w:widowControl w:val="0"/>
        <w:tabs>
          <w:tab w:val="left" w:pos="-3402"/>
        </w:tabs>
        <w:spacing w:after="120"/>
        <w:ind w:firstLine="709"/>
        <w:jc w:val="center"/>
        <w:rPr>
          <w:i/>
          <w:sz w:val="28"/>
          <w:szCs w:val="26"/>
        </w:rPr>
      </w:pPr>
      <w:r w:rsidRPr="001B72AA">
        <w:rPr>
          <w:i/>
          <w:sz w:val="28"/>
          <w:szCs w:val="26"/>
        </w:rPr>
        <w:t>2.1. Грошові доходи населення</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 xml:space="preserve">Середньомісячна номінальна заробітна плата найманих працівників у 2017 році зросла до 5114 гривень, що на 60% більше порівняно з попереднім роком. </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 xml:space="preserve">У 2017 році вдалося подолати таке негативне явище як заборгованість із виплати заробітної плати, яка на початок 2017  року становила 193,9 тис. гривень.  </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Для забезпечення у 2018 році підвищення реальних доходів населення та зниження кількості бідного населення, насамперед з числа працюючого населення; зростання номінального розміру середньомісячної заробітної плати; недопущення заборгованості з виплати заробітної плати; легалізації трудових відносин визначені наступні завдання:</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 xml:space="preserve">контроль за своєчасним упровадженням роботодавцями гарантованої державою мінімальної заробітної плати відповідно до діючого законодавства; </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недопущення виникнення заборгованості з виплати заробітної плати на підприємствах, в установах та організаціях району;</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недопущення випадків використання найманої робочої сили без належного оформлення трудових відносин з роботодавцем.</w:t>
      </w:r>
    </w:p>
    <w:p w:rsidR="005931FE" w:rsidRDefault="005931FE" w:rsidP="005931FE">
      <w:pPr>
        <w:pStyle w:val="a6"/>
        <w:widowControl w:val="0"/>
        <w:tabs>
          <w:tab w:val="left" w:pos="-3402"/>
          <w:tab w:val="left" w:pos="-2552"/>
        </w:tabs>
        <w:suppressAutoHyphens/>
        <w:spacing w:after="0"/>
        <w:ind w:left="0" w:firstLine="709"/>
        <w:jc w:val="both"/>
        <w:rPr>
          <w:sz w:val="10"/>
          <w:szCs w:val="10"/>
          <w:highlight w:val="yellow"/>
          <w:lang w:val="uk-UA"/>
        </w:rPr>
      </w:pPr>
    </w:p>
    <w:p w:rsidR="005931FE" w:rsidRPr="005931FE" w:rsidRDefault="005931FE" w:rsidP="005931FE">
      <w:pPr>
        <w:widowControl w:val="0"/>
        <w:tabs>
          <w:tab w:val="left" w:pos="-3402"/>
        </w:tabs>
        <w:jc w:val="center"/>
        <w:rPr>
          <w:b/>
          <w:sz w:val="28"/>
          <w:szCs w:val="26"/>
          <w:u w:val="single"/>
          <w:lang w:val="uk-UA"/>
        </w:rPr>
      </w:pPr>
      <w:r w:rsidRPr="005931FE">
        <w:rPr>
          <w:b/>
          <w:sz w:val="28"/>
          <w:szCs w:val="26"/>
          <w:u w:val="single"/>
          <w:lang w:val="uk-UA"/>
        </w:rPr>
        <w:t>Кількісні та якісні критерії ефективності реалізації завдань</w:t>
      </w:r>
    </w:p>
    <w:p w:rsidR="005931FE" w:rsidRDefault="005931FE" w:rsidP="005931FE">
      <w:pPr>
        <w:pStyle w:val="a4"/>
        <w:widowControl w:val="0"/>
        <w:tabs>
          <w:tab w:val="left" w:pos="-3402"/>
          <w:tab w:val="left" w:pos="5940"/>
        </w:tabs>
        <w:ind w:firstLine="709"/>
        <w:rPr>
          <w:rFonts w:ascii="Calibri" w:hAnsi="Calibri"/>
          <w:bCs/>
          <w:sz w:val="10"/>
          <w:szCs w:val="10"/>
          <w:highlight w:val="yell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40"/>
        <w:gridCol w:w="1370"/>
        <w:gridCol w:w="1376"/>
        <w:gridCol w:w="1368"/>
      </w:tblGrid>
      <w:tr w:rsidR="005931FE" w:rsidTr="00025399">
        <w:trPr>
          <w:jc w:val="center"/>
        </w:trPr>
        <w:tc>
          <w:tcPr>
            <w:tcW w:w="2913" w:type="pct"/>
            <w:vAlign w:val="center"/>
          </w:tcPr>
          <w:p w:rsidR="005931FE" w:rsidRDefault="005931FE" w:rsidP="00025399">
            <w:pPr>
              <w:widowControl w:val="0"/>
              <w:tabs>
                <w:tab w:val="left" w:pos="-3402"/>
              </w:tabs>
              <w:jc w:val="center"/>
              <w:rPr>
                <w:b/>
                <w:bCs/>
                <w:sz w:val="24"/>
                <w:szCs w:val="25"/>
              </w:rPr>
            </w:pPr>
            <w:r>
              <w:rPr>
                <w:b/>
                <w:bCs/>
                <w:sz w:val="24"/>
                <w:szCs w:val="25"/>
              </w:rPr>
              <w:t>Показник</w:t>
            </w:r>
          </w:p>
        </w:tc>
        <w:tc>
          <w:tcPr>
            <w:tcW w:w="695" w:type="pct"/>
            <w:vAlign w:val="center"/>
          </w:tcPr>
          <w:p w:rsidR="005931FE" w:rsidRDefault="005931FE" w:rsidP="00025399">
            <w:pPr>
              <w:widowControl w:val="0"/>
              <w:tabs>
                <w:tab w:val="left" w:pos="-3402"/>
              </w:tabs>
              <w:jc w:val="center"/>
              <w:rPr>
                <w:b/>
                <w:bCs/>
                <w:sz w:val="24"/>
                <w:szCs w:val="25"/>
              </w:rPr>
            </w:pPr>
            <w:r>
              <w:rPr>
                <w:b/>
                <w:bCs/>
                <w:sz w:val="24"/>
                <w:szCs w:val="25"/>
              </w:rPr>
              <w:t>2016 рік</w:t>
            </w:r>
          </w:p>
          <w:p w:rsidR="005931FE" w:rsidRDefault="005931FE" w:rsidP="00025399">
            <w:pPr>
              <w:widowControl w:val="0"/>
              <w:tabs>
                <w:tab w:val="left" w:pos="-3402"/>
              </w:tabs>
              <w:jc w:val="center"/>
              <w:rPr>
                <w:b/>
                <w:bCs/>
                <w:sz w:val="24"/>
                <w:szCs w:val="25"/>
              </w:rPr>
            </w:pPr>
            <w:r>
              <w:rPr>
                <w:b/>
                <w:bCs/>
                <w:sz w:val="24"/>
                <w:szCs w:val="25"/>
              </w:rPr>
              <w:t>факт</w:t>
            </w:r>
          </w:p>
        </w:tc>
        <w:tc>
          <w:tcPr>
            <w:tcW w:w="698" w:type="pct"/>
            <w:vAlign w:val="center"/>
          </w:tcPr>
          <w:p w:rsidR="005931FE" w:rsidRDefault="005931FE" w:rsidP="00025399">
            <w:pPr>
              <w:widowControl w:val="0"/>
              <w:tabs>
                <w:tab w:val="left" w:pos="-3402"/>
              </w:tabs>
              <w:jc w:val="center"/>
              <w:rPr>
                <w:b/>
                <w:bCs/>
                <w:sz w:val="24"/>
                <w:szCs w:val="25"/>
              </w:rPr>
            </w:pPr>
            <w:r>
              <w:rPr>
                <w:b/>
                <w:bCs/>
                <w:sz w:val="24"/>
                <w:szCs w:val="25"/>
              </w:rPr>
              <w:t>2017 рік очікуване</w:t>
            </w:r>
          </w:p>
        </w:tc>
        <w:tc>
          <w:tcPr>
            <w:tcW w:w="694" w:type="pct"/>
            <w:vAlign w:val="center"/>
          </w:tcPr>
          <w:p w:rsidR="005931FE" w:rsidRDefault="005931FE" w:rsidP="00025399">
            <w:pPr>
              <w:widowControl w:val="0"/>
              <w:tabs>
                <w:tab w:val="left" w:pos="-3402"/>
              </w:tabs>
              <w:ind w:right="-143"/>
              <w:jc w:val="center"/>
              <w:rPr>
                <w:b/>
                <w:bCs/>
                <w:sz w:val="24"/>
                <w:szCs w:val="25"/>
              </w:rPr>
            </w:pPr>
            <w:r>
              <w:rPr>
                <w:b/>
                <w:bCs/>
                <w:sz w:val="24"/>
                <w:szCs w:val="25"/>
              </w:rPr>
              <w:t>2018 рік</w:t>
            </w:r>
          </w:p>
          <w:p w:rsidR="005931FE" w:rsidRDefault="005931FE" w:rsidP="00025399">
            <w:pPr>
              <w:widowControl w:val="0"/>
              <w:tabs>
                <w:tab w:val="left" w:pos="-3402"/>
              </w:tabs>
              <w:ind w:right="-143"/>
              <w:jc w:val="center"/>
              <w:rPr>
                <w:b/>
                <w:bCs/>
                <w:sz w:val="24"/>
                <w:szCs w:val="25"/>
              </w:rPr>
            </w:pPr>
            <w:r>
              <w:rPr>
                <w:b/>
                <w:bCs/>
                <w:sz w:val="24"/>
                <w:szCs w:val="25"/>
              </w:rPr>
              <w:t>прогноз</w:t>
            </w:r>
          </w:p>
        </w:tc>
      </w:tr>
      <w:tr w:rsidR="005931FE" w:rsidTr="00025399">
        <w:trPr>
          <w:jc w:val="center"/>
        </w:trPr>
        <w:tc>
          <w:tcPr>
            <w:tcW w:w="2913" w:type="pct"/>
            <w:vAlign w:val="center"/>
          </w:tcPr>
          <w:p w:rsidR="005931FE" w:rsidRDefault="005931FE" w:rsidP="00025399">
            <w:pPr>
              <w:widowControl w:val="0"/>
              <w:tabs>
                <w:tab w:val="left" w:pos="-3402"/>
              </w:tabs>
              <w:rPr>
                <w:sz w:val="24"/>
                <w:szCs w:val="25"/>
              </w:rPr>
            </w:pPr>
            <w:r>
              <w:rPr>
                <w:sz w:val="24"/>
                <w:szCs w:val="25"/>
              </w:rPr>
              <w:t>Середньомісячна заробітна плата одного штатного працівника, гривень</w:t>
            </w:r>
          </w:p>
        </w:tc>
        <w:tc>
          <w:tcPr>
            <w:tcW w:w="695" w:type="pct"/>
            <w:vAlign w:val="center"/>
          </w:tcPr>
          <w:p w:rsidR="005931FE" w:rsidRDefault="005931FE" w:rsidP="00025399">
            <w:pPr>
              <w:widowControl w:val="0"/>
              <w:tabs>
                <w:tab w:val="left" w:pos="-3402"/>
              </w:tabs>
              <w:jc w:val="center"/>
              <w:rPr>
                <w:sz w:val="24"/>
                <w:szCs w:val="25"/>
              </w:rPr>
            </w:pPr>
            <w:r>
              <w:rPr>
                <w:sz w:val="24"/>
                <w:szCs w:val="25"/>
              </w:rPr>
              <w:t>3335</w:t>
            </w:r>
          </w:p>
        </w:tc>
        <w:tc>
          <w:tcPr>
            <w:tcW w:w="698" w:type="pct"/>
            <w:vAlign w:val="center"/>
          </w:tcPr>
          <w:p w:rsidR="005931FE" w:rsidRDefault="005931FE" w:rsidP="00025399">
            <w:pPr>
              <w:widowControl w:val="0"/>
              <w:tabs>
                <w:tab w:val="left" w:pos="-3402"/>
              </w:tabs>
              <w:jc w:val="center"/>
              <w:rPr>
                <w:sz w:val="24"/>
                <w:szCs w:val="25"/>
              </w:rPr>
            </w:pPr>
            <w:r>
              <w:rPr>
                <w:sz w:val="24"/>
                <w:szCs w:val="25"/>
              </w:rPr>
              <w:t>5100</w:t>
            </w:r>
          </w:p>
        </w:tc>
        <w:tc>
          <w:tcPr>
            <w:tcW w:w="694" w:type="pct"/>
            <w:vAlign w:val="center"/>
          </w:tcPr>
          <w:p w:rsidR="005931FE" w:rsidRDefault="005931FE" w:rsidP="00025399">
            <w:pPr>
              <w:widowControl w:val="0"/>
              <w:tabs>
                <w:tab w:val="left" w:pos="-3402"/>
              </w:tabs>
              <w:jc w:val="center"/>
              <w:rPr>
                <w:sz w:val="24"/>
                <w:szCs w:val="25"/>
              </w:rPr>
            </w:pPr>
            <w:r>
              <w:rPr>
                <w:sz w:val="24"/>
                <w:szCs w:val="25"/>
              </w:rPr>
              <w:t>6150</w:t>
            </w:r>
          </w:p>
        </w:tc>
      </w:tr>
      <w:tr w:rsidR="005931FE" w:rsidTr="00025399">
        <w:trPr>
          <w:trHeight w:val="413"/>
          <w:jc w:val="center"/>
        </w:trPr>
        <w:tc>
          <w:tcPr>
            <w:tcW w:w="2913" w:type="pct"/>
            <w:vAlign w:val="center"/>
          </w:tcPr>
          <w:p w:rsidR="005931FE" w:rsidRDefault="005931FE" w:rsidP="00025399">
            <w:pPr>
              <w:widowControl w:val="0"/>
              <w:tabs>
                <w:tab w:val="left" w:pos="-3402"/>
              </w:tabs>
              <w:rPr>
                <w:sz w:val="24"/>
                <w:szCs w:val="25"/>
              </w:rPr>
            </w:pPr>
            <w:r>
              <w:rPr>
                <w:sz w:val="24"/>
                <w:szCs w:val="25"/>
              </w:rPr>
              <w:t>Заборгованість із виплати заробітної плати на кінець року, тис. гривень</w:t>
            </w:r>
          </w:p>
        </w:tc>
        <w:tc>
          <w:tcPr>
            <w:tcW w:w="695" w:type="pct"/>
            <w:vAlign w:val="center"/>
          </w:tcPr>
          <w:p w:rsidR="005931FE" w:rsidRDefault="005931FE" w:rsidP="00025399">
            <w:pPr>
              <w:widowControl w:val="0"/>
              <w:tabs>
                <w:tab w:val="left" w:pos="-3402"/>
              </w:tabs>
              <w:jc w:val="center"/>
              <w:rPr>
                <w:sz w:val="24"/>
                <w:szCs w:val="25"/>
              </w:rPr>
            </w:pPr>
            <w:r>
              <w:rPr>
                <w:sz w:val="24"/>
                <w:szCs w:val="25"/>
              </w:rPr>
              <w:t>193,9</w:t>
            </w:r>
          </w:p>
        </w:tc>
        <w:tc>
          <w:tcPr>
            <w:tcW w:w="698" w:type="pct"/>
            <w:vAlign w:val="center"/>
          </w:tcPr>
          <w:p w:rsidR="005931FE" w:rsidRDefault="005931FE" w:rsidP="00025399">
            <w:pPr>
              <w:widowControl w:val="0"/>
              <w:tabs>
                <w:tab w:val="left" w:pos="-3402"/>
              </w:tabs>
              <w:jc w:val="center"/>
              <w:rPr>
                <w:sz w:val="24"/>
                <w:szCs w:val="25"/>
              </w:rPr>
            </w:pPr>
            <w:r>
              <w:rPr>
                <w:sz w:val="24"/>
                <w:szCs w:val="25"/>
              </w:rPr>
              <w:t>0</w:t>
            </w:r>
          </w:p>
        </w:tc>
        <w:tc>
          <w:tcPr>
            <w:tcW w:w="694" w:type="pct"/>
            <w:vAlign w:val="center"/>
          </w:tcPr>
          <w:p w:rsidR="005931FE" w:rsidRDefault="005931FE" w:rsidP="00025399">
            <w:pPr>
              <w:widowControl w:val="0"/>
              <w:tabs>
                <w:tab w:val="left" w:pos="-3402"/>
              </w:tabs>
              <w:jc w:val="center"/>
              <w:rPr>
                <w:sz w:val="24"/>
                <w:szCs w:val="25"/>
              </w:rPr>
            </w:pPr>
            <w:r>
              <w:rPr>
                <w:sz w:val="24"/>
                <w:szCs w:val="25"/>
              </w:rPr>
              <w:t>0</w:t>
            </w:r>
          </w:p>
        </w:tc>
      </w:tr>
      <w:tr w:rsidR="005931FE" w:rsidTr="00025399">
        <w:trPr>
          <w:jc w:val="center"/>
        </w:trPr>
        <w:tc>
          <w:tcPr>
            <w:tcW w:w="2913" w:type="pct"/>
            <w:vAlign w:val="center"/>
          </w:tcPr>
          <w:p w:rsidR="005931FE" w:rsidRDefault="005931FE" w:rsidP="00025399">
            <w:pPr>
              <w:widowControl w:val="0"/>
              <w:tabs>
                <w:tab w:val="left" w:pos="-3402"/>
              </w:tabs>
              <w:rPr>
                <w:sz w:val="24"/>
                <w:szCs w:val="25"/>
              </w:rPr>
            </w:pPr>
            <w:r>
              <w:rPr>
                <w:sz w:val="24"/>
                <w:szCs w:val="25"/>
              </w:rPr>
              <w:t>Темп зростання (зниження) заборгованості з виплати заробітної плати до початку звітного року, %</w:t>
            </w:r>
          </w:p>
        </w:tc>
        <w:tc>
          <w:tcPr>
            <w:tcW w:w="695" w:type="pct"/>
            <w:vAlign w:val="center"/>
          </w:tcPr>
          <w:p w:rsidR="005931FE" w:rsidRDefault="005931FE" w:rsidP="00025399">
            <w:pPr>
              <w:widowControl w:val="0"/>
              <w:tabs>
                <w:tab w:val="left" w:pos="-3402"/>
              </w:tabs>
              <w:jc w:val="center"/>
              <w:rPr>
                <w:sz w:val="24"/>
                <w:szCs w:val="25"/>
              </w:rPr>
            </w:pPr>
            <w:r>
              <w:rPr>
                <w:sz w:val="24"/>
                <w:szCs w:val="25"/>
              </w:rPr>
              <w:t>65,1</w:t>
            </w:r>
          </w:p>
        </w:tc>
        <w:tc>
          <w:tcPr>
            <w:tcW w:w="698" w:type="pct"/>
            <w:vAlign w:val="center"/>
          </w:tcPr>
          <w:p w:rsidR="005931FE" w:rsidRDefault="005931FE" w:rsidP="00025399">
            <w:pPr>
              <w:widowControl w:val="0"/>
              <w:tabs>
                <w:tab w:val="left" w:pos="-3402"/>
              </w:tabs>
              <w:jc w:val="center"/>
              <w:rPr>
                <w:sz w:val="24"/>
                <w:szCs w:val="25"/>
              </w:rPr>
            </w:pPr>
            <w:r>
              <w:rPr>
                <w:sz w:val="24"/>
                <w:szCs w:val="25"/>
              </w:rPr>
              <w:t>0</w:t>
            </w:r>
          </w:p>
        </w:tc>
        <w:tc>
          <w:tcPr>
            <w:tcW w:w="694" w:type="pct"/>
            <w:vAlign w:val="center"/>
          </w:tcPr>
          <w:p w:rsidR="005931FE" w:rsidRDefault="005931FE" w:rsidP="00025399">
            <w:pPr>
              <w:widowControl w:val="0"/>
              <w:tabs>
                <w:tab w:val="left" w:pos="-3402"/>
              </w:tabs>
              <w:jc w:val="center"/>
              <w:rPr>
                <w:sz w:val="24"/>
                <w:szCs w:val="25"/>
              </w:rPr>
            </w:pPr>
            <w:r>
              <w:rPr>
                <w:sz w:val="24"/>
                <w:szCs w:val="25"/>
              </w:rPr>
              <w:t>0</w:t>
            </w:r>
          </w:p>
        </w:tc>
      </w:tr>
    </w:tbl>
    <w:p w:rsidR="005931FE" w:rsidRDefault="005931FE" w:rsidP="005931FE">
      <w:pPr>
        <w:pStyle w:val="a4"/>
        <w:widowControl w:val="0"/>
        <w:tabs>
          <w:tab w:val="left" w:pos="-3402"/>
        </w:tabs>
        <w:spacing w:after="120"/>
        <w:ind w:firstLine="709"/>
        <w:jc w:val="center"/>
        <w:rPr>
          <w:b w:val="0"/>
          <w:i/>
          <w:sz w:val="28"/>
          <w:szCs w:val="26"/>
        </w:rPr>
      </w:pPr>
    </w:p>
    <w:p w:rsidR="005931FE" w:rsidRPr="001B72AA" w:rsidRDefault="005931FE" w:rsidP="005931FE">
      <w:pPr>
        <w:pStyle w:val="a4"/>
        <w:widowControl w:val="0"/>
        <w:tabs>
          <w:tab w:val="left" w:pos="-3402"/>
        </w:tabs>
        <w:spacing w:after="120"/>
        <w:ind w:firstLine="709"/>
        <w:jc w:val="center"/>
        <w:rPr>
          <w:i/>
          <w:sz w:val="28"/>
          <w:szCs w:val="26"/>
        </w:rPr>
      </w:pPr>
      <w:r w:rsidRPr="001B72AA">
        <w:rPr>
          <w:i/>
          <w:sz w:val="28"/>
          <w:szCs w:val="26"/>
        </w:rPr>
        <w:t>2.2. Зайнятість населення та ринок праці</w:t>
      </w:r>
    </w:p>
    <w:p w:rsidR="005931FE" w:rsidRPr="001B72AA" w:rsidRDefault="005931FE" w:rsidP="001B72AA">
      <w:pPr>
        <w:pStyle w:val="a4"/>
        <w:ind w:firstLine="709"/>
        <w:jc w:val="both"/>
        <w:rPr>
          <w:b w:val="0"/>
          <w:sz w:val="28"/>
          <w:szCs w:val="28"/>
          <w:lang w:val="ru-RU"/>
        </w:rPr>
      </w:pPr>
      <w:r w:rsidRPr="001B72AA">
        <w:rPr>
          <w:b w:val="0"/>
          <w:sz w:val="28"/>
          <w:szCs w:val="28"/>
        </w:rPr>
        <w:t>Протягом січня-грудня 2017 року послугами служби зайнятості скористалося 1160</w:t>
      </w:r>
      <w:r w:rsidRPr="001B72AA">
        <w:rPr>
          <w:b w:val="0"/>
          <w:sz w:val="28"/>
          <w:szCs w:val="28"/>
          <w:lang w:val="ru-RU"/>
        </w:rPr>
        <w:t xml:space="preserve"> </w:t>
      </w:r>
      <w:r w:rsidRPr="001B72AA">
        <w:rPr>
          <w:b w:val="0"/>
          <w:sz w:val="28"/>
          <w:szCs w:val="28"/>
        </w:rPr>
        <w:t xml:space="preserve">незайнятих громадян,  що на 1% менше, ніж за аналогічний період 2016 року. </w:t>
      </w:r>
    </w:p>
    <w:p w:rsidR="005931FE" w:rsidRPr="001B72AA" w:rsidRDefault="005931FE" w:rsidP="001B72AA">
      <w:pPr>
        <w:spacing w:line="240" w:lineRule="auto"/>
        <w:ind w:firstLine="709"/>
        <w:jc w:val="both"/>
        <w:rPr>
          <w:rFonts w:ascii="Times New Roman" w:hAnsi="Times New Roman" w:cs="Times New Roman"/>
          <w:sz w:val="28"/>
          <w:szCs w:val="28"/>
        </w:rPr>
      </w:pPr>
      <w:r w:rsidRPr="001B72AA">
        <w:rPr>
          <w:rFonts w:ascii="Times New Roman" w:hAnsi="Times New Roman" w:cs="Times New Roman"/>
          <w:bCs/>
          <w:sz w:val="28"/>
          <w:szCs w:val="28"/>
        </w:rPr>
        <w:t xml:space="preserve">За січень-грудень 2017 року </w:t>
      </w:r>
      <w:r w:rsidRPr="001B72AA">
        <w:rPr>
          <w:rFonts w:ascii="Times New Roman" w:hAnsi="Times New Roman" w:cs="Times New Roman"/>
          <w:sz w:val="28"/>
          <w:szCs w:val="28"/>
        </w:rPr>
        <w:t xml:space="preserve">за направленням служби зайнятості </w:t>
      </w:r>
      <w:r w:rsidRPr="001B72AA">
        <w:rPr>
          <w:rFonts w:ascii="Times New Roman" w:hAnsi="Times New Roman" w:cs="Times New Roman"/>
          <w:bCs/>
          <w:sz w:val="28"/>
          <w:szCs w:val="28"/>
        </w:rPr>
        <w:t>працевлаштовано</w:t>
      </w:r>
      <w:r w:rsidRPr="001B72AA">
        <w:rPr>
          <w:rFonts w:ascii="Times New Roman" w:hAnsi="Times New Roman" w:cs="Times New Roman"/>
          <w:sz w:val="28"/>
          <w:szCs w:val="28"/>
        </w:rPr>
        <w:t xml:space="preserve"> 483 безробітних, що  на 3% більше, ніж за відповідний період  минулого року.  </w:t>
      </w:r>
    </w:p>
    <w:p w:rsidR="005931FE" w:rsidRPr="001B72AA" w:rsidRDefault="005931FE" w:rsidP="001B72AA">
      <w:pPr>
        <w:spacing w:line="240" w:lineRule="auto"/>
        <w:ind w:firstLine="709"/>
        <w:jc w:val="both"/>
        <w:rPr>
          <w:rFonts w:ascii="Times New Roman" w:hAnsi="Times New Roman" w:cs="Times New Roman"/>
          <w:sz w:val="28"/>
          <w:szCs w:val="28"/>
        </w:rPr>
      </w:pPr>
      <w:r w:rsidRPr="001B72AA">
        <w:rPr>
          <w:rFonts w:ascii="Times New Roman" w:hAnsi="Times New Roman" w:cs="Times New Roman"/>
          <w:sz w:val="28"/>
          <w:szCs w:val="28"/>
        </w:rPr>
        <w:t xml:space="preserve">Чисельність зареєстрованих безробітних збільшилася до початку року на  24 особи і  станом на 01.01.2018 року складає  446 осіб.  </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1B72AA">
        <w:rPr>
          <w:rFonts w:ascii="Times New Roman" w:hAnsi="Times New Roman" w:cs="Times New Roman"/>
          <w:color w:val="000000"/>
          <w:sz w:val="28"/>
          <w:lang w:val="uk-UA"/>
        </w:rPr>
        <w:t>Разом з цим залишається ряд проблемних питань розвитку галузі, в першу чергу - високе навантаження незайнятих громадян на одне вільне робоче місце.</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1B72AA">
        <w:rPr>
          <w:rFonts w:ascii="Times New Roman" w:hAnsi="Times New Roman" w:cs="Times New Roman"/>
          <w:color w:val="000000"/>
          <w:sz w:val="28"/>
          <w:lang w:val="uk-UA"/>
        </w:rPr>
        <w:lastRenderedPageBreak/>
        <w:t xml:space="preserve">Для забезпечення у 2018 році створення в усіх сферах економічної діяльності нових робочих місць, залучення незайнятого населення працездат-ного віку, у тому числі громадян з обмеженими фізичними можливостями, </w:t>
      </w:r>
      <w:r w:rsidRPr="001B72AA">
        <w:rPr>
          <w:rFonts w:ascii="Times New Roman" w:hAnsi="Times New Roman" w:cs="Times New Roman"/>
          <w:color w:val="000000"/>
          <w:sz w:val="28"/>
          <w:lang w:val="uk-UA"/>
        </w:rPr>
        <w:br/>
        <w:t>до економічно активної діяльності визначені наступні завдання:</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1B72AA">
        <w:rPr>
          <w:rFonts w:ascii="Times New Roman" w:hAnsi="Times New Roman" w:cs="Times New Roman"/>
          <w:color w:val="000000"/>
          <w:sz w:val="28"/>
          <w:lang w:val="uk-UA"/>
        </w:rPr>
        <w:t>збереження існуючих робочих місць та підвищення рівня мотивації населення до праці;</w:t>
      </w:r>
    </w:p>
    <w:p w:rsidR="005931FE" w:rsidRPr="001B72AA" w:rsidRDefault="005931FE" w:rsidP="001B72AA">
      <w:pPr>
        <w:tabs>
          <w:tab w:val="left" w:pos="0"/>
        </w:tabs>
        <w:spacing w:line="240" w:lineRule="auto"/>
        <w:ind w:firstLine="709"/>
        <w:jc w:val="both"/>
        <w:rPr>
          <w:rFonts w:ascii="Times New Roman" w:hAnsi="Times New Roman" w:cs="Times New Roman"/>
          <w:sz w:val="28"/>
          <w:szCs w:val="28"/>
        </w:rPr>
      </w:pPr>
      <w:r w:rsidRPr="001B72AA">
        <w:rPr>
          <w:rFonts w:ascii="Times New Roman" w:hAnsi="Times New Roman" w:cs="Times New Roman"/>
          <w:sz w:val="28"/>
          <w:szCs w:val="28"/>
        </w:rPr>
        <w:t>реалізація програми зайнятості населення;</w:t>
      </w:r>
    </w:p>
    <w:p w:rsidR="005931FE" w:rsidRPr="001B72AA" w:rsidRDefault="005931FE" w:rsidP="001B72AA">
      <w:pPr>
        <w:tabs>
          <w:tab w:val="left" w:pos="0"/>
        </w:tabs>
        <w:spacing w:line="240" w:lineRule="auto"/>
        <w:ind w:firstLine="709"/>
        <w:jc w:val="both"/>
        <w:rPr>
          <w:rFonts w:ascii="Times New Roman" w:hAnsi="Times New Roman" w:cs="Times New Roman"/>
          <w:sz w:val="28"/>
          <w:szCs w:val="28"/>
        </w:rPr>
      </w:pPr>
      <w:r w:rsidRPr="001B72AA">
        <w:rPr>
          <w:rFonts w:ascii="Times New Roman" w:hAnsi="Times New Roman" w:cs="Times New Roman"/>
          <w:sz w:val="28"/>
          <w:szCs w:val="28"/>
        </w:rPr>
        <w:t>стимулювання зацікавленості роботодавців у створенні нових робочих місць;</w:t>
      </w:r>
    </w:p>
    <w:p w:rsidR="005931FE" w:rsidRPr="001B72AA" w:rsidRDefault="005931FE" w:rsidP="001B72AA">
      <w:pPr>
        <w:tabs>
          <w:tab w:val="left" w:pos="0"/>
        </w:tabs>
        <w:spacing w:line="240" w:lineRule="auto"/>
        <w:ind w:firstLine="709"/>
        <w:jc w:val="both"/>
        <w:rPr>
          <w:rFonts w:ascii="Times New Roman" w:hAnsi="Times New Roman" w:cs="Times New Roman"/>
          <w:sz w:val="28"/>
          <w:szCs w:val="28"/>
        </w:rPr>
      </w:pPr>
      <w:r w:rsidRPr="001B72AA">
        <w:rPr>
          <w:rFonts w:ascii="Times New Roman" w:hAnsi="Times New Roman" w:cs="Times New Roman"/>
          <w:sz w:val="28"/>
          <w:szCs w:val="28"/>
        </w:rPr>
        <w:t>розширення сфери застосування праці шляхом створення робочих місць завдяки реалізації інвестиційних проектів у різних сферах економіки.</w:t>
      </w:r>
    </w:p>
    <w:p w:rsidR="005931FE" w:rsidRPr="008919EE" w:rsidRDefault="005931FE" w:rsidP="005931FE">
      <w:pPr>
        <w:tabs>
          <w:tab w:val="left" w:pos="0"/>
        </w:tabs>
        <w:ind w:firstLine="709"/>
        <w:rPr>
          <w:sz w:val="28"/>
          <w:szCs w:val="28"/>
        </w:rPr>
      </w:pPr>
    </w:p>
    <w:p w:rsidR="005931FE" w:rsidRPr="0027342A" w:rsidRDefault="005931FE" w:rsidP="005931FE">
      <w:pPr>
        <w:widowControl w:val="0"/>
        <w:tabs>
          <w:tab w:val="left" w:pos="-3402"/>
        </w:tabs>
        <w:jc w:val="center"/>
        <w:rPr>
          <w:b/>
          <w:sz w:val="24"/>
          <w:u w:val="single"/>
        </w:rPr>
      </w:pPr>
      <w:r w:rsidRPr="0027342A">
        <w:rPr>
          <w:b/>
          <w:sz w:val="24"/>
          <w:u w:val="single"/>
        </w:rPr>
        <w:t>Кількісні та якісні критерії ефективності реалізації завдань</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91"/>
        <w:gridCol w:w="1421"/>
        <w:gridCol w:w="1421"/>
        <w:gridCol w:w="1421"/>
      </w:tblGrid>
      <w:tr w:rsidR="005931FE" w:rsidTr="00025399">
        <w:trPr>
          <w:tblHeader/>
          <w:jc w:val="center"/>
        </w:trPr>
        <w:tc>
          <w:tcPr>
            <w:tcW w:w="2837"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ind w:firstLine="17"/>
              <w:jc w:val="center"/>
              <w:rPr>
                <w:b/>
                <w:bCs/>
                <w:sz w:val="24"/>
                <w:szCs w:val="25"/>
              </w:rPr>
            </w:pPr>
            <w:r>
              <w:rPr>
                <w:b/>
                <w:bCs/>
                <w:sz w:val="24"/>
                <w:szCs w:val="25"/>
              </w:rPr>
              <w:t>Показник</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ind w:firstLine="17"/>
              <w:jc w:val="center"/>
              <w:rPr>
                <w:b/>
                <w:bCs/>
                <w:sz w:val="24"/>
                <w:szCs w:val="25"/>
              </w:rPr>
            </w:pPr>
            <w:r>
              <w:rPr>
                <w:b/>
                <w:bCs/>
                <w:sz w:val="24"/>
                <w:szCs w:val="25"/>
              </w:rPr>
              <w:t>2016 рік</w:t>
            </w:r>
          </w:p>
          <w:p w:rsidR="005931FE" w:rsidRDefault="005931FE" w:rsidP="00025399">
            <w:pPr>
              <w:widowControl w:val="0"/>
              <w:tabs>
                <w:tab w:val="left" w:pos="-3402"/>
              </w:tabs>
              <w:ind w:firstLine="17"/>
              <w:jc w:val="center"/>
              <w:rPr>
                <w:b/>
                <w:bCs/>
                <w:sz w:val="24"/>
                <w:szCs w:val="25"/>
              </w:rPr>
            </w:pPr>
            <w:r>
              <w:rPr>
                <w:b/>
                <w:bCs/>
                <w:sz w:val="24"/>
                <w:szCs w:val="25"/>
              </w:rPr>
              <w:t>факт</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ind w:firstLine="17"/>
              <w:jc w:val="center"/>
              <w:rPr>
                <w:b/>
                <w:bCs/>
                <w:sz w:val="24"/>
                <w:szCs w:val="25"/>
              </w:rPr>
            </w:pPr>
            <w:r>
              <w:rPr>
                <w:b/>
                <w:bCs/>
                <w:sz w:val="24"/>
                <w:szCs w:val="25"/>
              </w:rPr>
              <w:t>2017 рік очікуване</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ind w:firstLine="17"/>
              <w:jc w:val="center"/>
              <w:rPr>
                <w:b/>
                <w:bCs/>
                <w:sz w:val="24"/>
                <w:szCs w:val="25"/>
              </w:rPr>
            </w:pPr>
            <w:r>
              <w:rPr>
                <w:b/>
                <w:bCs/>
                <w:sz w:val="24"/>
                <w:szCs w:val="25"/>
              </w:rPr>
              <w:t>2018 рік</w:t>
            </w:r>
          </w:p>
          <w:p w:rsidR="005931FE" w:rsidRDefault="005931FE" w:rsidP="00025399">
            <w:pPr>
              <w:widowControl w:val="0"/>
              <w:tabs>
                <w:tab w:val="left" w:pos="-3402"/>
              </w:tabs>
              <w:ind w:firstLine="17"/>
              <w:jc w:val="center"/>
              <w:rPr>
                <w:b/>
                <w:bCs/>
                <w:sz w:val="24"/>
                <w:szCs w:val="25"/>
              </w:rPr>
            </w:pPr>
            <w:r>
              <w:rPr>
                <w:b/>
                <w:bCs/>
                <w:sz w:val="24"/>
                <w:szCs w:val="25"/>
              </w:rPr>
              <w:t>прогноз</w:t>
            </w:r>
          </w:p>
        </w:tc>
      </w:tr>
      <w:tr w:rsidR="005931FE" w:rsidTr="00025399">
        <w:trPr>
          <w:trHeight w:val="567"/>
          <w:jc w:val="center"/>
        </w:trPr>
        <w:tc>
          <w:tcPr>
            <w:tcW w:w="2837"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rPr>
                <w:sz w:val="24"/>
                <w:szCs w:val="25"/>
              </w:rPr>
            </w:pPr>
            <w:r>
              <w:rPr>
                <w:sz w:val="24"/>
                <w:szCs w:val="25"/>
              </w:rPr>
              <w:t>Чисельність працівників у віці 15-70 років, зайнятих економічною діяльністю, тис. осіб</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17,8</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17,8</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17,8</w:t>
            </w:r>
          </w:p>
        </w:tc>
      </w:tr>
      <w:tr w:rsidR="005931FE" w:rsidTr="00025399">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rPr>
                <w:sz w:val="24"/>
                <w:szCs w:val="25"/>
              </w:rPr>
            </w:pPr>
            <w:r>
              <w:rPr>
                <w:sz w:val="24"/>
                <w:szCs w:val="25"/>
              </w:rPr>
              <w:t>Створено нових робочих місць, одиниць</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124</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130</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118</w:t>
            </w:r>
          </w:p>
        </w:tc>
      </w:tr>
      <w:tr w:rsidR="005931FE" w:rsidTr="00025399">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5931FE" w:rsidRPr="00775446" w:rsidRDefault="005931FE" w:rsidP="00025399">
            <w:pPr>
              <w:widowControl w:val="0"/>
              <w:tabs>
                <w:tab w:val="left" w:pos="-3402"/>
              </w:tabs>
              <w:rPr>
                <w:sz w:val="24"/>
                <w:szCs w:val="25"/>
              </w:rPr>
            </w:pPr>
            <w:r w:rsidRPr="00775446">
              <w:rPr>
                <w:sz w:val="24"/>
                <w:szCs w:val="25"/>
              </w:rPr>
              <w:t>Працевлаштування за сприяння служби зайнятості,  осіб</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Pr="00775446" w:rsidRDefault="005931FE" w:rsidP="00025399">
            <w:pPr>
              <w:widowControl w:val="0"/>
              <w:tabs>
                <w:tab w:val="left" w:pos="-3402"/>
              </w:tabs>
              <w:jc w:val="center"/>
              <w:rPr>
                <w:sz w:val="24"/>
                <w:szCs w:val="25"/>
              </w:rPr>
            </w:pPr>
            <w:r>
              <w:rPr>
                <w:sz w:val="24"/>
                <w:szCs w:val="25"/>
              </w:rPr>
              <w:t>470</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Pr="00775446" w:rsidRDefault="005931FE" w:rsidP="00025399">
            <w:pPr>
              <w:widowControl w:val="0"/>
              <w:tabs>
                <w:tab w:val="left" w:pos="-3402"/>
              </w:tabs>
              <w:jc w:val="center"/>
              <w:rPr>
                <w:sz w:val="24"/>
                <w:szCs w:val="25"/>
              </w:rPr>
            </w:pPr>
            <w:r w:rsidRPr="00775446">
              <w:rPr>
                <w:sz w:val="24"/>
                <w:szCs w:val="25"/>
              </w:rPr>
              <w:t>480</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Pr="00775446" w:rsidRDefault="005931FE" w:rsidP="00025399">
            <w:pPr>
              <w:widowControl w:val="0"/>
              <w:tabs>
                <w:tab w:val="left" w:pos="-3402"/>
              </w:tabs>
              <w:jc w:val="center"/>
              <w:rPr>
                <w:sz w:val="24"/>
                <w:szCs w:val="25"/>
              </w:rPr>
            </w:pPr>
            <w:r w:rsidRPr="00775446">
              <w:rPr>
                <w:sz w:val="24"/>
                <w:szCs w:val="25"/>
              </w:rPr>
              <w:t>48</w:t>
            </w:r>
            <w:r>
              <w:rPr>
                <w:sz w:val="24"/>
                <w:szCs w:val="25"/>
              </w:rPr>
              <w:t>5</w:t>
            </w:r>
          </w:p>
        </w:tc>
      </w:tr>
    </w:tbl>
    <w:p w:rsidR="005931FE" w:rsidRPr="00AF66BF" w:rsidRDefault="005931FE" w:rsidP="005931FE">
      <w:pPr>
        <w:pStyle w:val="a4"/>
        <w:widowControl w:val="0"/>
        <w:tabs>
          <w:tab w:val="left" w:pos="-3402"/>
        </w:tabs>
        <w:spacing w:after="120"/>
        <w:ind w:firstLine="709"/>
        <w:rPr>
          <w:szCs w:val="24"/>
          <w:lang w:val="ru-RU"/>
        </w:rPr>
      </w:pPr>
      <w:r>
        <w:rPr>
          <w:szCs w:val="24"/>
          <w:lang w:val="ru-RU"/>
        </w:rPr>
        <w:t xml:space="preserve">                                                                                                          </w:t>
      </w:r>
    </w:p>
    <w:p w:rsidR="005931FE" w:rsidRPr="00967558" w:rsidRDefault="005931FE" w:rsidP="005931FE">
      <w:pPr>
        <w:pStyle w:val="a4"/>
        <w:widowControl w:val="0"/>
        <w:tabs>
          <w:tab w:val="left" w:pos="-3402"/>
        </w:tabs>
        <w:spacing w:after="120"/>
        <w:ind w:firstLine="709"/>
        <w:jc w:val="center"/>
        <w:rPr>
          <w:i/>
          <w:sz w:val="28"/>
          <w:szCs w:val="26"/>
        </w:rPr>
      </w:pPr>
      <w:r w:rsidRPr="00967558">
        <w:rPr>
          <w:i/>
          <w:sz w:val="28"/>
          <w:szCs w:val="26"/>
        </w:rPr>
        <w:t>2.3. Соціальне забезпечення</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967558">
        <w:rPr>
          <w:rFonts w:ascii="Times New Roman" w:hAnsi="Times New Roman" w:cs="Times New Roman"/>
          <w:color w:val="000000"/>
          <w:sz w:val="28"/>
          <w:lang w:val="uk-UA"/>
        </w:rPr>
        <w:t>В районі забезпечується реалізація політики соціальної підтримки сімей, одиноких непрацездатних громаян та інвалідів.</w:t>
      </w:r>
    </w:p>
    <w:p w:rsidR="005931FE" w:rsidRPr="00967558" w:rsidRDefault="005931FE" w:rsidP="00967558">
      <w:pPr>
        <w:pStyle w:val="211"/>
        <w:spacing w:line="240" w:lineRule="auto"/>
        <w:ind w:firstLine="720"/>
        <w:rPr>
          <w:b w:val="0"/>
          <w:bCs/>
          <w:sz w:val="28"/>
          <w:szCs w:val="28"/>
          <w:lang w:val="uk-UA"/>
        </w:rPr>
      </w:pPr>
      <w:r w:rsidRPr="00967558">
        <w:rPr>
          <w:b w:val="0"/>
          <w:bCs/>
          <w:sz w:val="28"/>
          <w:szCs w:val="28"/>
          <w:lang w:val="uk-UA"/>
        </w:rPr>
        <w:t>Станом на 01 січня 2017 року на обліку в управлінні праці та соціального захисту населення перебувало 1168 сімей, як отримувачі допомог відповідно до Законів України “Про державну допомогу сім’ям з дітьми” та “Про державну соціальну допомогу малозабезпеченим сім’ям”. Всього за 2017 рік на виплату зазначених допомог  перераховано коштів у сумі  20,2 млн.грн. Заборгованість по виплаті допомог в районі  відсутня.</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967558">
        <w:rPr>
          <w:rFonts w:ascii="Times New Roman" w:hAnsi="Times New Roman" w:cs="Times New Roman"/>
          <w:color w:val="000000"/>
          <w:sz w:val="28"/>
          <w:lang w:val="uk-UA"/>
        </w:rPr>
        <w:t xml:space="preserve">З метою підвищення ефективності системи надання громадянам соціальної підтримки в районі працює механізм надання соціальної допомоги за принципом «єдиного вікна», діє виїзний «мобільний соціальний офіс», запроваджено мультидисциплінарний підхід до надання соціальних послуг. </w:t>
      </w:r>
    </w:p>
    <w:p w:rsidR="005931FE" w:rsidRPr="00967558" w:rsidRDefault="005931FE" w:rsidP="00967558">
      <w:pPr>
        <w:pStyle w:val="a6"/>
        <w:spacing w:after="0" w:line="240" w:lineRule="auto"/>
        <w:ind w:left="0" w:firstLine="851"/>
        <w:jc w:val="both"/>
        <w:rPr>
          <w:rFonts w:ascii="Times New Roman" w:hAnsi="Times New Roman" w:cs="Times New Roman"/>
          <w:sz w:val="28"/>
          <w:szCs w:val="28"/>
          <w:lang w:val="uk-UA" w:eastAsia="uk-UA"/>
        </w:rPr>
      </w:pPr>
      <w:r w:rsidRPr="00967558">
        <w:rPr>
          <w:rFonts w:ascii="Times New Roman" w:hAnsi="Times New Roman" w:cs="Times New Roman"/>
          <w:sz w:val="28"/>
          <w:szCs w:val="28"/>
          <w:lang w:val="uk-UA"/>
        </w:rPr>
        <w:t>Недригайлівським районним територіальним центром соціального обслуговування (надання соціальних послуг), у складі якого діють</w:t>
      </w:r>
      <w:r w:rsidRPr="00967558">
        <w:rPr>
          <w:rFonts w:ascii="Times New Roman" w:hAnsi="Times New Roman" w:cs="Times New Roman"/>
          <w:sz w:val="28"/>
          <w:szCs w:val="28"/>
          <w:lang w:val="uk-UA"/>
        </w:rPr>
        <w:br/>
        <w:t xml:space="preserve">4 відділення, за 2017 рік надані соціальні послуги 2665 непрацездатним громадянам. Відсоток охоплення потребуючих обслуговуванням територіальним центром становить 100 %. </w:t>
      </w:r>
      <w:r w:rsidRPr="00967558">
        <w:rPr>
          <w:rFonts w:ascii="Times New Roman" w:hAnsi="Times New Roman" w:cs="Times New Roman"/>
          <w:sz w:val="28"/>
          <w:szCs w:val="28"/>
          <w:lang w:val="uk-UA" w:eastAsia="uk-UA"/>
        </w:rPr>
        <w:t xml:space="preserve">З початку 2017 року мультидисциплінарними командами було здійснено  62 виїзди до </w:t>
      </w:r>
      <w:r w:rsidRPr="00967558">
        <w:rPr>
          <w:rFonts w:ascii="Times New Roman" w:hAnsi="Times New Roman" w:cs="Times New Roman"/>
          <w:sz w:val="28"/>
          <w:szCs w:val="28"/>
          <w:lang w:val="uk-UA" w:eastAsia="uk-UA"/>
        </w:rPr>
        <w:lastRenderedPageBreak/>
        <w:t>найвіддаленіших населених пунктів району та охоплено 607 пенсіонерів, які отримали близько 1460 різних соціальних послуг.</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967558">
        <w:rPr>
          <w:rFonts w:ascii="Times New Roman" w:hAnsi="Times New Roman" w:cs="Times New Roman"/>
          <w:color w:val="000000"/>
          <w:sz w:val="28"/>
          <w:lang w:val="uk-UA"/>
        </w:rPr>
        <w:t>Для забезпечення у 2018 році підвищення стандартів життя та соціальної підтримки вразливих верств населення визначено завдання:</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szCs w:val="26"/>
          <w:lang w:val="uk-UA"/>
        </w:rPr>
      </w:pPr>
      <w:r w:rsidRPr="00967558">
        <w:rPr>
          <w:rFonts w:ascii="Times New Roman" w:hAnsi="Times New Roman" w:cs="Times New Roman"/>
          <w:sz w:val="28"/>
          <w:szCs w:val="26"/>
          <w:lang w:val="uk-UA"/>
        </w:rPr>
        <w:t>реалізація державних соціальних гарантій, посилення соціального захисту вразливих верств населення</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szCs w:val="26"/>
          <w:lang w:val="uk-UA"/>
        </w:rPr>
      </w:pPr>
      <w:r w:rsidRPr="00967558">
        <w:rPr>
          <w:rFonts w:ascii="Times New Roman" w:hAnsi="Times New Roman" w:cs="Times New Roman"/>
          <w:sz w:val="28"/>
          <w:szCs w:val="26"/>
          <w:lang w:val="uk-UA"/>
        </w:rPr>
        <w:t>реалізація заходів районних цільових програм підтримки різних категорій громадян</w:t>
      </w:r>
    </w:p>
    <w:p w:rsidR="005931FE" w:rsidRPr="00967558" w:rsidRDefault="005931FE" w:rsidP="00967558">
      <w:pPr>
        <w:pStyle w:val="Default"/>
        <w:ind w:firstLine="700"/>
        <w:jc w:val="both"/>
        <w:rPr>
          <w:sz w:val="28"/>
          <w:szCs w:val="28"/>
          <w:lang w:val="uk-UA"/>
        </w:rPr>
      </w:pPr>
      <w:r w:rsidRPr="00967558">
        <w:rPr>
          <w:sz w:val="28"/>
          <w:szCs w:val="28"/>
          <w:lang w:val="uk-UA"/>
        </w:rPr>
        <w:t xml:space="preserve">реалізація заходів щодо медичного, соціального забезпечення, адаптації, психологічної реабілітації, професійної підготовки (перепідготовки) учасників антитерористичної операції; </w:t>
      </w:r>
    </w:p>
    <w:p w:rsidR="005931FE" w:rsidRPr="00967558" w:rsidRDefault="005931FE" w:rsidP="00967558">
      <w:pPr>
        <w:pStyle w:val="Default"/>
        <w:ind w:firstLine="700"/>
        <w:jc w:val="both"/>
        <w:rPr>
          <w:sz w:val="28"/>
          <w:szCs w:val="28"/>
          <w:lang w:val="uk-UA"/>
        </w:rPr>
      </w:pPr>
      <w:r w:rsidRPr="00967558">
        <w:rPr>
          <w:sz w:val="28"/>
          <w:szCs w:val="28"/>
        </w:rPr>
        <w:t>забезпечення правового, соціального, медичного, побутового захисту учасників антитерористичної операції, членів їх сімей та сімей, члени яких загинули під час проведення АТО, осіб, які постраждали від наслідків аварії на ЧАЕС</w:t>
      </w:r>
      <w:r w:rsidRPr="00967558">
        <w:rPr>
          <w:sz w:val="28"/>
          <w:szCs w:val="28"/>
          <w:lang w:val="uk-UA"/>
        </w:rPr>
        <w:t>.</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szCs w:val="26"/>
          <w:lang w:val="uk-UA"/>
        </w:rPr>
      </w:pPr>
      <w:r w:rsidRPr="00967558">
        <w:rPr>
          <w:rFonts w:ascii="Times New Roman" w:hAnsi="Times New Roman" w:cs="Times New Roman"/>
          <w:sz w:val="28"/>
          <w:szCs w:val="26"/>
          <w:lang w:val="uk-UA"/>
        </w:rPr>
        <w:t xml:space="preserve"> </w:t>
      </w:r>
    </w:p>
    <w:p w:rsidR="005931FE" w:rsidRPr="006E236F" w:rsidRDefault="005931FE" w:rsidP="005931FE">
      <w:pPr>
        <w:pStyle w:val="a4"/>
        <w:widowControl w:val="0"/>
        <w:tabs>
          <w:tab w:val="left" w:pos="-3402"/>
        </w:tabs>
        <w:spacing w:after="240"/>
        <w:jc w:val="center"/>
        <w:rPr>
          <w:i/>
          <w:sz w:val="28"/>
          <w:szCs w:val="28"/>
        </w:rPr>
      </w:pPr>
      <w:r w:rsidRPr="006E236F">
        <w:rPr>
          <w:i/>
          <w:sz w:val="28"/>
          <w:szCs w:val="28"/>
        </w:rPr>
        <w:t>2.4 Охорона здоров’я</w:t>
      </w:r>
    </w:p>
    <w:p w:rsidR="005931FE" w:rsidRPr="006E236F" w:rsidRDefault="005931FE" w:rsidP="006E236F">
      <w:pPr>
        <w:spacing w:after="0" w:line="240" w:lineRule="auto"/>
        <w:ind w:firstLine="709"/>
        <w:jc w:val="both"/>
        <w:rPr>
          <w:rFonts w:ascii="Times New Roman" w:hAnsi="Times New Roman" w:cs="Times New Roman"/>
          <w:sz w:val="28"/>
          <w:szCs w:val="28"/>
          <w:lang w:val="uk-UA"/>
        </w:rPr>
      </w:pPr>
      <w:r w:rsidRPr="006E236F">
        <w:rPr>
          <w:rFonts w:ascii="Times New Roman" w:hAnsi="Times New Roman" w:cs="Times New Roman"/>
          <w:sz w:val="28"/>
          <w:szCs w:val="28"/>
          <w:lang w:val="uk-UA"/>
        </w:rPr>
        <w:t>В районі медичну допомогу  надають: центральна районна лікарня на 130 ліжок, комунальний заклад «Недригайлівський центр первинної медико-санітарної допомоги», 7 сільських лікарських амбулаторій (ЗПСМ) на 52 ліжка, 5 фельдшерсько-акушерських і 24 фельдшерських пункти та 2 відділення швидкої медичної допомоги.</w:t>
      </w:r>
    </w:p>
    <w:p w:rsidR="005931FE" w:rsidRPr="006E236F" w:rsidRDefault="005931FE" w:rsidP="006E236F">
      <w:pPr>
        <w:spacing w:after="0" w:line="240" w:lineRule="auto"/>
        <w:jc w:val="both"/>
        <w:rPr>
          <w:rFonts w:ascii="Times New Roman" w:hAnsi="Times New Roman" w:cs="Times New Roman"/>
          <w:sz w:val="28"/>
          <w:szCs w:val="28"/>
          <w:lang w:val="uk-UA"/>
        </w:rPr>
      </w:pPr>
      <w:r w:rsidRPr="006E236F">
        <w:rPr>
          <w:rFonts w:ascii="Times New Roman" w:hAnsi="Times New Roman" w:cs="Times New Roman"/>
          <w:sz w:val="28"/>
          <w:szCs w:val="28"/>
          <w:lang w:val="uk-UA"/>
        </w:rPr>
        <w:t xml:space="preserve">             З метою покращення якості та доступності надання медичних послуг населенню, у тому числі сільським мешканцям, удосконалення кваліфікованої спеціалізованої медичної допомоги на 2018 рік визначено наступні завдання:</w:t>
      </w:r>
    </w:p>
    <w:p w:rsidR="005931FE" w:rsidRPr="006E236F" w:rsidRDefault="005931FE" w:rsidP="006E236F">
      <w:pPr>
        <w:spacing w:after="0" w:line="240" w:lineRule="auto"/>
        <w:ind w:firstLine="851"/>
        <w:jc w:val="both"/>
        <w:rPr>
          <w:rFonts w:ascii="Times New Roman" w:hAnsi="Times New Roman" w:cs="Times New Roman"/>
          <w:sz w:val="28"/>
          <w:szCs w:val="28"/>
        </w:rPr>
      </w:pPr>
      <w:r w:rsidRPr="006E236F">
        <w:rPr>
          <w:rFonts w:ascii="Times New Roman" w:hAnsi="Times New Roman" w:cs="Times New Roman"/>
          <w:sz w:val="28"/>
          <w:szCs w:val="28"/>
        </w:rPr>
        <w:t>реформування первиної медико-санітарної допомоги;</w:t>
      </w:r>
    </w:p>
    <w:p w:rsidR="005931FE" w:rsidRPr="006E236F" w:rsidRDefault="005931FE" w:rsidP="006E236F">
      <w:pPr>
        <w:spacing w:after="0" w:line="240" w:lineRule="auto"/>
        <w:ind w:firstLine="851"/>
        <w:jc w:val="both"/>
        <w:rPr>
          <w:rFonts w:ascii="Times New Roman" w:hAnsi="Times New Roman" w:cs="Times New Roman"/>
          <w:sz w:val="28"/>
          <w:szCs w:val="28"/>
        </w:rPr>
      </w:pPr>
      <w:r w:rsidRPr="006E236F">
        <w:rPr>
          <w:rFonts w:ascii="Times New Roman" w:hAnsi="Times New Roman" w:cs="Times New Roman"/>
          <w:sz w:val="28"/>
          <w:szCs w:val="28"/>
        </w:rPr>
        <w:t>збереження здоровя матері та дитини;</w:t>
      </w:r>
    </w:p>
    <w:p w:rsidR="005931FE" w:rsidRPr="006E236F" w:rsidRDefault="005931FE" w:rsidP="006E236F">
      <w:pPr>
        <w:spacing w:after="0" w:line="240" w:lineRule="auto"/>
        <w:ind w:firstLine="851"/>
        <w:jc w:val="both"/>
        <w:rPr>
          <w:rFonts w:ascii="Times New Roman" w:hAnsi="Times New Roman" w:cs="Times New Roman"/>
          <w:bCs/>
          <w:sz w:val="28"/>
          <w:szCs w:val="28"/>
        </w:rPr>
      </w:pPr>
      <w:r w:rsidRPr="006E236F">
        <w:rPr>
          <w:rFonts w:ascii="Times New Roman" w:hAnsi="Times New Roman" w:cs="Times New Roman"/>
          <w:bCs/>
          <w:sz w:val="28"/>
          <w:szCs w:val="28"/>
        </w:rPr>
        <w:t>покращення доступності спеціалізованої допомоги;</w:t>
      </w:r>
    </w:p>
    <w:p w:rsidR="005931FE" w:rsidRPr="006E236F" w:rsidRDefault="005931FE" w:rsidP="006E236F">
      <w:pPr>
        <w:spacing w:after="0" w:line="240" w:lineRule="auto"/>
        <w:ind w:firstLine="851"/>
        <w:jc w:val="both"/>
        <w:rPr>
          <w:rFonts w:ascii="Times New Roman" w:hAnsi="Times New Roman" w:cs="Times New Roman"/>
          <w:bCs/>
          <w:sz w:val="28"/>
          <w:szCs w:val="28"/>
        </w:rPr>
      </w:pPr>
      <w:r w:rsidRPr="006E236F">
        <w:rPr>
          <w:rFonts w:ascii="Times New Roman" w:hAnsi="Times New Roman" w:cs="Times New Roman"/>
          <w:bCs/>
          <w:sz w:val="28"/>
          <w:szCs w:val="28"/>
        </w:rPr>
        <w:t>удосконалення кадрової політики.</w:t>
      </w:r>
    </w:p>
    <w:p w:rsidR="005931FE" w:rsidRPr="006E236F" w:rsidRDefault="005931FE" w:rsidP="006E236F">
      <w:pPr>
        <w:spacing w:after="0" w:line="240" w:lineRule="auto"/>
        <w:jc w:val="both"/>
        <w:rPr>
          <w:rFonts w:ascii="Times New Roman" w:hAnsi="Times New Roman" w:cs="Times New Roman"/>
          <w:b/>
          <w:sz w:val="24"/>
          <w:u w:val="single"/>
        </w:rPr>
      </w:pPr>
    </w:p>
    <w:p w:rsidR="005931FE" w:rsidRPr="0089582F" w:rsidRDefault="005931FE" w:rsidP="006E236F">
      <w:pPr>
        <w:spacing w:after="0" w:line="240" w:lineRule="auto"/>
        <w:jc w:val="center"/>
        <w:rPr>
          <w:b/>
          <w:i/>
          <w:sz w:val="24"/>
        </w:rPr>
      </w:pPr>
      <w:r w:rsidRPr="0089582F">
        <w:rPr>
          <w:b/>
          <w:i/>
          <w:sz w:val="24"/>
        </w:rPr>
        <w:t>Кількісні та якісні критерії ефективності реалізації завдань.</w:t>
      </w:r>
    </w:p>
    <w:p w:rsidR="005931FE" w:rsidRPr="0089582F" w:rsidRDefault="005931FE" w:rsidP="006E236F">
      <w:pPr>
        <w:spacing w:after="0" w:line="240" w:lineRule="auto"/>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3"/>
        <w:gridCol w:w="1425"/>
        <w:gridCol w:w="1426"/>
        <w:gridCol w:w="1647"/>
      </w:tblGrid>
      <w:tr w:rsidR="005931FE" w:rsidRPr="00682F2C" w:rsidTr="00025399">
        <w:tc>
          <w:tcPr>
            <w:tcW w:w="5073" w:type="dxa"/>
          </w:tcPr>
          <w:p w:rsidR="005931FE" w:rsidRPr="00682F2C" w:rsidRDefault="005931FE" w:rsidP="006E236F">
            <w:pPr>
              <w:spacing w:after="0" w:line="240" w:lineRule="auto"/>
              <w:rPr>
                <w:b/>
                <w:bCs/>
                <w:sz w:val="24"/>
              </w:rPr>
            </w:pPr>
            <w:r w:rsidRPr="00682F2C">
              <w:rPr>
                <w:b/>
                <w:bCs/>
                <w:sz w:val="24"/>
              </w:rPr>
              <w:t>Показники</w:t>
            </w:r>
          </w:p>
        </w:tc>
        <w:tc>
          <w:tcPr>
            <w:tcW w:w="1425" w:type="dxa"/>
          </w:tcPr>
          <w:p w:rsidR="005931FE" w:rsidRPr="00682F2C" w:rsidRDefault="005931FE" w:rsidP="006E236F">
            <w:pPr>
              <w:spacing w:after="0" w:line="240" w:lineRule="auto"/>
              <w:rPr>
                <w:b/>
                <w:bCs/>
                <w:sz w:val="24"/>
              </w:rPr>
            </w:pPr>
            <w:r w:rsidRPr="00682F2C">
              <w:rPr>
                <w:b/>
                <w:bCs/>
                <w:sz w:val="24"/>
              </w:rPr>
              <w:t>201</w:t>
            </w:r>
            <w:r>
              <w:rPr>
                <w:b/>
                <w:bCs/>
                <w:sz w:val="24"/>
              </w:rPr>
              <w:t>6</w:t>
            </w:r>
            <w:r w:rsidRPr="00682F2C">
              <w:rPr>
                <w:b/>
                <w:bCs/>
                <w:sz w:val="24"/>
              </w:rPr>
              <w:t xml:space="preserve"> рік</w:t>
            </w:r>
          </w:p>
          <w:p w:rsidR="005931FE" w:rsidRPr="00682F2C" w:rsidRDefault="005931FE" w:rsidP="006E236F">
            <w:pPr>
              <w:spacing w:after="0" w:line="240" w:lineRule="auto"/>
              <w:rPr>
                <w:b/>
                <w:bCs/>
                <w:sz w:val="24"/>
              </w:rPr>
            </w:pPr>
            <w:r w:rsidRPr="00682F2C">
              <w:rPr>
                <w:b/>
                <w:bCs/>
                <w:sz w:val="24"/>
              </w:rPr>
              <w:t>факт</w:t>
            </w:r>
          </w:p>
        </w:tc>
        <w:tc>
          <w:tcPr>
            <w:tcW w:w="1426" w:type="dxa"/>
          </w:tcPr>
          <w:p w:rsidR="005931FE" w:rsidRPr="00682F2C" w:rsidRDefault="005931FE" w:rsidP="006E236F">
            <w:pPr>
              <w:spacing w:after="0" w:line="240" w:lineRule="auto"/>
              <w:rPr>
                <w:b/>
                <w:bCs/>
                <w:sz w:val="24"/>
              </w:rPr>
            </w:pPr>
            <w:r>
              <w:rPr>
                <w:b/>
                <w:bCs/>
                <w:sz w:val="24"/>
              </w:rPr>
              <w:t>2017</w:t>
            </w:r>
            <w:r w:rsidRPr="00682F2C">
              <w:rPr>
                <w:b/>
                <w:bCs/>
                <w:sz w:val="24"/>
              </w:rPr>
              <w:t xml:space="preserve"> рік</w:t>
            </w:r>
          </w:p>
          <w:p w:rsidR="005931FE" w:rsidRPr="00682F2C" w:rsidRDefault="005931FE" w:rsidP="006E236F">
            <w:pPr>
              <w:spacing w:after="0" w:line="240" w:lineRule="auto"/>
              <w:rPr>
                <w:b/>
                <w:bCs/>
                <w:sz w:val="24"/>
              </w:rPr>
            </w:pPr>
            <w:r w:rsidRPr="00682F2C">
              <w:rPr>
                <w:b/>
                <w:bCs/>
                <w:sz w:val="24"/>
              </w:rPr>
              <w:t>очікуване</w:t>
            </w:r>
          </w:p>
        </w:tc>
        <w:tc>
          <w:tcPr>
            <w:tcW w:w="1647" w:type="dxa"/>
          </w:tcPr>
          <w:p w:rsidR="005931FE" w:rsidRPr="00682F2C" w:rsidRDefault="005931FE" w:rsidP="006E236F">
            <w:pPr>
              <w:spacing w:after="0" w:line="240" w:lineRule="auto"/>
              <w:rPr>
                <w:b/>
                <w:bCs/>
                <w:sz w:val="24"/>
              </w:rPr>
            </w:pPr>
            <w:r w:rsidRPr="00682F2C">
              <w:rPr>
                <w:b/>
                <w:bCs/>
                <w:sz w:val="24"/>
              </w:rPr>
              <w:t>2017 рік</w:t>
            </w:r>
            <w:r>
              <w:rPr>
                <w:b/>
                <w:bCs/>
                <w:sz w:val="24"/>
              </w:rPr>
              <w:t xml:space="preserve"> у % до 2016 року</w:t>
            </w:r>
          </w:p>
        </w:tc>
      </w:tr>
      <w:tr w:rsidR="005931FE" w:rsidRPr="00682F2C" w:rsidTr="00025399">
        <w:tc>
          <w:tcPr>
            <w:tcW w:w="5073" w:type="dxa"/>
          </w:tcPr>
          <w:p w:rsidR="005931FE" w:rsidRPr="00682F2C" w:rsidRDefault="005931FE" w:rsidP="006E236F">
            <w:pPr>
              <w:spacing w:after="0" w:line="240" w:lineRule="auto"/>
              <w:rPr>
                <w:bCs/>
                <w:sz w:val="24"/>
              </w:rPr>
            </w:pPr>
            <w:r w:rsidRPr="00682F2C">
              <w:rPr>
                <w:bCs/>
                <w:sz w:val="24"/>
              </w:rPr>
              <w:t xml:space="preserve">Кількість лікарів усіх спеціальностей </w:t>
            </w:r>
          </w:p>
          <w:p w:rsidR="005931FE" w:rsidRPr="00682F2C" w:rsidRDefault="005931FE" w:rsidP="006E236F">
            <w:pPr>
              <w:spacing w:after="0" w:line="240" w:lineRule="auto"/>
              <w:rPr>
                <w:bCs/>
                <w:sz w:val="24"/>
              </w:rPr>
            </w:pPr>
            <w:r w:rsidRPr="00682F2C">
              <w:rPr>
                <w:bCs/>
                <w:sz w:val="24"/>
              </w:rPr>
              <w:t>на 10 тис. населення</w:t>
            </w:r>
          </w:p>
        </w:tc>
        <w:tc>
          <w:tcPr>
            <w:tcW w:w="1425" w:type="dxa"/>
          </w:tcPr>
          <w:p w:rsidR="005931FE" w:rsidRPr="00682F2C" w:rsidRDefault="005931FE" w:rsidP="006E236F">
            <w:pPr>
              <w:spacing w:after="0" w:line="240" w:lineRule="auto"/>
              <w:rPr>
                <w:bCs/>
                <w:sz w:val="24"/>
              </w:rPr>
            </w:pPr>
            <w:r w:rsidRPr="00682F2C">
              <w:rPr>
                <w:bCs/>
                <w:sz w:val="24"/>
              </w:rPr>
              <w:t>2</w:t>
            </w:r>
            <w:r>
              <w:rPr>
                <w:bCs/>
                <w:sz w:val="24"/>
              </w:rPr>
              <w:t>3</w:t>
            </w:r>
            <w:r w:rsidRPr="00682F2C">
              <w:rPr>
                <w:bCs/>
                <w:sz w:val="24"/>
              </w:rPr>
              <w:t>,</w:t>
            </w:r>
            <w:r>
              <w:rPr>
                <w:bCs/>
                <w:sz w:val="24"/>
              </w:rPr>
              <w:t>9</w:t>
            </w:r>
          </w:p>
        </w:tc>
        <w:tc>
          <w:tcPr>
            <w:tcW w:w="1426" w:type="dxa"/>
          </w:tcPr>
          <w:p w:rsidR="005931FE" w:rsidRPr="00682F2C" w:rsidRDefault="005931FE" w:rsidP="006E236F">
            <w:pPr>
              <w:spacing w:after="0" w:line="240" w:lineRule="auto"/>
              <w:rPr>
                <w:bCs/>
                <w:sz w:val="24"/>
              </w:rPr>
            </w:pPr>
            <w:r w:rsidRPr="00682F2C">
              <w:rPr>
                <w:bCs/>
                <w:sz w:val="24"/>
              </w:rPr>
              <w:t>2</w:t>
            </w:r>
            <w:r>
              <w:rPr>
                <w:bCs/>
                <w:sz w:val="24"/>
              </w:rPr>
              <w:t>5</w:t>
            </w:r>
            <w:r w:rsidRPr="00682F2C">
              <w:rPr>
                <w:bCs/>
                <w:sz w:val="24"/>
              </w:rPr>
              <w:t>,</w:t>
            </w:r>
            <w:r>
              <w:rPr>
                <w:bCs/>
                <w:sz w:val="24"/>
              </w:rPr>
              <w:t>1</w:t>
            </w:r>
          </w:p>
        </w:tc>
        <w:tc>
          <w:tcPr>
            <w:tcW w:w="1647" w:type="dxa"/>
          </w:tcPr>
          <w:p w:rsidR="005931FE" w:rsidRPr="00682F2C" w:rsidRDefault="005931FE" w:rsidP="006E236F">
            <w:pPr>
              <w:spacing w:after="0" w:line="240" w:lineRule="auto"/>
              <w:rPr>
                <w:bCs/>
                <w:sz w:val="24"/>
              </w:rPr>
            </w:pPr>
            <w:r>
              <w:rPr>
                <w:bCs/>
                <w:sz w:val="24"/>
              </w:rPr>
              <w:t>+ 4,8</w:t>
            </w:r>
          </w:p>
        </w:tc>
      </w:tr>
      <w:tr w:rsidR="005931FE" w:rsidRPr="00682F2C" w:rsidTr="00025399">
        <w:tc>
          <w:tcPr>
            <w:tcW w:w="5073" w:type="dxa"/>
          </w:tcPr>
          <w:p w:rsidR="005931FE" w:rsidRPr="00682F2C" w:rsidRDefault="005931FE" w:rsidP="006E236F">
            <w:pPr>
              <w:spacing w:after="0" w:line="240" w:lineRule="auto"/>
              <w:rPr>
                <w:bCs/>
                <w:sz w:val="24"/>
              </w:rPr>
            </w:pPr>
            <w:r w:rsidRPr="00682F2C">
              <w:rPr>
                <w:bCs/>
                <w:sz w:val="24"/>
              </w:rPr>
              <w:t xml:space="preserve">Кількість середнього медичного персоналу </w:t>
            </w:r>
          </w:p>
          <w:p w:rsidR="005931FE" w:rsidRPr="00682F2C" w:rsidRDefault="005931FE" w:rsidP="006E236F">
            <w:pPr>
              <w:spacing w:after="0" w:line="240" w:lineRule="auto"/>
              <w:rPr>
                <w:b/>
                <w:bCs/>
                <w:sz w:val="24"/>
              </w:rPr>
            </w:pPr>
            <w:r w:rsidRPr="00682F2C">
              <w:rPr>
                <w:bCs/>
                <w:sz w:val="24"/>
              </w:rPr>
              <w:t>на 10 тис. населення</w:t>
            </w:r>
          </w:p>
        </w:tc>
        <w:tc>
          <w:tcPr>
            <w:tcW w:w="1425" w:type="dxa"/>
          </w:tcPr>
          <w:p w:rsidR="005931FE" w:rsidRPr="00682F2C" w:rsidRDefault="005931FE" w:rsidP="006E236F">
            <w:pPr>
              <w:spacing w:after="0" w:line="240" w:lineRule="auto"/>
              <w:rPr>
                <w:bCs/>
                <w:sz w:val="24"/>
              </w:rPr>
            </w:pPr>
            <w:r w:rsidRPr="00682F2C">
              <w:rPr>
                <w:bCs/>
                <w:sz w:val="24"/>
              </w:rPr>
              <w:t>7</w:t>
            </w:r>
            <w:r>
              <w:rPr>
                <w:bCs/>
                <w:sz w:val="24"/>
              </w:rPr>
              <w:t>7</w:t>
            </w:r>
            <w:r w:rsidRPr="00682F2C">
              <w:rPr>
                <w:bCs/>
                <w:sz w:val="24"/>
              </w:rPr>
              <w:t>,</w:t>
            </w:r>
            <w:r>
              <w:rPr>
                <w:bCs/>
                <w:sz w:val="24"/>
              </w:rPr>
              <w:t>4</w:t>
            </w:r>
          </w:p>
        </w:tc>
        <w:tc>
          <w:tcPr>
            <w:tcW w:w="1426" w:type="dxa"/>
          </w:tcPr>
          <w:p w:rsidR="005931FE" w:rsidRPr="00682F2C" w:rsidRDefault="005931FE" w:rsidP="006E236F">
            <w:pPr>
              <w:spacing w:after="0" w:line="240" w:lineRule="auto"/>
              <w:rPr>
                <w:bCs/>
                <w:sz w:val="24"/>
              </w:rPr>
            </w:pPr>
            <w:r>
              <w:rPr>
                <w:bCs/>
                <w:sz w:val="24"/>
              </w:rPr>
              <w:t>80</w:t>
            </w:r>
            <w:r w:rsidRPr="00682F2C">
              <w:rPr>
                <w:bCs/>
                <w:sz w:val="24"/>
              </w:rPr>
              <w:t>,</w:t>
            </w:r>
            <w:r>
              <w:rPr>
                <w:bCs/>
                <w:sz w:val="24"/>
              </w:rPr>
              <w:t>1</w:t>
            </w:r>
          </w:p>
        </w:tc>
        <w:tc>
          <w:tcPr>
            <w:tcW w:w="1647" w:type="dxa"/>
          </w:tcPr>
          <w:p w:rsidR="005931FE" w:rsidRPr="00682F2C" w:rsidRDefault="005931FE" w:rsidP="006E236F">
            <w:pPr>
              <w:spacing w:after="0" w:line="240" w:lineRule="auto"/>
              <w:rPr>
                <w:bCs/>
                <w:sz w:val="24"/>
              </w:rPr>
            </w:pPr>
            <w:r>
              <w:rPr>
                <w:bCs/>
                <w:sz w:val="24"/>
              </w:rPr>
              <w:t>+3,6</w:t>
            </w:r>
          </w:p>
        </w:tc>
      </w:tr>
      <w:tr w:rsidR="005931FE" w:rsidRPr="00682F2C" w:rsidTr="00025399">
        <w:tc>
          <w:tcPr>
            <w:tcW w:w="5073" w:type="dxa"/>
          </w:tcPr>
          <w:p w:rsidR="005931FE" w:rsidRPr="00682F2C" w:rsidRDefault="005931FE" w:rsidP="006E236F">
            <w:pPr>
              <w:spacing w:after="0" w:line="240" w:lineRule="auto"/>
              <w:rPr>
                <w:bCs/>
                <w:sz w:val="24"/>
              </w:rPr>
            </w:pPr>
            <w:r w:rsidRPr="00682F2C">
              <w:rPr>
                <w:bCs/>
                <w:sz w:val="24"/>
              </w:rPr>
              <w:t>Малюкова смертність на 1000 народжених живими</w:t>
            </w:r>
          </w:p>
        </w:tc>
        <w:tc>
          <w:tcPr>
            <w:tcW w:w="1425" w:type="dxa"/>
          </w:tcPr>
          <w:p w:rsidR="005931FE" w:rsidRPr="00682F2C" w:rsidRDefault="005931FE" w:rsidP="006E236F">
            <w:pPr>
              <w:spacing w:after="0" w:line="240" w:lineRule="auto"/>
              <w:rPr>
                <w:bCs/>
                <w:sz w:val="24"/>
              </w:rPr>
            </w:pPr>
            <w:r>
              <w:rPr>
                <w:bCs/>
                <w:sz w:val="24"/>
              </w:rPr>
              <w:t>5</w:t>
            </w:r>
            <w:r w:rsidRPr="00682F2C">
              <w:rPr>
                <w:bCs/>
                <w:sz w:val="24"/>
              </w:rPr>
              <w:t>,</w:t>
            </w:r>
            <w:r>
              <w:rPr>
                <w:bCs/>
                <w:sz w:val="24"/>
              </w:rPr>
              <w:t>3</w:t>
            </w:r>
          </w:p>
        </w:tc>
        <w:tc>
          <w:tcPr>
            <w:tcW w:w="1426" w:type="dxa"/>
          </w:tcPr>
          <w:p w:rsidR="005931FE" w:rsidRPr="00682F2C" w:rsidRDefault="005931FE" w:rsidP="006E236F">
            <w:pPr>
              <w:spacing w:after="0" w:line="240" w:lineRule="auto"/>
              <w:rPr>
                <w:bCs/>
                <w:sz w:val="24"/>
              </w:rPr>
            </w:pPr>
            <w:r w:rsidRPr="00682F2C">
              <w:rPr>
                <w:bCs/>
                <w:sz w:val="24"/>
              </w:rPr>
              <w:t>10,</w:t>
            </w:r>
            <w:r>
              <w:rPr>
                <w:bCs/>
                <w:sz w:val="24"/>
              </w:rPr>
              <w:t>0</w:t>
            </w:r>
          </w:p>
        </w:tc>
        <w:tc>
          <w:tcPr>
            <w:tcW w:w="1647" w:type="dxa"/>
          </w:tcPr>
          <w:p w:rsidR="005931FE" w:rsidRPr="00682F2C" w:rsidRDefault="005931FE" w:rsidP="006E236F">
            <w:pPr>
              <w:spacing w:after="0" w:line="240" w:lineRule="auto"/>
              <w:rPr>
                <w:bCs/>
                <w:sz w:val="24"/>
              </w:rPr>
            </w:pPr>
            <w:r>
              <w:rPr>
                <w:bCs/>
                <w:sz w:val="24"/>
              </w:rPr>
              <w:t>+ 53%</w:t>
            </w:r>
          </w:p>
        </w:tc>
      </w:tr>
      <w:tr w:rsidR="005931FE" w:rsidRPr="00682F2C" w:rsidTr="00025399">
        <w:tc>
          <w:tcPr>
            <w:tcW w:w="5073" w:type="dxa"/>
          </w:tcPr>
          <w:p w:rsidR="005931FE" w:rsidRPr="00682F2C" w:rsidRDefault="005931FE" w:rsidP="006E236F">
            <w:pPr>
              <w:spacing w:after="0" w:line="240" w:lineRule="auto"/>
              <w:rPr>
                <w:bCs/>
                <w:sz w:val="24"/>
              </w:rPr>
            </w:pPr>
            <w:r w:rsidRPr="00682F2C">
              <w:rPr>
                <w:bCs/>
                <w:sz w:val="24"/>
              </w:rPr>
              <w:t>Смертність населення на 1000 населення</w:t>
            </w:r>
          </w:p>
        </w:tc>
        <w:tc>
          <w:tcPr>
            <w:tcW w:w="1425" w:type="dxa"/>
          </w:tcPr>
          <w:p w:rsidR="005931FE" w:rsidRPr="00682F2C" w:rsidRDefault="005931FE" w:rsidP="006E236F">
            <w:pPr>
              <w:spacing w:after="0" w:line="240" w:lineRule="auto"/>
              <w:rPr>
                <w:bCs/>
                <w:sz w:val="24"/>
              </w:rPr>
            </w:pPr>
            <w:r>
              <w:rPr>
                <w:bCs/>
                <w:sz w:val="24"/>
              </w:rPr>
              <w:t>20</w:t>
            </w:r>
            <w:r w:rsidRPr="00682F2C">
              <w:rPr>
                <w:bCs/>
                <w:sz w:val="24"/>
              </w:rPr>
              <w:t>,8</w:t>
            </w:r>
          </w:p>
        </w:tc>
        <w:tc>
          <w:tcPr>
            <w:tcW w:w="1426" w:type="dxa"/>
          </w:tcPr>
          <w:p w:rsidR="005931FE" w:rsidRPr="00682F2C" w:rsidRDefault="005931FE" w:rsidP="006E236F">
            <w:pPr>
              <w:spacing w:after="0" w:line="240" w:lineRule="auto"/>
              <w:rPr>
                <w:bCs/>
                <w:sz w:val="24"/>
              </w:rPr>
            </w:pPr>
            <w:r w:rsidRPr="00682F2C">
              <w:rPr>
                <w:bCs/>
                <w:sz w:val="24"/>
              </w:rPr>
              <w:t>1</w:t>
            </w:r>
            <w:r>
              <w:rPr>
                <w:bCs/>
                <w:sz w:val="24"/>
              </w:rPr>
              <w:t>9</w:t>
            </w:r>
            <w:r w:rsidRPr="00682F2C">
              <w:rPr>
                <w:bCs/>
                <w:sz w:val="24"/>
              </w:rPr>
              <w:t>,</w:t>
            </w:r>
            <w:r>
              <w:rPr>
                <w:bCs/>
                <w:sz w:val="24"/>
              </w:rPr>
              <w:t>0</w:t>
            </w:r>
          </w:p>
        </w:tc>
        <w:tc>
          <w:tcPr>
            <w:tcW w:w="1647" w:type="dxa"/>
          </w:tcPr>
          <w:p w:rsidR="005931FE" w:rsidRPr="00682F2C" w:rsidRDefault="005931FE" w:rsidP="006E236F">
            <w:pPr>
              <w:spacing w:after="0" w:line="240" w:lineRule="auto"/>
              <w:rPr>
                <w:bCs/>
                <w:sz w:val="24"/>
              </w:rPr>
            </w:pPr>
            <w:r>
              <w:rPr>
                <w:bCs/>
                <w:sz w:val="24"/>
              </w:rPr>
              <w:t>-9,1%</w:t>
            </w:r>
          </w:p>
        </w:tc>
      </w:tr>
    </w:tbl>
    <w:p w:rsidR="005931FE" w:rsidRPr="00682F2C" w:rsidRDefault="005931FE" w:rsidP="005931FE">
      <w:pPr>
        <w:rPr>
          <w:b/>
          <w:sz w:val="24"/>
        </w:rPr>
      </w:pPr>
    </w:p>
    <w:p w:rsidR="005931FE" w:rsidRPr="002215A7" w:rsidRDefault="005931FE" w:rsidP="005931FE">
      <w:pPr>
        <w:jc w:val="center"/>
        <w:rPr>
          <w:b/>
          <w:i/>
          <w:sz w:val="28"/>
          <w:szCs w:val="28"/>
        </w:rPr>
      </w:pPr>
      <w:r w:rsidRPr="002215A7">
        <w:rPr>
          <w:b/>
          <w:i/>
          <w:sz w:val="28"/>
          <w:szCs w:val="28"/>
        </w:rPr>
        <w:t>2.5 Освіта</w:t>
      </w:r>
    </w:p>
    <w:p w:rsidR="005931FE" w:rsidRPr="006E236F" w:rsidRDefault="005931FE" w:rsidP="006E236F">
      <w:pPr>
        <w:tabs>
          <w:tab w:val="left" w:pos="720"/>
        </w:tabs>
        <w:spacing w:after="0" w:line="240" w:lineRule="auto"/>
        <w:ind w:firstLine="720"/>
        <w:rPr>
          <w:rFonts w:ascii="Times New Roman" w:hAnsi="Times New Roman" w:cs="Times New Roman"/>
          <w:sz w:val="28"/>
          <w:szCs w:val="28"/>
        </w:rPr>
      </w:pPr>
      <w:r w:rsidRPr="006E236F">
        <w:rPr>
          <w:rFonts w:ascii="Times New Roman" w:hAnsi="Times New Roman" w:cs="Times New Roman"/>
          <w:sz w:val="28"/>
          <w:szCs w:val="28"/>
        </w:rPr>
        <w:t xml:space="preserve">У районі функціонує 4 опорних заклади:Недригайлівська СЗОШ І-ІІІ ст. з 4 філіями, Вільшанська ЗОШ І-ІІІ ст. з 2 філіями, Коровиська ЗОШ І-ІІІ ст. з 1 філією та Тернівська ЗОШ І-ІІІ ст,; працює 2 навчально-виховних комплекси: загальноосвітня школа І-ІІІ ст., дошкільний навчальний заклад; 12 дошкільних </w:t>
      </w:r>
      <w:r w:rsidRPr="006E236F">
        <w:rPr>
          <w:rFonts w:ascii="Times New Roman" w:hAnsi="Times New Roman" w:cs="Times New Roman"/>
          <w:sz w:val="28"/>
          <w:szCs w:val="28"/>
        </w:rPr>
        <w:lastRenderedPageBreak/>
        <w:t xml:space="preserve">навчальних закладів; 2 позашкільні навчальні заклади,  а також на  території району  розташоване ДПТНЗ «Недригайлівське ВПУ»  та  Хоружівський центр соціально-психологічної реабілітації. </w:t>
      </w:r>
    </w:p>
    <w:p w:rsidR="005931FE" w:rsidRPr="006E236F" w:rsidRDefault="005931FE" w:rsidP="006E236F">
      <w:pPr>
        <w:tabs>
          <w:tab w:val="left" w:pos="720"/>
        </w:tabs>
        <w:spacing w:after="0" w:line="240" w:lineRule="auto"/>
        <w:ind w:firstLine="720"/>
        <w:rPr>
          <w:rFonts w:ascii="Times New Roman" w:hAnsi="Times New Roman" w:cs="Times New Roman"/>
          <w:sz w:val="28"/>
          <w:szCs w:val="28"/>
        </w:rPr>
      </w:pPr>
      <w:r w:rsidRPr="006E236F">
        <w:rPr>
          <w:rFonts w:ascii="Times New Roman" w:hAnsi="Times New Roman" w:cs="Times New Roman"/>
          <w:sz w:val="28"/>
          <w:szCs w:val="28"/>
        </w:rPr>
        <w:t>З метою покращення якості та доступності надання освітніх послуг на 2018 рік визначено наступні завдання:</w:t>
      </w:r>
    </w:p>
    <w:p w:rsidR="005931FE" w:rsidRPr="006E236F" w:rsidRDefault="005931FE" w:rsidP="006E236F">
      <w:pPr>
        <w:tabs>
          <w:tab w:val="left" w:pos="720"/>
        </w:tabs>
        <w:spacing w:after="0" w:line="240" w:lineRule="auto"/>
        <w:ind w:firstLine="720"/>
        <w:rPr>
          <w:rFonts w:ascii="Times New Roman" w:hAnsi="Times New Roman" w:cs="Times New Roman"/>
          <w:bCs/>
          <w:sz w:val="28"/>
          <w:szCs w:val="28"/>
        </w:rPr>
      </w:pPr>
      <w:r w:rsidRPr="006E236F">
        <w:rPr>
          <w:rFonts w:ascii="Times New Roman" w:hAnsi="Times New Roman" w:cs="Times New Roman"/>
          <w:bCs/>
          <w:sz w:val="28"/>
          <w:szCs w:val="28"/>
        </w:rPr>
        <w:t>матеріально-технічний розвиток дошкільних навчальних закладів;</w:t>
      </w:r>
    </w:p>
    <w:p w:rsidR="005931FE" w:rsidRPr="006E236F" w:rsidRDefault="005931FE" w:rsidP="006E236F">
      <w:pPr>
        <w:tabs>
          <w:tab w:val="left" w:pos="720"/>
        </w:tabs>
        <w:spacing w:after="0" w:line="240" w:lineRule="auto"/>
        <w:ind w:firstLine="720"/>
        <w:rPr>
          <w:rFonts w:ascii="Times New Roman" w:hAnsi="Times New Roman" w:cs="Times New Roman"/>
          <w:sz w:val="28"/>
          <w:szCs w:val="28"/>
        </w:rPr>
      </w:pPr>
      <w:r w:rsidRPr="006E236F">
        <w:rPr>
          <w:rFonts w:ascii="Times New Roman" w:hAnsi="Times New Roman" w:cs="Times New Roman"/>
          <w:sz w:val="28"/>
          <w:szCs w:val="28"/>
        </w:rPr>
        <w:t>модернізація навчальної бази опорних загальноосвітніх навчальних закладів;</w:t>
      </w:r>
    </w:p>
    <w:p w:rsidR="005931FE" w:rsidRPr="006E236F" w:rsidRDefault="005931FE" w:rsidP="006E236F">
      <w:pPr>
        <w:tabs>
          <w:tab w:val="left" w:pos="720"/>
        </w:tabs>
        <w:spacing w:after="0" w:line="240" w:lineRule="auto"/>
        <w:ind w:firstLine="720"/>
        <w:rPr>
          <w:rFonts w:ascii="Times New Roman" w:hAnsi="Times New Roman" w:cs="Times New Roman"/>
          <w:bCs/>
          <w:sz w:val="28"/>
          <w:szCs w:val="28"/>
        </w:rPr>
      </w:pPr>
      <w:r w:rsidRPr="006E236F">
        <w:rPr>
          <w:rFonts w:ascii="Times New Roman" w:hAnsi="Times New Roman" w:cs="Times New Roman"/>
          <w:bCs/>
          <w:sz w:val="28"/>
          <w:szCs w:val="28"/>
        </w:rPr>
        <w:t>придбання шкільних автобусів для підвезення учнів сільських шкіл до місць навчання та у зворотному напрямку;</w:t>
      </w:r>
    </w:p>
    <w:p w:rsidR="005931FE" w:rsidRPr="006E236F" w:rsidRDefault="005931FE" w:rsidP="006E236F">
      <w:pPr>
        <w:tabs>
          <w:tab w:val="left" w:pos="720"/>
        </w:tabs>
        <w:spacing w:after="0" w:line="240" w:lineRule="auto"/>
        <w:ind w:firstLine="720"/>
        <w:rPr>
          <w:rFonts w:ascii="Times New Roman" w:hAnsi="Times New Roman" w:cs="Times New Roman"/>
          <w:sz w:val="28"/>
          <w:szCs w:val="28"/>
        </w:rPr>
      </w:pPr>
      <w:r w:rsidRPr="006E236F">
        <w:rPr>
          <w:rFonts w:ascii="Times New Roman" w:hAnsi="Times New Roman" w:cs="Times New Roman"/>
          <w:sz w:val="28"/>
          <w:szCs w:val="28"/>
        </w:rPr>
        <w:t>забезпечення участі у всеукраїнських заходах, проведення обласних масових заходів для дітей та учнівської молоді за напрямами позашкільної освіти;</w:t>
      </w:r>
    </w:p>
    <w:p w:rsidR="005931FE" w:rsidRPr="006E236F" w:rsidRDefault="005931FE" w:rsidP="006E236F">
      <w:pPr>
        <w:tabs>
          <w:tab w:val="left" w:pos="720"/>
        </w:tabs>
        <w:spacing w:after="0" w:line="240" w:lineRule="auto"/>
        <w:ind w:firstLine="720"/>
        <w:rPr>
          <w:rFonts w:ascii="Times New Roman" w:hAnsi="Times New Roman" w:cs="Times New Roman"/>
          <w:sz w:val="28"/>
          <w:szCs w:val="28"/>
        </w:rPr>
      </w:pPr>
      <w:r w:rsidRPr="006E236F">
        <w:rPr>
          <w:rFonts w:ascii="Times New Roman" w:hAnsi="Times New Roman" w:cs="Times New Roman"/>
          <w:sz w:val="28"/>
          <w:szCs w:val="28"/>
        </w:rPr>
        <w:t>розвиток професійної освіти відповідно до потреб регіонального ринку праці.</w:t>
      </w:r>
    </w:p>
    <w:p w:rsidR="005931FE" w:rsidRPr="006E236F" w:rsidRDefault="005931FE" w:rsidP="006E236F">
      <w:pPr>
        <w:spacing w:after="0" w:line="240" w:lineRule="auto"/>
        <w:ind w:firstLine="720"/>
        <w:rPr>
          <w:rFonts w:ascii="Times New Roman" w:hAnsi="Times New Roman" w:cs="Times New Roman"/>
          <w:sz w:val="28"/>
          <w:szCs w:val="26"/>
        </w:rPr>
      </w:pPr>
      <w:r w:rsidRPr="006E236F">
        <w:rPr>
          <w:rFonts w:ascii="Times New Roman" w:hAnsi="Times New Roman" w:cs="Times New Roman"/>
          <w:sz w:val="28"/>
          <w:szCs w:val="26"/>
        </w:rPr>
        <w:t xml:space="preserve">Реалізація цих завдань дозволить у 2018 році  забезпечити підвищення якості надання освітніх послуг; упровадження в </w:t>
      </w:r>
      <w:r w:rsidRPr="006E236F">
        <w:rPr>
          <w:rFonts w:ascii="Times New Roman" w:hAnsi="Times New Roman" w:cs="Times New Roman"/>
          <w:spacing w:val="-2"/>
          <w:sz w:val="28"/>
          <w:szCs w:val="26"/>
        </w:rPr>
        <w:t xml:space="preserve">навчально-виховний процес сучасних інформаційно-комунікаційних технологій; </w:t>
      </w:r>
      <w:r w:rsidRPr="006E236F">
        <w:rPr>
          <w:rFonts w:ascii="Times New Roman" w:hAnsi="Times New Roman" w:cs="Times New Roman"/>
          <w:sz w:val="28"/>
          <w:szCs w:val="26"/>
        </w:rPr>
        <w:t>розвиток творчих здібностей учнів загальноосвітніх навчальних закладів; оновлення матеріально-технічної бази закладів освіти.</w:t>
      </w:r>
    </w:p>
    <w:p w:rsidR="005931FE" w:rsidRPr="009B42E7" w:rsidRDefault="005931FE" w:rsidP="006E236F">
      <w:pPr>
        <w:spacing w:after="0"/>
      </w:pPr>
    </w:p>
    <w:p w:rsidR="005931FE" w:rsidRPr="006E236F" w:rsidRDefault="005931FE" w:rsidP="005931FE">
      <w:pPr>
        <w:pStyle w:val="a4"/>
        <w:widowControl w:val="0"/>
        <w:tabs>
          <w:tab w:val="left" w:pos="-3402"/>
        </w:tabs>
        <w:spacing w:after="120"/>
        <w:ind w:firstLine="709"/>
        <w:jc w:val="center"/>
        <w:rPr>
          <w:i/>
          <w:sz w:val="28"/>
          <w:szCs w:val="26"/>
        </w:rPr>
      </w:pPr>
      <w:r w:rsidRPr="006E236F">
        <w:rPr>
          <w:i/>
          <w:sz w:val="28"/>
          <w:szCs w:val="26"/>
        </w:rPr>
        <w:t>2.6. Підтримка сім’ї, дітей та молоді</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6E236F">
        <w:rPr>
          <w:rFonts w:ascii="Times New Roman" w:hAnsi="Times New Roman" w:cs="Times New Roman"/>
          <w:sz w:val="28"/>
        </w:rPr>
        <w:t xml:space="preserve">Відповідно до сучасної концепції розвитку України молодіжна політика та політика у сфері захисту прав дітей визначені в ряді основних соціальних гарантій розвитку держави. </w:t>
      </w:r>
    </w:p>
    <w:p w:rsidR="005931FE" w:rsidRPr="006E236F" w:rsidRDefault="005931FE" w:rsidP="006E236F">
      <w:pPr>
        <w:widowControl w:val="0"/>
        <w:tabs>
          <w:tab w:val="left" w:pos="-3402"/>
          <w:tab w:val="left" w:pos="-2552"/>
        </w:tabs>
        <w:spacing w:line="240" w:lineRule="auto"/>
        <w:ind w:firstLine="709"/>
        <w:jc w:val="both"/>
        <w:rPr>
          <w:rFonts w:ascii="Times New Roman" w:hAnsi="Times New Roman" w:cs="Times New Roman"/>
          <w:sz w:val="28"/>
          <w:szCs w:val="26"/>
        </w:rPr>
      </w:pPr>
      <w:r w:rsidRPr="006E236F">
        <w:rPr>
          <w:rFonts w:ascii="Times New Roman" w:hAnsi="Times New Roman" w:cs="Times New Roman"/>
          <w:sz w:val="28"/>
          <w:szCs w:val="26"/>
        </w:rPr>
        <w:t>Разом з цим залишається ряд проблемних питань, зокрема:</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6E236F">
        <w:rPr>
          <w:rFonts w:ascii="Times New Roman" w:hAnsi="Times New Roman" w:cs="Times New Roman"/>
          <w:sz w:val="28"/>
        </w:rPr>
        <w:t>недостатній обсяг фінансування молодіжної галузі на рівні районного бюджету;</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 xml:space="preserve">рівень </w:t>
      </w:r>
      <w:r w:rsidRPr="006E236F">
        <w:rPr>
          <w:rFonts w:ascii="Times New Roman" w:hAnsi="Times New Roman" w:cs="Times New Roman"/>
          <w:sz w:val="28"/>
        </w:rPr>
        <w:t>працевлаштування та профорієнтаційн</w:t>
      </w:r>
      <w:r w:rsidRPr="006E236F">
        <w:rPr>
          <w:rFonts w:ascii="Times New Roman" w:hAnsi="Times New Roman" w:cs="Times New Roman"/>
          <w:sz w:val="28"/>
          <w:lang w:val="uk-UA"/>
        </w:rPr>
        <w:t>ої</w:t>
      </w:r>
      <w:r w:rsidRPr="006E236F">
        <w:rPr>
          <w:rFonts w:ascii="Times New Roman" w:hAnsi="Times New Roman" w:cs="Times New Roman"/>
          <w:sz w:val="28"/>
        </w:rPr>
        <w:t xml:space="preserve"> робот</w:t>
      </w:r>
      <w:r w:rsidRPr="006E236F">
        <w:rPr>
          <w:rFonts w:ascii="Times New Roman" w:hAnsi="Times New Roman" w:cs="Times New Roman"/>
          <w:sz w:val="28"/>
          <w:lang w:val="uk-UA"/>
        </w:rPr>
        <w:t>и</w:t>
      </w:r>
      <w:r w:rsidRPr="006E236F">
        <w:rPr>
          <w:rFonts w:ascii="Times New Roman" w:hAnsi="Times New Roman" w:cs="Times New Roman"/>
          <w:sz w:val="28"/>
        </w:rPr>
        <w:t xml:space="preserve"> з учнівською молоддю</w:t>
      </w:r>
      <w:r w:rsidRPr="006E236F">
        <w:rPr>
          <w:rFonts w:ascii="Times New Roman" w:hAnsi="Times New Roman" w:cs="Times New Roman"/>
          <w:sz w:val="28"/>
          <w:lang w:val="uk-UA"/>
        </w:rPr>
        <w:t>;</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забезпечення захисту житлових і майнових прав дітей-сиріт та дітей, позбавлених батьківського піклування.</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Для забезпечення у 2018</w:t>
      </w:r>
      <w:r w:rsidRPr="006E236F">
        <w:rPr>
          <w:rFonts w:ascii="Times New Roman" w:hAnsi="Times New Roman" w:cs="Times New Roman"/>
          <w:sz w:val="28"/>
        </w:rPr>
        <w:t> </w:t>
      </w:r>
      <w:r w:rsidRPr="006E236F">
        <w:rPr>
          <w:rFonts w:ascii="Times New Roman" w:hAnsi="Times New Roman" w:cs="Times New Roman"/>
          <w:sz w:val="28"/>
          <w:lang w:val="uk-UA"/>
        </w:rPr>
        <w:t>році активізації молодіжного руху в районі, надання всебічної допомоги цільовим групам населення, особливо дітям та молоді, підтримки творчої та обдарованої молоді, запобігання поширенню соціального сирітства, популяризації родинного виховання, визначені наступні завдання:</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поліпшення якості ведення Єдиної інформаційно-аналітичної системи обліку дітей-сиріт та дітей, позбавлених батьківського піклування, а також осіб, які бажають взяти їх на виховання;</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забезпечення дотримання прав дітей-сиріт та дітей, позбавлених батьківського піклування, на житло;</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сприяння та підтримка діяльності молодіжних, дитячих та інших громадських організацій та виконання програм (проектів), розроблених цими організаціями;</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6E236F">
        <w:rPr>
          <w:rFonts w:ascii="Times New Roman" w:hAnsi="Times New Roman" w:cs="Times New Roman"/>
          <w:sz w:val="28"/>
        </w:rPr>
        <w:t xml:space="preserve">організація та проведення на належному рівні оздоровчо-відпочинкової кампанії; </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6E236F">
        <w:rPr>
          <w:rFonts w:ascii="Times New Roman" w:hAnsi="Times New Roman" w:cs="Times New Roman"/>
          <w:sz w:val="28"/>
        </w:rPr>
        <w:lastRenderedPageBreak/>
        <w:t>сприяння діяльності вже існуючих та створенню нових громадських об’єднань, центрів, клубів військово-патріотичного спрямування в районі;</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6E236F">
        <w:rPr>
          <w:rFonts w:ascii="Times New Roman" w:hAnsi="Times New Roman" w:cs="Times New Roman"/>
          <w:sz w:val="28"/>
        </w:rPr>
        <w:t>підвищення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p>
    <w:p w:rsidR="005931FE" w:rsidRPr="00AA350C" w:rsidRDefault="005931FE" w:rsidP="005931FE">
      <w:pPr>
        <w:pStyle w:val="a6"/>
        <w:widowControl w:val="0"/>
        <w:tabs>
          <w:tab w:val="left" w:pos="-3402"/>
          <w:tab w:val="left" w:pos="-2552"/>
        </w:tabs>
        <w:suppressAutoHyphens/>
        <w:spacing w:after="0"/>
        <w:ind w:left="0" w:firstLine="709"/>
        <w:jc w:val="both"/>
        <w:rPr>
          <w:b/>
          <w:sz w:val="10"/>
          <w:szCs w:val="10"/>
          <w:u w:val="single"/>
          <w:lang w:val="uk-UA"/>
        </w:rPr>
      </w:pPr>
    </w:p>
    <w:p w:rsidR="005931FE" w:rsidRPr="006E236F" w:rsidRDefault="005931FE" w:rsidP="005931FE">
      <w:pPr>
        <w:pStyle w:val="a4"/>
        <w:widowControl w:val="0"/>
        <w:tabs>
          <w:tab w:val="left" w:pos="-3402"/>
        </w:tabs>
        <w:spacing w:after="120"/>
        <w:ind w:firstLine="709"/>
        <w:jc w:val="center"/>
        <w:rPr>
          <w:i/>
          <w:sz w:val="28"/>
          <w:szCs w:val="26"/>
        </w:rPr>
      </w:pPr>
      <w:r w:rsidRPr="006E236F">
        <w:rPr>
          <w:i/>
          <w:sz w:val="28"/>
          <w:szCs w:val="26"/>
        </w:rPr>
        <w:t>2.7 Фізична культура і спорт</w:t>
      </w:r>
    </w:p>
    <w:p w:rsidR="005931FE" w:rsidRPr="006E236F" w:rsidRDefault="005931FE" w:rsidP="006E236F">
      <w:pPr>
        <w:spacing w:after="0" w:line="240" w:lineRule="auto"/>
        <w:ind w:left="170" w:right="113" w:firstLine="709"/>
        <w:jc w:val="both"/>
        <w:rPr>
          <w:rFonts w:ascii="Times New Roman" w:hAnsi="Times New Roman" w:cs="Times New Roman"/>
          <w:sz w:val="28"/>
          <w:szCs w:val="28"/>
          <w:lang w:val="uk-UA"/>
        </w:rPr>
      </w:pPr>
      <w:r w:rsidRPr="006E236F">
        <w:rPr>
          <w:rFonts w:ascii="Times New Roman" w:hAnsi="Times New Roman" w:cs="Times New Roman"/>
          <w:sz w:val="28"/>
          <w:szCs w:val="28"/>
          <w:lang w:val="uk-UA"/>
        </w:rPr>
        <w:t>Важливою складовою частиною державної соціально-економічної політики є розвиток фізичної культури і спорту.</w:t>
      </w:r>
    </w:p>
    <w:p w:rsidR="005931FE" w:rsidRPr="006E236F" w:rsidRDefault="005931FE" w:rsidP="006E236F">
      <w:pPr>
        <w:pStyle w:val="a4"/>
        <w:widowControl w:val="0"/>
        <w:tabs>
          <w:tab w:val="left" w:pos="-3402"/>
        </w:tabs>
        <w:ind w:firstLine="709"/>
        <w:jc w:val="both"/>
        <w:rPr>
          <w:b w:val="0"/>
          <w:sz w:val="28"/>
          <w:szCs w:val="26"/>
          <w:lang w:val="ru-RU"/>
        </w:rPr>
      </w:pPr>
      <w:r w:rsidRPr="006E236F">
        <w:rPr>
          <w:b w:val="0"/>
          <w:sz w:val="28"/>
          <w:szCs w:val="28"/>
        </w:rPr>
        <w:t xml:space="preserve">Останні роки гостро стоїть проблема погіршення стану здоров'я населення, збільшилася кількість людей, які вживають алкоголь, наркотики та палять. </w:t>
      </w:r>
      <w:r w:rsidRPr="006E236F">
        <w:rPr>
          <w:b w:val="0"/>
          <w:sz w:val="28"/>
          <w:szCs w:val="26"/>
        </w:rPr>
        <w:t>Робота щодо розвитку фізичної культури і спорту та подолання негативних наслідків  в районі проводиться відповідно до Програми розвитку фізичної культури і спорту в Недригайлівському районі на 201</w:t>
      </w:r>
      <w:r w:rsidRPr="006E236F">
        <w:rPr>
          <w:b w:val="0"/>
          <w:sz w:val="28"/>
          <w:szCs w:val="26"/>
          <w:lang w:val="ru-RU"/>
        </w:rPr>
        <w:t>7</w:t>
      </w:r>
      <w:r w:rsidRPr="006E236F">
        <w:rPr>
          <w:b w:val="0"/>
          <w:sz w:val="28"/>
          <w:szCs w:val="26"/>
        </w:rPr>
        <w:t>-20</w:t>
      </w:r>
      <w:r w:rsidRPr="006E236F">
        <w:rPr>
          <w:b w:val="0"/>
          <w:sz w:val="28"/>
          <w:szCs w:val="26"/>
          <w:lang w:val="ru-RU"/>
        </w:rPr>
        <w:t>20</w:t>
      </w:r>
      <w:r w:rsidRPr="006E236F">
        <w:rPr>
          <w:b w:val="0"/>
          <w:sz w:val="28"/>
          <w:szCs w:val="26"/>
        </w:rPr>
        <w:t xml:space="preserve"> роки. </w:t>
      </w:r>
    </w:p>
    <w:p w:rsidR="005931FE" w:rsidRPr="006E236F" w:rsidRDefault="005931FE" w:rsidP="006E236F">
      <w:pPr>
        <w:spacing w:after="0" w:line="240" w:lineRule="auto"/>
        <w:ind w:left="170" w:right="113" w:firstLine="709"/>
        <w:jc w:val="both"/>
        <w:rPr>
          <w:rFonts w:ascii="Times New Roman" w:hAnsi="Times New Roman" w:cs="Times New Roman"/>
          <w:sz w:val="28"/>
          <w:szCs w:val="28"/>
        </w:rPr>
      </w:pPr>
      <w:r w:rsidRPr="006E236F">
        <w:rPr>
          <w:rFonts w:ascii="Times New Roman" w:hAnsi="Times New Roman" w:cs="Times New Roman"/>
          <w:sz w:val="28"/>
          <w:szCs w:val="26"/>
        </w:rPr>
        <w:t>В районі діють федерації футболу, волейболу, пляжного волейболу, дзюдо, тенісу, шахів, шашок</w:t>
      </w:r>
      <w:r w:rsidRPr="006E236F">
        <w:rPr>
          <w:rFonts w:ascii="Times New Roman" w:hAnsi="Times New Roman" w:cs="Times New Roman"/>
          <w:sz w:val="28"/>
          <w:szCs w:val="28"/>
        </w:rPr>
        <w:t xml:space="preserve">. </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 xml:space="preserve">Основними проблемами розвитку галузі є недостатнє фінансування </w:t>
      </w:r>
      <w:r w:rsidRPr="006E236F">
        <w:rPr>
          <w:b w:val="0"/>
          <w:sz w:val="28"/>
          <w:szCs w:val="26"/>
          <w:lang w:val="ru-RU"/>
        </w:rPr>
        <w:t xml:space="preserve">на проведення спортивних змагань та </w:t>
      </w:r>
      <w:r w:rsidRPr="006E236F">
        <w:rPr>
          <w:b w:val="0"/>
          <w:sz w:val="28"/>
          <w:szCs w:val="26"/>
        </w:rPr>
        <w:t xml:space="preserve">на оновлення спортивної матеріально-технічної бази. </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З метою залучення широких верств населення до масового спорту, популяризації здорового способу життя; забезпечення максимальної реалізації здібностей обдарованої молоді в дитячо-юнацькому, резервному спорті, спорті вищих досягнень; створення умов для занять фізичною культурою і спортом на 2018 рік визначені наступні завдання:</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розвиток олімпійських, неолімпійських видів спорту, фізичної культури та спорту в навчально-виховній сфері;</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 xml:space="preserve"> залучення до систематичних занять фізичною культурою та спортом населення з обмеженими фізичними можливостями;</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 xml:space="preserve"> оновлення спортивної матеріально-технічної бази дитячо-юнацької спортивної школи та загальноосвітніх навчальних закладів.</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 xml:space="preserve">Виконання цих завдань дозволить забезпечити підвищення рівня залучення населення до змістовного дозвілля та відпочинку; покращення якості навчально-тренувального процесу в дитячо-юнацькій спортивній школі; створення умов для розвитку резервного спорту та ефективного поповнення складу збірних команд району. </w:t>
      </w:r>
    </w:p>
    <w:p w:rsidR="005931FE" w:rsidRPr="009E4D19" w:rsidRDefault="005931FE" w:rsidP="006E236F">
      <w:pPr>
        <w:widowControl w:val="0"/>
        <w:tabs>
          <w:tab w:val="left" w:pos="-3402"/>
        </w:tabs>
        <w:spacing w:after="0"/>
        <w:ind w:firstLine="709"/>
        <w:rPr>
          <w:sz w:val="10"/>
          <w:szCs w:val="10"/>
          <w:highlight w:val="yellow"/>
        </w:rPr>
      </w:pPr>
    </w:p>
    <w:p w:rsidR="005931FE" w:rsidRPr="009E4D19" w:rsidRDefault="005931FE" w:rsidP="005931FE">
      <w:pPr>
        <w:pStyle w:val="a4"/>
        <w:widowControl w:val="0"/>
        <w:tabs>
          <w:tab w:val="left" w:pos="-3402"/>
        </w:tabs>
        <w:jc w:val="center"/>
        <w:rPr>
          <w:b w:val="0"/>
          <w:sz w:val="28"/>
          <w:szCs w:val="26"/>
          <w:u w:val="single"/>
        </w:rPr>
      </w:pPr>
      <w:r w:rsidRPr="009E4D19">
        <w:rPr>
          <w:b w:val="0"/>
          <w:sz w:val="28"/>
          <w:szCs w:val="26"/>
          <w:u w:val="single"/>
        </w:rPr>
        <w:t>Кількісні та якісні критерії ефективності реалізації завдань</w:t>
      </w:r>
    </w:p>
    <w:p w:rsidR="005931FE" w:rsidRPr="009E4D19" w:rsidRDefault="005931FE" w:rsidP="005931FE">
      <w:pPr>
        <w:pStyle w:val="a4"/>
        <w:widowControl w:val="0"/>
        <w:tabs>
          <w:tab w:val="left" w:pos="-3402"/>
        </w:tabs>
        <w:ind w:firstLine="709"/>
        <w:rPr>
          <w:sz w:val="10"/>
          <w:szCs w:val="26"/>
          <w:highlight w:val="yellow"/>
        </w:rPr>
      </w:pPr>
    </w:p>
    <w:tbl>
      <w:tblPr>
        <w:tblW w:w="44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5"/>
        <w:gridCol w:w="1043"/>
        <w:gridCol w:w="792"/>
        <w:gridCol w:w="1472"/>
      </w:tblGrid>
      <w:tr w:rsidR="005931FE" w:rsidRPr="009E4D19" w:rsidTr="00025399">
        <w:trPr>
          <w:cantSplit/>
          <w:trHeight w:val="824"/>
          <w:tblHeader/>
          <w:jc w:val="center"/>
        </w:trPr>
        <w:tc>
          <w:tcPr>
            <w:tcW w:w="3117" w:type="pct"/>
            <w:vAlign w:val="center"/>
          </w:tcPr>
          <w:p w:rsidR="005931FE" w:rsidRPr="00A774A5" w:rsidRDefault="005931FE" w:rsidP="00025399">
            <w:pPr>
              <w:pStyle w:val="af2"/>
              <w:widowControl w:val="0"/>
              <w:tabs>
                <w:tab w:val="left" w:pos="-3402"/>
              </w:tabs>
              <w:jc w:val="center"/>
              <w:rPr>
                <w:sz w:val="24"/>
                <w:szCs w:val="25"/>
              </w:rPr>
            </w:pPr>
            <w:r w:rsidRPr="00A774A5">
              <w:rPr>
                <w:sz w:val="24"/>
                <w:szCs w:val="25"/>
              </w:rPr>
              <w:t>Показник</w:t>
            </w:r>
          </w:p>
        </w:tc>
        <w:tc>
          <w:tcPr>
            <w:tcW w:w="594" w:type="pct"/>
            <w:vAlign w:val="center"/>
          </w:tcPr>
          <w:p w:rsidR="005931FE" w:rsidRPr="00A774A5" w:rsidRDefault="005931FE" w:rsidP="00025399">
            <w:pPr>
              <w:pStyle w:val="af2"/>
              <w:widowControl w:val="0"/>
              <w:tabs>
                <w:tab w:val="left" w:pos="-3402"/>
              </w:tabs>
              <w:jc w:val="center"/>
              <w:rPr>
                <w:sz w:val="24"/>
                <w:szCs w:val="25"/>
              </w:rPr>
            </w:pPr>
            <w:r w:rsidRPr="00A774A5">
              <w:rPr>
                <w:sz w:val="24"/>
                <w:szCs w:val="25"/>
              </w:rPr>
              <w:t>2016 рік</w:t>
            </w:r>
          </w:p>
          <w:p w:rsidR="005931FE" w:rsidRPr="00A774A5" w:rsidRDefault="005931FE" w:rsidP="00025399">
            <w:pPr>
              <w:pStyle w:val="af2"/>
              <w:widowControl w:val="0"/>
              <w:tabs>
                <w:tab w:val="left" w:pos="-3402"/>
              </w:tabs>
              <w:jc w:val="center"/>
              <w:rPr>
                <w:sz w:val="24"/>
                <w:szCs w:val="25"/>
              </w:rPr>
            </w:pPr>
            <w:r w:rsidRPr="00A774A5">
              <w:rPr>
                <w:sz w:val="24"/>
                <w:szCs w:val="25"/>
              </w:rPr>
              <w:t>факт</w:t>
            </w:r>
          </w:p>
        </w:tc>
        <w:tc>
          <w:tcPr>
            <w:tcW w:w="451" w:type="pct"/>
            <w:vAlign w:val="center"/>
          </w:tcPr>
          <w:p w:rsidR="005931FE" w:rsidRPr="00A774A5" w:rsidRDefault="005931FE" w:rsidP="00025399">
            <w:pPr>
              <w:pStyle w:val="af2"/>
              <w:widowControl w:val="0"/>
              <w:tabs>
                <w:tab w:val="left" w:pos="-3402"/>
              </w:tabs>
              <w:jc w:val="center"/>
              <w:rPr>
                <w:sz w:val="24"/>
                <w:szCs w:val="25"/>
              </w:rPr>
            </w:pPr>
            <w:r w:rsidRPr="00A774A5">
              <w:rPr>
                <w:sz w:val="24"/>
                <w:szCs w:val="25"/>
              </w:rPr>
              <w:t>2017 рік факт</w:t>
            </w:r>
          </w:p>
        </w:tc>
        <w:tc>
          <w:tcPr>
            <w:tcW w:w="838" w:type="pct"/>
            <w:vAlign w:val="center"/>
          </w:tcPr>
          <w:p w:rsidR="005931FE" w:rsidRPr="00A774A5" w:rsidRDefault="005931FE" w:rsidP="00025399">
            <w:pPr>
              <w:pStyle w:val="af2"/>
              <w:widowControl w:val="0"/>
              <w:tabs>
                <w:tab w:val="left" w:pos="-3402"/>
              </w:tabs>
              <w:jc w:val="center"/>
              <w:rPr>
                <w:sz w:val="24"/>
                <w:szCs w:val="25"/>
              </w:rPr>
            </w:pPr>
            <w:r w:rsidRPr="00A774A5">
              <w:rPr>
                <w:sz w:val="24"/>
                <w:szCs w:val="25"/>
              </w:rPr>
              <w:t>2018 рік</w:t>
            </w:r>
          </w:p>
          <w:p w:rsidR="005931FE" w:rsidRPr="00A774A5" w:rsidRDefault="005931FE" w:rsidP="00025399">
            <w:pPr>
              <w:pStyle w:val="af2"/>
              <w:widowControl w:val="0"/>
              <w:tabs>
                <w:tab w:val="left" w:pos="-3402"/>
              </w:tabs>
              <w:jc w:val="center"/>
              <w:rPr>
                <w:sz w:val="24"/>
                <w:szCs w:val="25"/>
              </w:rPr>
            </w:pPr>
            <w:r w:rsidRPr="00A774A5">
              <w:rPr>
                <w:sz w:val="24"/>
                <w:szCs w:val="25"/>
              </w:rPr>
              <w:t>прогноз</w:t>
            </w:r>
          </w:p>
        </w:tc>
      </w:tr>
      <w:tr w:rsidR="005931FE" w:rsidRPr="009E4D19" w:rsidTr="00025399">
        <w:trPr>
          <w:trHeight w:val="624"/>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t>Чисельність населення, охопленого фізичною культурою і спортом, тис. осіб</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5.0</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5,1</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5,1</w:t>
            </w:r>
          </w:p>
        </w:tc>
      </w:tr>
      <w:tr w:rsidR="005931FE" w:rsidRPr="009E4D19" w:rsidTr="00025399">
        <w:trPr>
          <w:trHeight w:val="624"/>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t>Чисельність фахівців фізичного виховання, які працюють за спеціальністю, тис. осіб</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0,4</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0,46</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0,4</w:t>
            </w:r>
          </w:p>
        </w:tc>
      </w:tr>
      <w:tr w:rsidR="005931FE" w:rsidRPr="009E4D19" w:rsidTr="00025399">
        <w:trPr>
          <w:trHeight w:val="340"/>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t>Стадіони, одиниць</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w:t>
            </w:r>
          </w:p>
        </w:tc>
      </w:tr>
      <w:tr w:rsidR="005931FE" w:rsidRPr="009E4D19" w:rsidTr="00025399">
        <w:trPr>
          <w:trHeight w:val="340"/>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t>Спортзали, одиниць</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13</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13</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13</w:t>
            </w:r>
          </w:p>
        </w:tc>
      </w:tr>
      <w:tr w:rsidR="005931FE" w:rsidRPr="009E4D19" w:rsidTr="00025399">
        <w:trPr>
          <w:trHeight w:val="340"/>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t>Спортивні майданчики, одиниць</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31</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32</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32</w:t>
            </w:r>
          </w:p>
        </w:tc>
      </w:tr>
      <w:tr w:rsidR="005931FE" w:rsidRPr="009E4D19" w:rsidTr="00025399">
        <w:trPr>
          <w:trHeight w:val="624"/>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lastRenderedPageBreak/>
              <w:t>Кількість дитячо-юнацьких спортивних шкіл та СДЮШОР, одиниць</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 xml:space="preserve"> 1</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w:t>
            </w:r>
          </w:p>
        </w:tc>
      </w:tr>
    </w:tbl>
    <w:p w:rsidR="005931FE" w:rsidRPr="009E4D19" w:rsidRDefault="005931FE" w:rsidP="005931FE">
      <w:pPr>
        <w:pStyle w:val="a4"/>
        <w:widowControl w:val="0"/>
        <w:tabs>
          <w:tab w:val="left" w:pos="-3402"/>
        </w:tabs>
        <w:ind w:firstLine="709"/>
        <w:rPr>
          <w:sz w:val="28"/>
          <w:szCs w:val="26"/>
          <w:highlight w:val="yellow"/>
        </w:rPr>
      </w:pPr>
    </w:p>
    <w:p w:rsidR="005931FE" w:rsidRPr="00A774A5" w:rsidRDefault="005931FE" w:rsidP="005931FE">
      <w:pPr>
        <w:pStyle w:val="a4"/>
        <w:widowControl w:val="0"/>
        <w:tabs>
          <w:tab w:val="left" w:pos="-3402"/>
        </w:tabs>
        <w:spacing w:after="120"/>
        <w:ind w:firstLine="709"/>
        <w:jc w:val="center"/>
        <w:rPr>
          <w:sz w:val="28"/>
          <w:szCs w:val="28"/>
        </w:rPr>
      </w:pPr>
      <w:r w:rsidRPr="00A774A5">
        <w:rPr>
          <w:sz w:val="28"/>
          <w:szCs w:val="28"/>
        </w:rPr>
        <w:t>Пріоритет 2.8. Культура, туризм, національності та релігія</w:t>
      </w:r>
    </w:p>
    <w:p w:rsidR="005931FE" w:rsidRPr="00A774A5" w:rsidRDefault="005931FE" w:rsidP="00A774A5">
      <w:pPr>
        <w:spacing w:after="0" w:line="240" w:lineRule="auto"/>
        <w:ind w:firstLine="851"/>
        <w:jc w:val="both"/>
        <w:rPr>
          <w:rFonts w:ascii="Times New Roman" w:hAnsi="Times New Roman" w:cs="Times New Roman"/>
          <w:sz w:val="28"/>
          <w:szCs w:val="28"/>
        </w:rPr>
      </w:pPr>
      <w:r w:rsidRPr="00A774A5">
        <w:rPr>
          <w:rFonts w:ascii="Times New Roman" w:hAnsi="Times New Roman" w:cs="Times New Roman"/>
          <w:sz w:val="28"/>
          <w:szCs w:val="28"/>
        </w:rPr>
        <w:t>В районі функціонує 61 заклад культури, з них – 34 клубних заклади, 25 бібліотек та 2 школи естетичного виховання.</w:t>
      </w:r>
    </w:p>
    <w:p w:rsidR="005931FE" w:rsidRPr="00A774A5" w:rsidRDefault="005931FE" w:rsidP="00A774A5">
      <w:pPr>
        <w:spacing w:after="0" w:line="240" w:lineRule="auto"/>
        <w:ind w:firstLine="851"/>
        <w:jc w:val="both"/>
        <w:rPr>
          <w:rFonts w:ascii="Times New Roman" w:hAnsi="Times New Roman" w:cs="Times New Roman"/>
          <w:sz w:val="28"/>
          <w:szCs w:val="28"/>
        </w:rPr>
      </w:pPr>
      <w:r w:rsidRPr="00A774A5">
        <w:rPr>
          <w:rFonts w:ascii="Times New Roman" w:hAnsi="Times New Roman" w:cs="Times New Roman"/>
          <w:sz w:val="28"/>
          <w:szCs w:val="28"/>
        </w:rPr>
        <w:t>Головною проблемою  розвитку галузі культури у Недригайлівському районі залишається недостатнє фінансування.</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З метою забезпечення у 2018 році рівності прав та можливостей громадян у створенні, використанні, поширенні культурних цінностей; створення умов для творчого розвитку особистості та підвищення культурного рівня громадян визначені наступні завдання:</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 xml:space="preserve">забезпечення розвитку культури і культурного розмаїття; </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підвищення якості надання культурних послуг;</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збереження, розвиток та вивчення національної культурної спадщини району;</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 xml:space="preserve">розвиток мережі самодіяльних колективів району, підвищення їх професійного рівня; </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зміцнення та модернізація матеріально-технічної бази закладів культури.</w:t>
      </w:r>
    </w:p>
    <w:p w:rsidR="005931FE" w:rsidRPr="00A774A5" w:rsidRDefault="005931FE" w:rsidP="005931FE">
      <w:pPr>
        <w:pStyle w:val="a4"/>
        <w:widowControl w:val="0"/>
        <w:tabs>
          <w:tab w:val="left" w:pos="-3402"/>
        </w:tabs>
        <w:jc w:val="center"/>
        <w:rPr>
          <w:szCs w:val="24"/>
          <w:u w:val="single"/>
        </w:rPr>
      </w:pPr>
      <w:r w:rsidRPr="00A774A5">
        <w:rPr>
          <w:szCs w:val="24"/>
          <w:u w:val="single"/>
        </w:rPr>
        <w:t>Кількісні та якісні критерії ефективності реалізації завдань</w:t>
      </w:r>
    </w:p>
    <w:p w:rsidR="005931FE" w:rsidRPr="00FD13BA" w:rsidRDefault="005931FE" w:rsidP="005931FE">
      <w:pPr>
        <w:pStyle w:val="a4"/>
        <w:widowControl w:val="0"/>
        <w:tabs>
          <w:tab w:val="left" w:pos="-3402"/>
        </w:tabs>
        <w:ind w:firstLine="709"/>
        <w:rPr>
          <w:b w:val="0"/>
          <w:szCs w:val="24"/>
        </w:rPr>
      </w:pPr>
    </w:p>
    <w:tbl>
      <w:tblPr>
        <w:tblW w:w="42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0"/>
        <w:gridCol w:w="1398"/>
        <w:gridCol w:w="1397"/>
      </w:tblGrid>
      <w:tr w:rsidR="005931FE" w:rsidRPr="00B131EB" w:rsidTr="00025399">
        <w:trPr>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szCs w:val="24"/>
              </w:rPr>
            </w:pPr>
            <w:r w:rsidRPr="00A774A5">
              <w:rPr>
                <w:szCs w:val="24"/>
              </w:rPr>
              <w:t>Показники</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szCs w:val="24"/>
              </w:rPr>
            </w:pPr>
            <w:r w:rsidRPr="00A774A5">
              <w:rPr>
                <w:szCs w:val="24"/>
              </w:rPr>
              <w:t>2017 рік очікуване</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szCs w:val="24"/>
              </w:rPr>
            </w:pPr>
            <w:r w:rsidRPr="00A774A5">
              <w:rPr>
                <w:szCs w:val="24"/>
              </w:rPr>
              <w:t>2018 рік прогноз</w:t>
            </w:r>
          </w:p>
        </w:tc>
      </w:tr>
      <w:tr w:rsidR="005931FE" w:rsidRPr="00A774A5" w:rsidTr="00025399">
        <w:trPr>
          <w:trHeight w:val="283"/>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Бібліотеки, одиниць</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25</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25</w:t>
            </w:r>
          </w:p>
        </w:tc>
      </w:tr>
      <w:tr w:rsidR="005931FE" w:rsidRPr="00A774A5" w:rsidTr="00025399">
        <w:trPr>
          <w:trHeight w:val="283"/>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Музеї, одиниць</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w:t>
            </w:r>
          </w:p>
        </w:tc>
      </w:tr>
      <w:tr w:rsidR="005931FE" w:rsidRPr="00A774A5" w:rsidTr="00025399">
        <w:trPr>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Початкові спеціалізовані мистецькі навчальні заклади, одиниць</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2</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2</w:t>
            </w:r>
          </w:p>
        </w:tc>
      </w:tr>
      <w:tr w:rsidR="005931FE" w:rsidRPr="00A774A5" w:rsidTr="00025399">
        <w:trPr>
          <w:trHeight w:val="283"/>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Контингент учнів початкових мистецьких навчальних закладів, осіб</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2</w:t>
            </w:r>
            <w:r w:rsidRPr="00A774A5">
              <w:rPr>
                <w:b w:val="0"/>
                <w:szCs w:val="24"/>
                <w:lang w:val="ru-RU"/>
              </w:rPr>
              <w:t>6</w:t>
            </w:r>
            <w:r w:rsidRPr="00A774A5">
              <w:rPr>
                <w:b w:val="0"/>
                <w:szCs w:val="24"/>
              </w:rPr>
              <w:t>0</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lang w:val="ru-RU"/>
              </w:rPr>
            </w:pPr>
            <w:r w:rsidRPr="00A774A5">
              <w:rPr>
                <w:b w:val="0"/>
                <w:szCs w:val="24"/>
              </w:rPr>
              <w:t>2</w:t>
            </w:r>
            <w:r w:rsidRPr="00A774A5">
              <w:rPr>
                <w:b w:val="0"/>
                <w:szCs w:val="24"/>
                <w:lang w:val="ru-RU"/>
              </w:rPr>
              <w:t>81</w:t>
            </w:r>
          </w:p>
        </w:tc>
      </w:tr>
      <w:tr w:rsidR="005931FE" w:rsidRPr="00A774A5" w:rsidTr="00025399">
        <w:trPr>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Заклади клубного типу</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34</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34</w:t>
            </w:r>
          </w:p>
        </w:tc>
      </w:tr>
    </w:tbl>
    <w:p w:rsidR="005931FE" w:rsidRPr="00A774A5" w:rsidRDefault="005931FE" w:rsidP="005931FE">
      <w:pPr>
        <w:pStyle w:val="a4"/>
        <w:widowControl w:val="0"/>
        <w:tabs>
          <w:tab w:val="left" w:pos="-3402"/>
        </w:tabs>
        <w:ind w:firstLine="709"/>
        <w:rPr>
          <w:b w:val="0"/>
          <w:szCs w:val="24"/>
        </w:rPr>
      </w:pPr>
    </w:p>
    <w:p w:rsidR="005931FE" w:rsidRPr="000467D5" w:rsidRDefault="005931FE" w:rsidP="00A774A5">
      <w:pPr>
        <w:keepLines/>
        <w:spacing w:after="0" w:line="240" w:lineRule="auto"/>
        <w:jc w:val="center"/>
        <w:rPr>
          <w:sz w:val="24"/>
        </w:rPr>
      </w:pPr>
      <w:r w:rsidRPr="000467D5">
        <w:rPr>
          <w:b/>
          <w:bCs/>
          <w:i/>
          <w:iCs/>
          <w:color w:val="000000"/>
          <w:sz w:val="28"/>
          <w:szCs w:val="28"/>
        </w:rPr>
        <w:t>2.9 Формування громадянського суспільства</w:t>
      </w:r>
    </w:p>
    <w:p w:rsidR="005931FE" w:rsidRPr="000467D5" w:rsidRDefault="005931FE" w:rsidP="00A774A5">
      <w:pPr>
        <w:spacing w:after="0" w:line="240" w:lineRule="auto"/>
        <w:jc w:val="center"/>
        <w:rPr>
          <w:sz w:val="24"/>
        </w:rPr>
      </w:pPr>
      <w:r w:rsidRPr="000467D5">
        <w:rPr>
          <w:b/>
          <w:bCs/>
          <w:i/>
          <w:iCs/>
          <w:color w:val="000000"/>
          <w:sz w:val="28"/>
          <w:szCs w:val="28"/>
        </w:rPr>
        <w:t>та інформаційний простір</w:t>
      </w:r>
    </w:p>
    <w:p w:rsidR="005931FE" w:rsidRPr="00A774A5" w:rsidRDefault="005931FE" w:rsidP="00A774A5">
      <w:pPr>
        <w:spacing w:after="0" w:line="240" w:lineRule="auto"/>
        <w:ind w:firstLine="851"/>
        <w:jc w:val="both"/>
        <w:rPr>
          <w:rFonts w:ascii="Times New Roman" w:hAnsi="Times New Roman" w:cs="Times New Roman"/>
          <w:color w:val="000000"/>
          <w:sz w:val="28"/>
          <w:szCs w:val="28"/>
        </w:rPr>
      </w:pPr>
      <w:r w:rsidRPr="00A774A5">
        <w:rPr>
          <w:rFonts w:ascii="Times New Roman" w:hAnsi="Times New Roman" w:cs="Times New Roman"/>
          <w:color w:val="000000"/>
          <w:sz w:val="28"/>
          <w:szCs w:val="28"/>
        </w:rPr>
        <w:t>В районі зареєстровані 75 районних організацій політичних партій, 41 районна громадська організація, 11 благодійних організацій та 1 представництво Всеукраїнської благодійної організації. Співпраця з громадськістю відбувається в різних формах, серед яких: особисті зустрічі, засідання за "круглим столом", семінари, консультації з актуальних питань державного управління, участь громадськості в консультативно-дорадчих органах, у заходах, що проводяться Недригайлівською районною державною адміністрацією.</w:t>
      </w:r>
    </w:p>
    <w:p w:rsidR="005931FE" w:rsidRPr="00A774A5" w:rsidRDefault="005931FE" w:rsidP="00A774A5">
      <w:pPr>
        <w:spacing w:after="0" w:line="240" w:lineRule="auto"/>
        <w:jc w:val="both"/>
        <w:rPr>
          <w:rFonts w:ascii="Times New Roman" w:hAnsi="Times New Roman" w:cs="Times New Roman"/>
          <w:color w:val="000000"/>
          <w:sz w:val="28"/>
          <w:szCs w:val="28"/>
        </w:rPr>
      </w:pPr>
      <w:r w:rsidRPr="00A774A5">
        <w:rPr>
          <w:rFonts w:ascii="Times New Roman" w:hAnsi="Times New Roman" w:cs="Times New Roman"/>
          <w:color w:val="000000"/>
          <w:sz w:val="28"/>
          <w:szCs w:val="28"/>
        </w:rPr>
        <w:t xml:space="preserve">         Визначено основні завдання на 2018 рік: </w:t>
      </w:r>
    </w:p>
    <w:p w:rsidR="005931FE" w:rsidRPr="00A774A5" w:rsidRDefault="005931FE" w:rsidP="00A774A5">
      <w:pPr>
        <w:spacing w:after="0" w:line="240" w:lineRule="auto"/>
        <w:jc w:val="both"/>
        <w:rPr>
          <w:rFonts w:ascii="Times New Roman" w:hAnsi="Times New Roman" w:cs="Times New Roman"/>
          <w:color w:val="000000"/>
          <w:sz w:val="28"/>
          <w:szCs w:val="28"/>
        </w:rPr>
      </w:pPr>
      <w:r w:rsidRPr="00A774A5">
        <w:rPr>
          <w:rFonts w:ascii="Times New Roman" w:hAnsi="Times New Roman" w:cs="Times New Roman"/>
          <w:color w:val="000000"/>
          <w:sz w:val="28"/>
          <w:szCs w:val="28"/>
        </w:rPr>
        <w:t xml:space="preserve">        залучення громадськості до процесів формування та реалізації державної політики;</w:t>
      </w:r>
    </w:p>
    <w:p w:rsidR="005931FE" w:rsidRPr="00A774A5" w:rsidRDefault="005931FE" w:rsidP="00A774A5">
      <w:pPr>
        <w:spacing w:after="0" w:line="240" w:lineRule="auto"/>
        <w:jc w:val="both"/>
        <w:rPr>
          <w:rFonts w:ascii="Times New Roman" w:hAnsi="Times New Roman" w:cs="Times New Roman"/>
          <w:color w:val="000000"/>
          <w:sz w:val="28"/>
          <w:szCs w:val="28"/>
        </w:rPr>
      </w:pPr>
      <w:r w:rsidRPr="00A774A5">
        <w:rPr>
          <w:rFonts w:ascii="Times New Roman" w:hAnsi="Times New Roman" w:cs="Times New Roman"/>
          <w:color w:val="000000"/>
          <w:sz w:val="28"/>
          <w:szCs w:val="28"/>
        </w:rPr>
        <w:t xml:space="preserve">        забезпечення статутної діяльності районних громадських організацій;                 </w:t>
      </w:r>
    </w:p>
    <w:p w:rsidR="005931FE" w:rsidRPr="00A774A5" w:rsidRDefault="005931FE" w:rsidP="00A774A5">
      <w:pPr>
        <w:spacing w:after="0" w:line="240" w:lineRule="auto"/>
        <w:jc w:val="both"/>
        <w:rPr>
          <w:rFonts w:ascii="Times New Roman" w:hAnsi="Times New Roman" w:cs="Times New Roman"/>
        </w:rPr>
      </w:pPr>
      <w:r w:rsidRPr="00A774A5">
        <w:rPr>
          <w:rFonts w:ascii="Times New Roman" w:hAnsi="Times New Roman" w:cs="Times New Roman"/>
          <w:color w:val="000000"/>
          <w:sz w:val="28"/>
          <w:szCs w:val="28"/>
        </w:rPr>
        <w:t xml:space="preserve">         дотримання свободи віросповідання, толерантності, поважного ставлення та налагодження співпраці між представниками різних релігійних конфесій та </w:t>
      </w:r>
      <w:r w:rsidRPr="00A774A5">
        <w:rPr>
          <w:rFonts w:ascii="Times New Roman" w:hAnsi="Times New Roman" w:cs="Times New Roman"/>
          <w:color w:val="000000"/>
          <w:sz w:val="28"/>
          <w:szCs w:val="28"/>
        </w:rPr>
        <w:lastRenderedPageBreak/>
        <w:t xml:space="preserve">церков; сприяння в реалізації конституційних прав національних меншин району на задоволення своїх національно-культурних, освітніх та інших потреб. </w:t>
      </w:r>
    </w:p>
    <w:p w:rsidR="005931FE" w:rsidRPr="007F6F6F" w:rsidRDefault="005931FE" w:rsidP="00A774A5">
      <w:pPr>
        <w:spacing w:after="0" w:line="240" w:lineRule="auto"/>
        <w:jc w:val="both"/>
        <w:rPr>
          <w:b/>
          <w:i/>
          <w:sz w:val="28"/>
          <w:szCs w:val="28"/>
        </w:rPr>
      </w:pPr>
    </w:p>
    <w:p w:rsidR="005931FE" w:rsidRPr="007925B9" w:rsidRDefault="005931FE" w:rsidP="00A774A5">
      <w:pPr>
        <w:spacing w:after="0"/>
        <w:jc w:val="center"/>
        <w:rPr>
          <w:b/>
          <w:i/>
          <w:sz w:val="28"/>
          <w:szCs w:val="28"/>
        </w:rPr>
      </w:pPr>
      <w:r w:rsidRPr="007925B9">
        <w:rPr>
          <w:b/>
          <w:i/>
          <w:sz w:val="28"/>
          <w:szCs w:val="28"/>
        </w:rPr>
        <w:t>2.10 Забезпечення законності і правопорядку</w:t>
      </w:r>
    </w:p>
    <w:p w:rsidR="005931FE" w:rsidRPr="00E05E2A" w:rsidRDefault="005931FE" w:rsidP="00E05E2A">
      <w:pPr>
        <w:spacing w:after="0"/>
        <w:ind w:firstLine="709"/>
        <w:jc w:val="both"/>
        <w:rPr>
          <w:rFonts w:ascii="Times New Roman" w:hAnsi="Times New Roman" w:cs="Times New Roman"/>
          <w:sz w:val="28"/>
          <w:szCs w:val="28"/>
        </w:rPr>
      </w:pPr>
      <w:r w:rsidRPr="00E05E2A">
        <w:rPr>
          <w:rFonts w:ascii="Times New Roman" w:hAnsi="Times New Roman" w:cs="Times New Roman"/>
          <w:sz w:val="28"/>
          <w:szCs w:val="28"/>
        </w:rPr>
        <w:t>Правоохоронними та контролюючими органами  району вживаються заходи, спрямовані на забезпечення захисту конституційних прав і свобод громадян, дотримання належного рівня правопорядку і громадської безпеки.</w:t>
      </w:r>
    </w:p>
    <w:p w:rsidR="005931FE" w:rsidRPr="00E05E2A" w:rsidRDefault="005931FE" w:rsidP="00E05E2A">
      <w:pPr>
        <w:pStyle w:val="aff3"/>
        <w:spacing w:after="0" w:line="240" w:lineRule="auto"/>
        <w:jc w:val="both"/>
        <w:rPr>
          <w:rFonts w:ascii="Times New Roman" w:hAnsi="Times New Roman" w:cs="Times New Roman"/>
          <w:color w:val="000000"/>
          <w:sz w:val="28"/>
          <w:szCs w:val="28"/>
          <w:lang w:val="uk-UA"/>
        </w:rPr>
      </w:pPr>
      <w:r w:rsidRPr="00E05E2A">
        <w:rPr>
          <w:rFonts w:ascii="Times New Roman" w:hAnsi="Times New Roman" w:cs="Times New Roman"/>
          <w:sz w:val="28"/>
          <w:szCs w:val="28"/>
          <w:lang w:val="uk-UA"/>
        </w:rPr>
        <w:t xml:space="preserve">          Для забезпечення у 2018 році підвищення ефективності роботи правоохоронних органів, оздоровлення криміногенної ситуації на території району, активізації взаємодії з органами державної влади, місцевого самоврядування та громадськістю щодо профілактики злочинів та правопорушень визначені наступні завдання:</w:t>
      </w:r>
      <w:r w:rsidRPr="00E05E2A">
        <w:rPr>
          <w:rFonts w:ascii="Times New Roman" w:hAnsi="Times New Roman" w:cs="Times New Roman"/>
          <w:color w:val="000000"/>
          <w:sz w:val="28"/>
          <w:szCs w:val="28"/>
          <w:lang w:val="uk-UA"/>
        </w:rPr>
        <w:t xml:space="preserve"> </w:t>
      </w:r>
    </w:p>
    <w:p w:rsidR="005931FE" w:rsidRPr="00E05E2A" w:rsidRDefault="005931FE" w:rsidP="00E05E2A">
      <w:pPr>
        <w:pStyle w:val="aff3"/>
        <w:spacing w:after="0" w:line="240" w:lineRule="auto"/>
        <w:ind w:firstLine="851"/>
        <w:jc w:val="both"/>
        <w:rPr>
          <w:rFonts w:ascii="Times New Roman" w:hAnsi="Times New Roman" w:cs="Times New Roman"/>
          <w:color w:val="000000"/>
          <w:sz w:val="28"/>
          <w:szCs w:val="28"/>
          <w:lang w:val="uk-UA"/>
        </w:rPr>
      </w:pPr>
      <w:r w:rsidRPr="00E05E2A">
        <w:rPr>
          <w:rFonts w:ascii="Times New Roman" w:hAnsi="Times New Roman" w:cs="Times New Roman"/>
          <w:color w:val="000000"/>
          <w:sz w:val="28"/>
          <w:szCs w:val="28"/>
          <w:lang w:val="uk-UA"/>
        </w:rPr>
        <w:t>дотримання належного рівня правопорядку і громадської безпеки в районі;</w:t>
      </w:r>
    </w:p>
    <w:p w:rsidR="005931FE" w:rsidRPr="00E05E2A" w:rsidRDefault="005931FE" w:rsidP="00E05E2A">
      <w:pPr>
        <w:pStyle w:val="aff3"/>
        <w:spacing w:after="0" w:line="240" w:lineRule="auto"/>
        <w:ind w:firstLine="851"/>
        <w:jc w:val="both"/>
        <w:rPr>
          <w:rFonts w:ascii="Times New Roman" w:hAnsi="Times New Roman" w:cs="Times New Roman"/>
          <w:sz w:val="28"/>
          <w:szCs w:val="28"/>
          <w:u w:val="single"/>
        </w:rPr>
      </w:pPr>
      <w:r w:rsidRPr="00E05E2A">
        <w:rPr>
          <w:rFonts w:ascii="Times New Roman" w:hAnsi="Times New Roman" w:cs="Times New Roman"/>
          <w:color w:val="000000"/>
          <w:sz w:val="28"/>
          <w:szCs w:val="28"/>
          <w:lang w:val="uk-UA"/>
        </w:rPr>
        <w:t>захист державного суверенітету та територіальної  цілісністості.</w:t>
      </w:r>
    </w:p>
    <w:p w:rsidR="005931FE" w:rsidRPr="00E05E2A" w:rsidRDefault="005931FE" w:rsidP="00E05E2A">
      <w:pPr>
        <w:spacing w:after="0"/>
        <w:ind w:firstLine="709"/>
        <w:jc w:val="both"/>
        <w:rPr>
          <w:rFonts w:ascii="Times New Roman" w:hAnsi="Times New Roman" w:cs="Times New Roman"/>
          <w:spacing w:val="-6"/>
          <w:sz w:val="28"/>
          <w:szCs w:val="28"/>
        </w:rPr>
      </w:pPr>
      <w:r w:rsidRPr="00E05E2A">
        <w:rPr>
          <w:rFonts w:ascii="Times New Roman" w:hAnsi="Times New Roman" w:cs="Times New Roman"/>
          <w:spacing w:val="-6"/>
          <w:sz w:val="28"/>
          <w:szCs w:val="28"/>
        </w:rPr>
        <w:t>Реалізація зазначених завдань у 2018 році дозволить забезпечити зменшення кількості злочинів, правопорушень, що вчиняються на вулицях та інших громадських місцях; питомої ваги злочинів скоєних неповнолітніми або за їх участю; розповсюдження наркотичних засобів в навчальних закладах, місцях масового відпочинку молоді; корупційних проявів серед посадових і службових осіб органів державної влади, місцевого самоврядування, підвищення рівня безпеки дорожнього руху; забезпечення боєготовності підрозділів територіальної оборони району, патріотичного виховання молоді, своєчасна доставка призовників та військовозобов’язаних в місця дислокації.</w:t>
      </w:r>
    </w:p>
    <w:p w:rsidR="005931FE" w:rsidRPr="00E05E2A" w:rsidRDefault="005931FE" w:rsidP="00E05E2A">
      <w:pPr>
        <w:spacing w:after="0"/>
        <w:jc w:val="both"/>
        <w:rPr>
          <w:rFonts w:ascii="Times New Roman" w:hAnsi="Times New Roman" w:cs="Times New Roman"/>
        </w:rPr>
      </w:pPr>
    </w:p>
    <w:p w:rsidR="005931FE" w:rsidRDefault="005931FE" w:rsidP="00E05E2A">
      <w:pPr>
        <w:spacing w:after="0"/>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r>
        <w:rPr>
          <w:b/>
          <w:sz w:val="28"/>
          <w:szCs w:val="28"/>
        </w:rPr>
        <w:t>3. При</w:t>
      </w:r>
      <w:r w:rsidRPr="005C5CD6">
        <w:rPr>
          <w:b/>
          <w:sz w:val="28"/>
          <w:szCs w:val="28"/>
        </w:rPr>
        <w:t>родокористування та безпека життєдіяльності</w:t>
      </w:r>
    </w:p>
    <w:p w:rsidR="005931FE" w:rsidRPr="009E4D19" w:rsidRDefault="005931FE" w:rsidP="005931FE">
      <w:pPr>
        <w:jc w:val="center"/>
        <w:rPr>
          <w:b/>
          <w:i/>
          <w:sz w:val="28"/>
          <w:szCs w:val="26"/>
        </w:rPr>
      </w:pPr>
      <w:r w:rsidRPr="00871F86">
        <w:rPr>
          <w:b/>
          <w:i/>
          <w:sz w:val="28"/>
          <w:szCs w:val="28"/>
        </w:rPr>
        <w:t xml:space="preserve">3.1 </w:t>
      </w:r>
      <w:r w:rsidRPr="00871F86">
        <w:rPr>
          <w:b/>
          <w:i/>
          <w:sz w:val="28"/>
          <w:szCs w:val="26"/>
        </w:rPr>
        <w:t>.</w:t>
      </w:r>
      <w:r w:rsidRPr="009E4D19">
        <w:rPr>
          <w:b/>
          <w:i/>
          <w:sz w:val="28"/>
          <w:szCs w:val="26"/>
        </w:rPr>
        <w:t> Раціональне використання природних ресурсів</w:t>
      </w:r>
    </w:p>
    <w:p w:rsidR="005931FE" w:rsidRPr="006E4EFF" w:rsidRDefault="005931FE" w:rsidP="005931FE">
      <w:pPr>
        <w:ind w:firstLine="708"/>
        <w:rPr>
          <w:color w:val="000000"/>
          <w:sz w:val="28"/>
          <w:szCs w:val="28"/>
        </w:rPr>
      </w:pPr>
      <w:r>
        <w:rPr>
          <w:color w:val="000000"/>
          <w:sz w:val="28"/>
          <w:szCs w:val="28"/>
        </w:rPr>
        <w:t xml:space="preserve">                                                                                                                                                                                                                                                                                                                                                                                                                                                                                                                                                                                                                                                                                                                                                                                                                                                                                                                                                                                                                                                                                                                                                                                                                                                                                                                                                                                                                          </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Недригайлівський район має потужний природно-ресурсний потенціал, представлений, зокрема, запасами корисних копалин, серед яких найбільш важливе значення мають паливно-енергетична сировина, неметалеві корисні копалини (вогнетривкі та тугоплавкі глини, будівельні піски та камінь), питні та технічні підземні води.</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На території району протікає 10 річок, із них найбільші р. Сула (61.5 км), р. Терн (31.9 км),  р. Бішкінь  (20.2 км), р. Вільшанка (12.8 км).</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 xml:space="preserve">Загальна площа земель лісового фонду району становить 13.4 тис. га, землі водного фонду складають 1.1 тис. га. </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Основною проблемою природокористування в районі залишається відсутність комплексного підходу до формування, використання та збереження природних ресурсів.</w:t>
      </w:r>
    </w:p>
    <w:p w:rsidR="005931FE" w:rsidRPr="00E05E2A" w:rsidRDefault="005931FE" w:rsidP="00E05E2A">
      <w:pPr>
        <w:pStyle w:val="a4"/>
        <w:widowControl w:val="0"/>
        <w:ind w:firstLine="709"/>
        <w:jc w:val="both"/>
        <w:rPr>
          <w:b w:val="0"/>
          <w:sz w:val="28"/>
          <w:szCs w:val="26"/>
        </w:rPr>
      </w:pPr>
      <w:r w:rsidRPr="00E05E2A">
        <w:rPr>
          <w:b w:val="0"/>
          <w:sz w:val="28"/>
          <w:szCs w:val="26"/>
        </w:rPr>
        <w:t>З метою забезпечення у 2018 році раціонального використання надр, водних та рослинних ресурсів району визначені наступні завдання:</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розроблення комплексних заходів з раціонального використання корисних копалин;</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проведення реконструкції споруд для очищення стічних вод та захисних гідротехнічних споруд;</w:t>
      </w:r>
    </w:p>
    <w:p w:rsidR="005931FE" w:rsidRPr="009E4D19" w:rsidRDefault="005931FE" w:rsidP="00E05E2A">
      <w:pPr>
        <w:pStyle w:val="a4"/>
        <w:widowControl w:val="0"/>
        <w:tabs>
          <w:tab w:val="left" w:pos="-3402"/>
        </w:tabs>
        <w:ind w:firstLine="709"/>
        <w:jc w:val="both"/>
        <w:rPr>
          <w:sz w:val="28"/>
          <w:szCs w:val="26"/>
        </w:rPr>
      </w:pPr>
      <w:r w:rsidRPr="00E05E2A">
        <w:rPr>
          <w:b w:val="0"/>
          <w:sz w:val="28"/>
          <w:szCs w:val="26"/>
        </w:rPr>
        <w:t>збільшення лісистості території району до оптимального рівня та поліпшення якісного складу лісових насаджень.</w:t>
      </w:r>
    </w:p>
    <w:p w:rsidR="005931FE" w:rsidRPr="009E4D19" w:rsidRDefault="005931FE" w:rsidP="005931FE">
      <w:pPr>
        <w:widowControl w:val="0"/>
        <w:ind w:firstLine="709"/>
        <w:rPr>
          <w:spacing w:val="-6"/>
          <w:sz w:val="10"/>
          <w:szCs w:val="10"/>
        </w:rPr>
      </w:pPr>
    </w:p>
    <w:p w:rsidR="005931FE" w:rsidRPr="005239CA" w:rsidRDefault="005931FE" w:rsidP="005931FE">
      <w:pPr>
        <w:shd w:val="clear" w:color="auto" w:fill="FFFFFF"/>
        <w:spacing w:before="100" w:beforeAutospacing="1"/>
        <w:jc w:val="center"/>
        <w:rPr>
          <w:color w:val="000000"/>
          <w:sz w:val="28"/>
          <w:szCs w:val="28"/>
        </w:rPr>
      </w:pPr>
      <w:r w:rsidRPr="005239CA">
        <w:rPr>
          <w:b/>
          <w:bCs/>
          <w:i/>
          <w:iCs/>
          <w:color w:val="00000A"/>
          <w:sz w:val="28"/>
          <w:szCs w:val="28"/>
        </w:rPr>
        <w:t>3.2. Техногенна безпека</w:t>
      </w:r>
    </w:p>
    <w:p w:rsidR="005931FE" w:rsidRPr="00350D40" w:rsidRDefault="005931FE" w:rsidP="00350D40">
      <w:pPr>
        <w:shd w:val="clear" w:color="auto" w:fill="FFFFFF"/>
        <w:spacing w:after="0" w:line="240" w:lineRule="auto"/>
        <w:ind w:firstLine="851"/>
        <w:jc w:val="both"/>
        <w:rPr>
          <w:rFonts w:ascii="Times New Roman" w:hAnsi="Times New Roman" w:cs="Times New Roman"/>
          <w:color w:val="000000"/>
          <w:sz w:val="28"/>
          <w:szCs w:val="28"/>
        </w:rPr>
      </w:pPr>
      <w:r w:rsidRPr="00350D40">
        <w:rPr>
          <w:rFonts w:ascii="Times New Roman" w:hAnsi="Times New Roman" w:cs="Times New Roman"/>
          <w:bCs/>
          <w:color w:val="00000A"/>
          <w:sz w:val="28"/>
          <w:szCs w:val="28"/>
        </w:rPr>
        <w:t>Забезпечення безпеки життєдіяльності населення та швидкого реагування на природні та техногенні катастрофи, збереження біо- та ландшафтного різноманіття, формування екомережі та впровадження екологічно збалансованої системи використання природних ресурсів, розвиток заповідної справи та забезпечення безпечного довкілля є основними пріоритетами діяльності в галузі охорони навколишнього природного середовища та техногенної безпеки.</w:t>
      </w:r>
    </w:p>
    <w:p w:rsidR="005931FE" w:rsidRPr="00350D40" w:rsidRDefault="005931FE" w:rsidP="00350D40">
      <w:pPr>
        <w:shd w:val="clear" w:color="auto" w:fill="FFFFFF"/>
        <w:spacing w:after="0" w:line="240" w:lineRule="auto"/>
        <w:ind w:firstLine="851"/>
        <w:jc w:val="both"/>
        <w:rPr>
          <w:rFonts w:ascii="Times New Roman" w:hAnsi="Times New Roman" w:cs="Times New Roman"/>
          <w:color w:val="000000"/>
          <w:sz w:val="28"/>
          <w:szCs w:val="28"/>
        </w:rPr>
      </w:pPr>
      <w:r w:rsidRPr="00350D40">
        <w:rPr>
          <w:rFonts w:ascii="Times New Roman" w:hAnsi="Times New Roman" w:cs="Times New Roman"/>
          <w:bCs/>
          <w:color w:val="00000A"/>
          <w:sz w:val="28"/>
          <w:szCs w:val="28"/>
        </w:rPr>
        <w:t>Основною проблемою забезпечення в районі екологічної та техногенної безпеки є створення не в повному обсязі матеріального резерву для запобігання, ліквідації надзвичайних ситуацій техногенного та природного характеру та їх наслідків.</w:t>
      </w:r>
    </w:p>
    <w:p w:rsidR="005931FE" w:rsidRPr="00350D40" w:rsidRDefault="005931FE" w:rsidP="00350D40">
      <w:pPr>
        <w:shd w:val="clear" w:color="auto" w:fill="FFFFFF"/>
        <w:spacing w:after="0" w:line="240" w:lineRule="auto"/>
        <w:ind w:firstLine="851"/>
        <w:jc w:val="both"/>
        <w:rPr>
          <w:rFonts w:ascii="Times New Roman" w:hAnsi="Times New Roman" w:cs="Times New Roman"/>
          <w:color w:val="000000"/>
          <w:sz w:val="28"/>
          <w:szCs w:val="28"/>
        </w:rPr>
      </w:pPr>
      <w:r w:rsidRPr="00350D40">
        <w:rPr>
          <w:rFonts w:ascii="Times New Roman" w:hAnsi="Times New Roman" w:cs="Times New Roman"/>
          <w:bCs/>
          <w:color w:val="00000A"/>
          <w:sz w:val="28"/>
          <w:szCs w:val="28"/>
        </w:rPr>
        <w:t>З метою забезпечення у 2018 році вжиття заходів щодо запобігання виникненню надзвичайних ситуацій техногенного та природного характеру визначені наступні завдання:</w:t>
      </w:r>
    </w:p>
    <w:p w:rsidR="005931FE" w:rsidRPr="00350D40" w:rsidRDefault="005931FE" w:rsidP="00350D40">
      <w:pPr>
        <w:shd w:val="clear" w:color="auto" w:fill="FFFFFF"/>
        <w:spacing w:after="0" w:line="240" w:lineRule="auto"/>
        <w:ind w:firstLine="851"/>
        <w:jc w:val="both"/>
        <w:rPr>
          <w:rFonts w:ascii="Times New Roman" w:hAnsi="Times New Roman" w:cs="Times New Roman"/>
          <w:color w:val="000000"/>
          <w:sz w:val="28"/>
          <w:szCs w:val="28"/>
        </w:rPr>
      </w:pPr>
      <w:r w:rsidRPr="00350D40">
        <w:rPr>
          <w:rFonts w:ascii="Times New Roman" w:hAnsi="Times New Roman" w:cs="Times New Roman"/>
          <w:bCs/>
          <w:color w:val="00000A"/>
          <w:sz w:val="28"/>
          <w:szCs w:val="28"/>
        </w:rPr>
        <w:t>створення матеріального резерву для запобігання, ліквідації надзвичайних ситуацій техногенного та природного характеру та їх наслідків, забезпечення належних умов його зберігання;</w:t>
      </w:r>
    </w:p>
    <w:p w:rsidR="005931FE" w:rsidRPr="00350D40" w:rsidRDefault="005931FE" w:rsidP="00350D40">
      <w:pPr>
        <w:shd w:val="clear" w:color="auto" w:fill="FFFFFF"/>
        <w:spacing w:after="0" w:line="240" w:lineRule="auto"/>
        <w:ind w:firstLine="851"/>
        <w:jc w:val="both"/>
        <w:rPr>
          <w:rFonts w:ascii="Times New Roman" w:hAnsi="Times New Roman" w:cs="Times New Roman"/>
          <w:color w:val="000000"/>
          <w:sz w:val="28"/>
          <w:szCs w:val="28"/>
        </w:rPr>
      </w:pPr>
      <w:r w:rsidRPr="00350D40">
        <w:rPr>
          <w:rFonts w:ascii="Times New Roman" w:hAnsi="Times New Roman" w:cs="Times New Roman"/>
          <w:bCs/>
          <w:color w:val="00000A"/>
          <w:sz w:val="28"/>
          <w:szCs w:val="28"/>
        </w:rPr>
        <w:t>підвищення рівня суспільної екологічної свідомості.</w:t>
      </w:r>
    </w:p>
    <w:p w:rsidR="005931FE" w:rsidRDefault="005931FE" w:rsidP="00350D40">
      <w:pPr>
        <w:shd w:val="clear" w:color="auto" w:fill="FFFFFF"/>
        <w:spacing w:after="0"/>
        <w:jc w:val="center"/>
        <w:rPr>
          <w:b/>
          <w:bCs/>
          <w:color w:val="000000"/>
          <w:sz w:val="24"/>
          <w:u w:val="single"/>
        </w:rPr>
      </w:pPr>
    </w:p>
    <w:p w:rsidR="005931FE" w:rsidRDefault="005931FE" w:rsidP="005931FE">
      <w:pPr>
        <w:spacing w:after="120"/>
        <w:ind w:firstLine="709"/>
        <w:jc w:val="center"/>
        <w:rPr>
          <w:b/>
          <w:i/>
          <w:sz w:val="28"/>
          <w:szCs w:val="26"/>
        </w:rPr>
      </w:pPr>
      <w:r>
        <w:rPr>
          <w:b/>
          <w:i/>
          <w:sz w:val="28"/>
          <w:szCs w:val="26"/>
        </w:rPr>
        <w:t>3.3. Охорона праці</w:t>
      </w:r>
    </w:p>
    <w:p w:rsidR="005931FE" w:rsidRPr="00350D40" w:rsidRDefault="005931FE" w:rsidP="00350D40">
      <w:pPr>
        <w:ind w:firstLine="708"/>
        <w:jc w:val="both"/>
        <w:rPr>
          <w:rFonts w:ascii="Times New Roman" w:hAnsi="Times New Roman" w:cs="Times New Roman"/>
          <w:sz w:val="28"/>
          <w:szCs w:val="26"/>
        </w:rPr>
      </w:pPr>
      <w:r w:rsidRPr="00350D40">
        <w:rPr>
          <w:rFonts w:ascii="Times New Roman" w:hAnsi="Times New Roman" w:cs="Times New Roman"/>
          <w:sz w:val="28"/>
          <w:szCs w:val="26"/>
        </w:rPr>
        <w:t xml:space="preserve">Протягом останніх років в районі спостерігається тенденція до зниження кількості нещасних випадків. Протягом останніх десяти років в районі не зареєстровано жодного випадку професійних захворювань. </w:t>
      </w:r>
    </w:p>
    <w:p w:rsidR="005931FE" w:rsidRPr="00350D40" w:rsidRDefault="005931FE" w:rsidP="00350D40">
      <w:pPr>
        <w:ind w:firstLine="708"/>
        <w:jc w:val="both"/>
        <w:rPr>
          <w:rFonts w:ascii="Times New Roman" w:hAnsi="Times New Roman" w:cs="Times New Roman"/>
          <w:sz w:val="28"/>
          <w:szCs w:val="26"/>
        </w:rPr>
      </w:pPr>
      <w:r w:rsidRPr="00350D40">
        <w:rPr>
          <w:rFonts w:ascii="Times New Roman" w:hAnsi="Times New Roman" w:cs="Times New Roman"/>
          <w:sz w:val="28"/>
          <w:szCs w:val="26"/>
        </w:rPr>
        <w:t>Головним завданням у зазначеній сфері на 2018 рік є забезпечення підвищення рівня промислової безпеки та охорони праці в усіх галузях економіки району шляхом створення належних, безпечних і здорових умов праці працівників підприємств, установ і організацій всіх форм власності та видів діяльності шляхом:</w:t>
      </w:r>
    </w:p>
    <w:p w:rsidR="005931FE" w:rsidRPr="00350D40" w:rsidRDefault="005931FE" w:rsidP="00350D40">
      <w:pPr>
        <w:ind w:firstLine="708"/>
        <w:jc w:val="both"/>
        <w:rPr>
          <w:rFonts w:ascii="Times New Roman" w:hAnsi="Times New Roman" w:cs="Times New Roman"/>
          <w:sz w:val="28"/>
          <w:szCs w:val="26"/>
        </w:rPr>
      </w:pPr>
      <w:r w:rsidRPr="00350D40">
        <w:rPr>
          <w:rFonts w:ascii="Times New Roman" w:hAnsi="Times New Roman" w:cs="Times New Roman"/>
          <w:sz w:val="28"/>
          <w:szCs w:val="26"/>
        </w:rPr>
        <w:t>забезпечення суцільного технічного контролю за станом виробництв, технологій та продукції, а також сприяння підприємствам у створенні безпечних та нешкідливих умов праці;</w:t>
      </w:r>
    </w:p>
    <w:p w:rsidR="005931FE" w:rsidRPr="00350D40" w:rsidRDefault="005931FE" w:rsidP="00350D40">
      <w:pPr>
        <w:ind w:firstLine="708"/>
        <w:jc w:val="both"/>
        <w:rPr>
          <w:rFonts w:ascii="Times New Roman" w:hAnsi="Times New Roman" w:cs="Times New Roman"/>
          <w:sz w:val="28"/>
          <w:szCs w:val="26"/>
        </w:rPr>
      </w:pPr>
      <w:r w:rsidRPr="00350D40">
        <w:rPr>
          <w:rFonts w:ascii="Times New Roman" w:hAnsi="Times New Roman" w:cs="Times New Roman"/>
          <w:sz w:val="28"/>
          <w:szCs w:val="26"/>
        </w:rPr>
        <w:t>забезпечення належного контролю за своєчасним і якісним проведенням атестації робочих місць працівників, зайнятих на роботах з шкідливими і небезпечними умовами праці.</w:t>
      </w:r>
    </w:p>
    <w:p w:rsidR="005931FE" w:rsidRDefault="005931FE" w:rsidP="005931FE">
      <w:pPr>
        <w:widowControl w:val="0"/>
        <w:ind w:firstLine="708"/>
        <w:rPr>
          <w:sz w:val="28"/>
          <w:szCs w:val="26"/>
        </w:rPr>
      </w:pPr>
    </w:p>
    <w:p w:rsidR="005931FE" w:rsidRDefault="005931FE" w:rsidP="005931FE">
      <w:pPr>
        <w:widowControl w:val="0"/>
        <w:ind w:firstLine="708"/>
        <w:rPr>
          <w:sz w:val="28"/>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Pr="00715E36" w:rsidRDefault="005931FE" w:rsidP="005931FE">
      <w:pPr>
        <w:pStyle w:val="ac"/>
        <w:widowControl w:val="0"/>
        <w:spacing w:after="240"/>
        <w:jc w:val="center"/>
        <w:rPr>
          <w:b/>
          <w:i/>
          <w:szCs w:val="26"/>
        </w:rPr>
      </w:pPr>
      <w:r w:rsidRPr="00715E36">
        <w:rPr>
          <w:b/>
          <w:i/>
          <w:szCs w:val="26"/>
        </w:rPr>
        <w:t>4. Поліпшення якості державного управління</w:t>
      </w:r>
    </w:p>
    <w:p w:rsidR="005931FE" w:rsidRPr="00350D40" w:rsidRDefault="005931FE" w:rsidP="00350D40">
      <w:pPr>
        <w:widowControl w:val="0"/>
        <w:spacing w:after="0" w:line="240" w:lineRule="auto"/>
        <w:ind w:firstLine="708"/>
        <w:jc w:val="both"/>
        <w:rPr>
          <w:rFonts w:ascii="Times New Roman" w:hAnsi="Times New Roman" w:cs="Times New Roman"/>
          <w:sz w:val="28"/>
          <w:szCs w:val="28"/>
          <w:lang w:val="uk-UA"/>
        </w:rPr>
      </w:pPr>
      <w:r w:rsidRPr="00350D40">
        <w:rPr>
          <w:rFonts w:ascii="Times New Roman" w:hAnsi="Times New Roman" w:cs="Times New Roman"/>
          <w:sz w:val="28"/>
          <w:szCs w:val="28"/>
          <w:lang w:val="uk-UA"/>
        </w:rPr>
        <w:t>Пріоритетними напрямками поліпшення якості державного управління є реалізація державної політики в сфері державної служби щодо забезпечення зростання професіоналізму, відкритості державної служби, підвищення її авторитету шляхом запровадження європейських стандартів.</w:t>
      </w:r>
    </w:p>
    <w:p w:rsidR="005931FE" w:rsidRPr="00350D40" w:rsidRDefault="005931FE" w:rsidP="00350D40">
      <w:pPr>
        <w:pStyle w:val="a4"/>
        <w:ind w:firstLine="709"/>
        <w:jc w:val="both"/>
        <w:rPr>
          <w:b w:val="0"/>
          <w:sz w:val="28"/>
          <w:szCs w:val="28"/>
        </w:rPr>
      </w:pPr>
      <w:r w:rsidRPr="00350D40">
        <w:rPr>
          <w:b w:val="0"/>
          <w:sz w:val="28"/>
          <w:szCs w:val="28"/>
        </w:rPr>
        <w:t>Підвищення ефективності державної служби здійснюватиметься відповідно до  Закону України «Про державну службу», Закону України «Про запобігання корупції», «Про очищення влади», Кодексу законів про працю України, актів і доручень Президента України, постанов Кабінету Міністрів України та інших нормативно-правових актів з питань формування та реалізації державної кадрової політики, добору, розстановки, підвищення кваліфікації та використання кадрів за рахунок удосконалення структури та штатної чисельності органів виконавчої влади району</w:t>
      </w:r>
      <w:r w:rsidRPr="00350D40">
        <w:rPr>
          <w:b w:val="0"/>
          <w:spacing w:val="-1"/>
          <w:sz w:val="28"/>
          <w:szCs w:val="28"/>
        </w:rPr>
        <w:t>, підвищення кваліфікації державних службовців та рівня</w:t>
      </w:r>
      <w:r w:rsidRPr="00350D40">
        <w:rPr>
          <w:b w:val="0"/>
          <w:sz w:val="28"/>
          <w:szCs w:val="28"/>
        </w:rPr>
        <w:t xml:space="preserve"> оплати їх праці.</w:t>
      </w:r>
    </w:p>
    <w:p w:rsidR="005931FE" w:rsidRPr="00350D40" w:rsidRDefault="005931FE" w:rsidP="00350D40">
      <w:pPr>
        <w:widowControl w:val="0"/>
        <w:spacing w:after="0" w:line="240" w:lineRule="auto"/>
        <w:ind w:firstLine="708"/>
        <w:jc w:val="both"/>
        <w:rPr>
          <w:rFonts w:ascii="Times New Roman" w:hAnsi="Times New Roman" w:cs="Times New Roman"/>
          <w:sz w:val="28"/>
          <w:szCs w:val="28"/>
        </w:rPr>
      </w:pPr>
      <w:r w:rsidRPr="00350D40">
        <w:rPr>
          <w:rFonts w:ascii="Times New Roman" w:hAnsi="Times New Roman" w:cs="Times New Roman"/>
          <w:sz w:val="28"/>
          <w:szCs w:val="28"/>
        </w:rPr>
        <w:t>Основними завданнями у сфері державного управління на 2018 рік визначено:</w:t>
      </w:r>
    </w:p>
    <w:p w:rsidR="005931FE" w:rsidRPr="00350D40" w:rsidRDefault="005931FE" w:rsidP="00350D40">
      <w:pPr>
        <w:widowControl w:val="0"/>
        <w:shd w:val="clear" w:color="auto" w:fill="FFFFFF"/>
        <w:spacing w:after="0" w:line="240" w:lineRule="auto"/>
        <w:ind w:left="5" w:right="7" w:firstLine="715"/>
        <w:jc w:val="both"/>
        <w:rPr>
          <w:rFonts w:ascii="Times New Roman" w:hAnsi="Times New Roman" w:cs="Times New Roman"/>
          <w:sz w:val="28"/>
          <w:szCs w:val="28"/>
        </w:rPr>
      </w:pPr>
      <w:r w:rsidRPr="00350D40">
        <w:rPr>
          <w:rFonts w:ascii="Times New Roman" w:hAnsi="Times New Roman" w:cs="Times New Roman"/>
          <w:sz w:val="28"/>
          <w:szCs w:val="28"/>
        </w:rPr>
        <w:t>- співпраця місцевих органів виконавчої влади, органів місцевого самоврядування, територіальних підрозділів</w:t>
      </w:r>
      <w:r w:rsidRPr="00350D40">
        <w:rPr>
          <w:rFonts w:ascii="Times New Roman" w:hAnsi="Times New Roman" w:cs="Times New Roman"/>
          <w:color w:val="FF0000"/>
          <w:sz w:val="28"/>
          <w:szCs w:val="28"/>
        </w:rPr>
        <w:t xml:space="preserve"> </w:t>
      </w:r>
      <w:r w:rsidRPr="00350D40">
        <w:rPr>
          <w:rFonts w:ascii="Times New Roman" w:hAnsi="Times New Roman" w:cs="Times New Roman"/>
          <w:sz w:val="28"/>
          <w:szCs w:val="28"/>
        </w:rPr>
        <w:t xml:space="preserve"> центральних органів виконавчої влади, депутатів усіх рівнів, громадськості, для досягнення цілей та виконання завдань Програми економічного і соціального розвитку Недригайлівського району  на 2018 рік;</w:t>
      </w:r>
    </w:p>
    <w:p w:rsidR="005931FE" w:rsidRPr="00350D40" w:rsidRDefault="005931FE" w:rsidP="00350D40">
      <w:pPr>
        <w:widowControl w:val="0"/>
        <w:shd w:val="clear" w:color="auto" w:fill="FFFFFF"/>
        <w:spacing w:after="0" w:line="240" w:lineRule="auto"/>
        <w:ind w:left="5" w:right="7" w:firstLine="715"/>
        <w:jc w:val="both"/>
        <w:rPr>
          <w:rFonts w:ascii="Times New Roman" w:hAnsi="Times New Roman" w:cs="Times New Roman"/>
          <w:sz w:val="28"/>
          <w:szCs w:val="28"/>
        </w:rPr>
      </w:pPr>
      <w:r w:rsidRPr="00350D40">
        <w:rPr>
          <w:rFonts w:ascii="Times New Roman" w:hAnsi="Times New Roman" w:cs="Times New Roman"/>
          <w:sz w:val="28"/>
          <w:szCs w:val="28"/>
        </w:rPr>
        <w:t>- забезпечення підвищення рівня професійної компетентності державних службовців, законності, політичної неупередженості та прозорості їх діяльності, персональної відповідальності за здійснення своїх повноважень;</w:t>
      </w:r>
    </w:p>
    <w:p w:rsidR="005931FE" w:rsidRPr="00350D40" w:rsidRDefault="005931FE" w:rsidP="00350D40">
      <w:pPr>
        <w:widowControl w:val="0"/>
        <w:shd w:val="clear" w:color="auto" w:fill="FFFFFF"/>
        <w:spacing w:after="0" w:line="240" w:lineRule="auto"/>
        <w:ind w:left="5" w:right="7" w:firstLine="715"/>
        <w:jc w:val="both"/>
        <w:rPr>
          <w:rFonts w:ascii="Times New Roman" w:hAnsi="Times New Roman" w:cs="Times New Roman"/>
          <w:sz w:val="28"/>
          <w:szCs w:val="28"/>
        </w:rPr>
      </w:pPr>
      <w:r w:rsidRPr="00350D40">
        <w:rPr>
          <w:rFonts w:ascii="Times New Roman" w:hAnsi="Times New Roman" w:cs="Times New Roman"/>
          <w:sz w:val="28"/>
          <w:szCs w:val="28"/>
        </w:rPr>
        <w:t>- подальше упорядкування системи надання адміністративних послуг;</w:t>
      </w:r>
    </w:p>
    <w:p w:rsidR="005931FE" w:rsidRPr="00350D40" w:rsidRDefault="005931FE" w:rsidP="00350D40">
      <w:pPr>
        <w:pStyle w:val="ac"/>
        <w:widowControl w:val="0"/>
        <w:ind w:left="5" w:firstLine="715"/>
        <w:jc w:val="both"/>
      </w:pPr>
      <w:r w:rsidRPr="00350D40">
        <w:rPr>
          <w:lang w:val="ru-RU"/>
        </w:rPr>
        <w:t xml:space="preserve">- </w:t>
      </w:r>
      <w:r w:rsidRPr="00350D40">
        <w:t>залучення громадян до співпраці з органами виконавчої влади за різними формами: участь у роботі дорадчих органів, членство в громадських радах,  участь у перевірках, підготовці проектів рішень тощо.</w:t>
      </w:r>
    </w:p>
    <w:p w:rsidR="005931FE" w:rsidRPr="00350D40" w:rsidRDefault="005931FE" w:rsidP="00350D40">
      <w:pPr>
        <w:pStyle w:val="a4"/>
        <w:ind w:firstLine="709"/>
        <w:jc w:val="both"/>
        <w:rPr>
          <w:b w:val="0"/>
          <w:sz w:val="28"/>
          <w:szCs w:val="28"/>
        </w:rPr>
      </w:pPr>
      <w:r w:rsidRPr="00350D40">
        <w:rPr>
          <w:b w:val="0"/>
          <w:sz w:val="28"/>
          <w:szCs w:val="28"/>
          <w:shd w:val="clear" w:color="auto" w:fill="FFFFFF"/>
        </w:rPr>
        <w:t>Вищезгадані завдання будуть реалізовані з дотриманням принципів, правових та організаційних засад забезпечення публічної, професійної, політично неупередженої, ефективної, орієнтованої на громадян державної служби, яка функціонує в інтересах держави і суспільства, а також порядку реалізації громадянами України права рівного доступу до державної служби, що базується на їхніх особистих якостях та досягненнях.</w:t>
      </w:r>
    </w:p>
    <w:p w:rsidR="005931FE" w:rsidRPr="00350D40" w:rsidRDefault="005931FE" w:rsidP="00350D40">
      <w:pPr>
        <w:widowControl w:val="0"/>
        <w:spacing w:after="0" w:line="240" w:lineRule="auto"/>
        <w:ind w:firstLine="708"/>
        <w:jc w:val="both"/>
        <w:rPr>
          <w:rFonts w:ascii="Times New Roman" w:hAnsi="Times New Roman" w:cs="Times New Roman"/>
          <w:sz w:val="28"/>
          <w:szCs w:val="26"/>
          <w:lang w:val="uk-UA"/>
        </w:rPr>
      </w:pPr>
    </w:p>
    <w:p w:rsidR="005931FE" w:rsidRPr="005931FE" w:rsidRDefault="005931FE" w:rsidP="00350D40">
      <w:pPr>
        <w:widowControl w:val="0"/>
        <w:spacing w:after="0"/>
        <w:ind w:firstLine="708"/>
        <w:rPr>
          <w:sz w:val="28"/>
          <w:szCs w:val="26"/>
          <w:lang w:val="uk-UA"/>
        </w:rPr>
      </w:pPr>
    </w:p>
    <w:p w:rsidR="005931FE" w:rsidRDefault="005931FE" w:rsidP="005931FE">
      <w:pPr>
        <w:pStyle w:val="a4"/>
        <w:widowControl w:val="0"/>
        <w:tabs>
          <w:tab w:val="left" w:pos="-3402"/>
        </w:tabs>
        <w:spacing w:after="240"/>
        <w:jc w:val="center"/>
        <w:rPr>
          <w:b w:val="0"/>
          <w:i/>
          <w:sz w:val="28"/>
          <w:szCs w:val="28"/>
        </w:rPr>
      </w:pPr>
    </w:p>
    <w:p w:rsidR="005931FE" w:rsidRDefault="005931FE" w:rsidP="005931FE">
      <w:pPr>
        <w:pStyle w:val="a4"/>
        <w:widowControl w:val="0"/>
        <w:tabs>
          <w:tab w:val="left" w:pos="-3402"/>
        </w:tabs>
        <w:spacing w:after="240"/>
        <w:jc w:val="center"/>
        <w:rPr>
          <w:b w:val="0"/>
          <w:i/>
          <w:sz w:val="28"/>
          <w:szCs w:val="28"/>
        </w:rPr>
      </w:pPr>
    </w:p>
    <w:p w:rsidR="005931FE" w:rsidRDefault="005931FE" w:rsidP="005931FE">
      <w:pPr>
        <w:pStyle w:val="a4"/>
        <w:widowControl w:val="0"/>
        <w:tabs>
          <w:tab w:val="left" w:pos="-3402"/>
        </w:tabs>
        <w:spacing w:after="240"/>
        <w:jc w:val="center"/>
        <w:rPr>
          <w:b w:val="0"/>
          <w:i/>
          <w:sz w:val="28"/>
          <w:szCs w:val="28"/>
        </w:rPr>
      </w:pPr>
    </w:p>
    <w:p w:rsidR="005931FE" w:rsidRDefault="005931FE" w:rsidP="005931FE">
      <w:pPr>
        <w:pStyle w:val="a4"/>
        <w:widowControl w:val="0"/>
        <w:tabs>
          <w:tab w:val="left" w:pos="-3402"/>
        </w:tabs>
        <w:spacing w:after="240"/>
        <w:jc w:val="center"/>
        <w:rPr>
          <w:b w:val="0"/>
          <w:i/>
          <w:sz w:val="28"/>
          <w:szCs w:val="28"/>
        </w:rPr>
      </w:pPr>
    </w:p>
    <w:p w:rsidR="00350D40" w:rsidRDefault="00350D40" w:rsidP="005931FE">
      <w:pPr>
        <w:pStyle w:val="a4"/>
        <w:widowControl w:val="0"/>
        <w:tabs>
          <w:tab w:val="left" w:pos="-3402"/>
        </w:tabs>
        <w:spacing w:after="240"/>
        <w:jc w:val="center"/>
        <w:rPr>
          <w:b w:val="0"/>
          <w:i/>
          <w:sz w:val="28"/>
          <w:szCs w:val="28"/>
        </w:rPr>
      </w:pPr>
    </w:p>
    <w:p w:rsidR="00350D40" w:rsidRDefault="00350D40" w:rsidP="005931FE">
      <w:pPr>
        <w:pStyle w:val="a4"/>
        <w:widowControl w:val="0"/>
        <w:tabs>
          <w:tab w:val="left" w:pos="-3402"/>
        </w:tabs>
        <w:spacing w:after="240"/>
        <w:jc w:val="center"/>
        <w:rPr>
          <w:b w:val="0"/>
          <w:i/>
          <w:sz w:val="28"/>
          <w:szCs w:val="28"/>
        </w:rPr>
      </w:pPr>
    </w:p>
    <w:p w:rsidR="005931FE" w:rsidRPr="00350D40" w:rsidRDefault="005931FE" w:rsidP="005931FE">
      <w:pPr>
        <w:pStyle w:val="a4"/>
        <w:widowControl w:val="0"/>
        <w:tabs>
          <w:tab w:val="left" w:pos="-3402"/>
        </w:tabs>
        <w:spacing w:after="240"/>
        <w:jc w:val="center"/>
        <w:rPr>
          <w:i/>
          <w:sz w:val="28"/>
          <w:szCs w:val="28"/>
        </w:rPr>
      </w:pPr>
      <w:r w:rsidRPr="00350D40">
        <w:rPr>
          <w:i/>
          <w:sz w:val="28"/>
          <w:szCs w:val="28"/>
        </w:rPr>
        <w:t>ІV. Контроль за виконанням Програми</w:t>
      </w:r>
    </w:p>
    <w:p w:rsidR="005931FE" w:rsidRPr="00350D40" w:rsidRDefault="005931FE" w:rsidP="00350D40">
      <w:pPr>
        <w:pStyle w:val="a4"/>
        <w:widowControl w:val="0"/>
        <w:tabs>
          <w:tab w:val="left" w:pos="-3402"/>
        </w:tabs>
        <w:ind w:firstLine="709"/>
        <w:jc w:val="both"/>
        <w:rPr>
          <w:b w:val="0"/>
          <w:bCs/>
          <w:sz w:val="28"/>
          <w:szCs w:val="28"/>
        </w:rPr>
      </w:pPr>
      <w:r w:rsidRPr="00350D40">
        <w:rPr>
          <w:b w:val="0"/>
          <w:bCs/>
          <w:sz w:val="28"/>
          <w:szCs w:val="28"/>
        </w:rPr>
        <w:t xml:space="preserve">Головною метою контролю за виконанням Програми є подальше вдосконалення діяльності Недригайлівської районної державної адміністрації, спрямованої на виконання завдань Президента України, Кабінету Міністрів України, Сумської обласної державної адміністрації, поліпшення якості прийняття управлінських рішень, застосування ефективних діючих та розроблення нових інструментів державного управління для подальшого соціально-економічного розвитку району в цілому та територіальних громад. </w:t>
      </w:r>
    </w:p>
    <w:p w:rsidR="005931FE" w:rsidRPr="00350D40" w:rsidRDefault="005931FE" w:rsidP="00350D40">
      <w:pPr>
        <w:pStyle w:val="a4"/>
        <w:widowControl w:val="0"/>
        <w:tabs>
          <w:tab w:val="left" w:pos="-3402"/>
        </w:tabs>
        <w:ind w:firstLine="709"/>
        <w:jc w:val="both"/>
        <w:rPr>
          <w:b w:val="0"/>
          <w:bCs/>
          <w:sz w:val="28"/>
          <w:szCs w:val="28"/>
        </w:rPr>
      </w:pPr>
      <w:r w:rsidRPr="00350D40">
        <w:rPr>
          <w:b w:val="0"/>
          <w:bCs/>
          <w:sz w:val="28"/>
          <w:szCs w:val="28"/>
        </w:rPr>
        <w:t>Організацію та контроль за виконанням Програми здійснює Недригайлівська районна державна адміністрація, її структурні підрозділи спільно з територіальними представництвами центральних органів виконавчої влади, які розробили відповідні розділи Програми.</w:t>
      </w:r>
    </w:p>
    <w:p w:rsidR="005931FE" w:rsidRPr="00350D40" w:rsidRDefault="005931FE" w:rsidP="00350D40">
      <w:pPr>
        <w:spacing w:after="0"/>
        <w:ind w:firstLine="720"/>
        <w:jc w:val="both"/>
        <w:rPr>
          <w:rFonts w:ascii="Times New Roman" w:hAnsi="Times New Roman" w:cs="Times New Roman"/>
          <w:sz w:val="28"/>
          <w:szCs w:val="28"/>
          <w:lang w:val="uk-UA"/>
        </w:rPr>
      </w:pPr>
      <w:r w:rsidRPr="00350D40">
        <w:rPr>
          <w:rFonts w:ascii="Times New Roman" w:hAnsi="Times New Roman" w:cs="Times New Roman"/>
          <w:sz w:val="28"/>
          <w:szCs w:val="28"/>
          <w:lang w:val="uk-UA"/>
        </w:rPr>
        <w:t>Структурні підрозділи Недригайлівської районної державної адміністрації аналізують хід виконання основних завдань та заходів Програми (згідно додатку 1) та щокварталу до 10 числа наступного місяця за звітним кварталом надають звіт про хід виконання Програми відділу економічного і агропромислового розвитку управління  розвитку сільських територій Недригайлівської районної державної адміністрації.</w:t>
      </w:r>
    </w:p>
    <w:p w:rsidR="005931FE" w:rsidRPr="00350D40" w:rsidRDefault="005931FE" w:rsidP="00350D40">
      <w:pPr>
        <w:spacing w:after="0"/>
        <w:ind w:firstLine="720"/>
        <w:jc w:val="both"/>
        <w:rPr>
          <w:rFonts w:ascii="Times New Roman" w:hAnsi="Times New Roman" w:cs="Times New Roman"/>
          <w:sz w:val="28"/>
          <w:szCs w:val="28"/>
          <w:lang w:val="uk-UA"/>
        </w:rPr>
      </w:pPr>
      <w:r w:rsidRPr="00350D40">
        <w:rPr>
          <w:rFonts w:ascii="Times New Roman" w:hAnsi="Times New Roman" w:cs="Times New Roman"/>
          <w:sz w:val="28"/>
          <w:szCs w:val="28"/>
          <w:lang w:val="uk-UA"/>
        </w:rPr>
        <w:t>Відділ економічного і агропромислового розвитку управління  розвитку сільських територій Недригайлівської районної державної адміністрації узагальнює подану інформацію та щокварталу до 20 числа місяця наступного за звітним кварталом подає її на розгляд голові Недригайлівської районної державної адміністрації.</w:t>
      </w:r>
    </w:p>
    <w:p w:rsidR="005931FE" w:rsidRPr="00350D40" w:rsidRDefault="005931FE" w:rsidP="00350D40">
      <w:pPr>
        <w:pStyle w:val="a4"/>
        <w:ind w:firstLine="709"/>
        <w:jc w:val="both"/>
        <w:rPr>
          <w:b w:val="0"/>
          <w:sz w:val="28"/>
          <w:szCs w:val="28"/>
        </w:rPr>
      </w:pPr>
      <w:r w:rsidRPr="00350D40">
        <w:rPr>
          <w:b w:val="0"/>
          <w:sz w:val="28"/>
          <w:szCs w:val="28"/>
        </w:rPr>
        <w:t>Районна державна адміністрація за погодженням з районною радою визначає першочерговість виконання заходів з урахуванням пріоритетних напрямків Програми та вирішення проблемних питань соціально-економічного розвитку. Відповідальність за цільове використання бюджетних коштів на виконання заходів Програми несуть головні розпорядники бюджетних коштів.</w:t>
      </w:r>
    </w:p>
    <w:p w:rsidR="005931FE" w:rsidRPr="00350D40" w:rsidRDefault="005931FE" w:rsidP="00350D40">
      <w:pPr>
        <w:pStyle w:val="a4"/>
        <w:ind w:firstLine="709"/>
        <w:jc w:val="both"/>
        <w:rPr>
          <w:b w:val="0"/>
          <w:sz w:val="28"/>
          <w:szCs w:val="28"/>
        </w:rPr>
      </w:pPr>
      <w:r w:rsidRPr="00350D40">
        <w:rPr>
          <w:b w:val="0"/>
          <w:sz w:val="28"/>
          <w:szCs w:val="28"/>
        </w:rPr>
        <w:t>У процесі виконання Програма може уточнюватись та корегуватись на підставі рішень Недигайлівської районної ради для врахування нових соціально-економічних процесів, що відбуватимуться в економіці району, а також при уточненні бюджету на 2018 рік.</w:t>
      </w:r>
    </w:p>
    <w:p w:rsidR="005931FE" w:rsidRPr="00350D40" w:rsidRDefault="005931FE" w:rsidP="00350D40">
      <w:pPr>
        <w:pStyle w:val="a4"/>
        <w:ind w:firstLine="709"/>
        <w:jc w:val="both"/>
        <w:rPr>
          <w:b w:val="0"/>
          <w:sz w:val="28"/>
          <w:szCs w:val="28"/>
        </w:rPr>
      </w:pPr>
      <w:r w:rsidRPr="00350D40">
        <w:rPr>
          <w:b w:val="0"/>
          <w:sz w:val="28"/>
          <w:szCs w:val="28"/>
        </w:rPr>
        <w:t>Зміни та доповнення до Програми затверджуються Недригайлівською районною радою за поданням відділу економічного і агропромислового розвитку управління  розвитку сільських територій Недригайлівської районної державної адміністрації</w:t>
      </w:r>
    </w:p>
    <w:p w:rsidR="005931FE" w:rsidRPr="00350D40" w:rsidRDefault="005931FE" w:rsidP="00350D40">
      <w:pPr>
        <w:pStyle w:val="a4"/>
        <w:widowControl w:val="0"/>
        <w:ind w:firstLine="709"/>
        <w:jc w:val="both"/>
        <w:rPr>
          <w:b w:val="0"/>
          <w:sz w:val="28"/>
          <w:szCs w:val="28"/>
        </w:rPr>
      </w:pPr>
      <w:r w:rsidRPr="00350D40">
        <w:rPr>
          <w:b w:val="0"/>
          <w:sz w:val="28"/>
          <w:szCs w:val="28"/>
        </w:rPr>
        <w:t>Звіт про виконання Програми за підсумками 2018 року заслуховується на засіданні колегії Недригайлівської районної державної адміністрації в лютому 2019 року.</w:t>
      </w:r>
    </w:p>
    <w:p w:rsidR="005931FE" w:rsidRPr="00350D40" w:rsidRDefault="005931FE" w:rsidP="00350D40">
      <w:pPr>
        <w:pStyle w:val="a4"/>
        <w:widowControl w:val="0"/>
        <w:ind w:firstLine="709"/>
        <w:jc w:val="both"/>
        <w:rPr>
          <w:b w:val="0"/>
          <w:sz w:val="28"/>
          <w:szCs w:val="28"/>
        </w:rPr>
      </w:pPr>
    </w:p>
    <w:p w:rsidR="005931FE" w:rsidRPr="00920D81" w:rsidRDefault="005931FE" w:rsidP="005931FE">
      <w:pPr>
        <w:rPr>
          <w:b/>
          <w:sz w:val="28"/>
          <w:szCs w:val="28"/>
        </w:rPr>
      </w:pPr>
    </w:p>
    <w:p w:rsidR="005931FE" w:rsidRPr="00920D81" w:rsidRDefault="005931FE" w:rsidP="005931FE">
      <w:pPr>
        <w:pStyle w:val="a4"/>
        <w:widowControl w:val="0"/>
        <w:tabs>
          <w:tab w:val="left" w:pos="-3402"/>
        </w:tabs>
        <w:spacing w:before="240"/>
        <w:ind w:firstLine="709"/>
        <w:rPr>
          <w:b w:val="0"/>
          <w:bCs/>
          <w:sz w:val="28"/>
          <w:szCs w:val="28"/>
        </w:rPr>
      </w:pPr>
    </w:p>
    <w:p w:rsidR="005931FE" w:rsidRDefault="005931FE" w:rsidP="005931FE">
      <w:pPr>
        <w:pStyle w:val="a4"/>
        <w:widowControl w:val="0"/>
        <w:tabs>
          <w:tab w:val="left" w:pos="-3402"/>
        </w:tabs>
        <w:spacing w:before="240"/>
        <w:ind w:firstLine="709"/>
        <w:rPr>
          <w:bCs/>
          <w:sz w:val="28"/>
          <w:szCs w:val="28"/>
        </w:rPr>
      </w:pPr>
    </w:p>
    <w:p w:rsidR="005931FE" w:rsidRDefault="005931FE" w:rsidP="005931FE">
      <w:pPr>
        <w:pStyle w:val="a4"/>
        <w:widowControl w:val="0"/>
        <w:tabs>
          <w:tab w:val="left" w:pos="-3402"/>
        </w:tabs>
        <w:spacing w:before="240"/>
        <w:ind w:firstLine="709"/>
        <w:rPr>
          <w:bCs/>
          <w:sz w:val="28"/>
          <w:szCs w:val="28"/>
        </w:rPr>
      </w:pPr>
    </w:p>
    <w:p w:rsidR="005931FE" w:rsidRDefault="005931FE" w:rsidP="005931FE">
      <w:pPr>
        <w:pStyle w:val="a4"/>
        <w:widowControl w:val="0"/>
        <w:tabs>
          <w:tab w:val="left" w:pos="-3402"/>
        </w:tabs>
        <w:spacing w:before="240"/>
        <w:ind w:firstLine="709"/>
        <w:rPr>
          <w:bCs/>
          <w:sz w:val="28"/>
          <w:szCs w:val="28"/>
        </w:rPr>
      </w:pPr>
    </w:p>
    <w:p w:rsidR="005931FE" w:rsidRDefault="005931FE" w:rsidP="005931FE">
      <w:pPr>
        <w:pStyle w:val="a4"/>
        <w:widowControl w:val="0"/>
        <w:tabs>
          <w:tab w:val="left" w:pos="-3402"/>
        </w:tabs>
        <w:spacing w:before="240" w:after="240"/>
        <w:ind w:firstLine="709"/>
        <w:rPr>
          <w:bCs/>
          <w:sz w:val="28"/>
          <w:szCs w:val="28"/>
        </w:rPr>
      </w:pPr>
    </w:p>
    <w:p w:rsidR="005931FE" w:rsidRDefault="005931FE" w:rsidP="005931FE">
      <w:pPr>
        <w:pStyle w:val="a4"/>
        <w:widowControl w:val="0"/>
        <w:tabs>
          <w:tab w:val="left" w:pos="-3402"/>
        </w:tabs>
        <w:spacing w:before="240" w:after="240"/>
        <w:ind w:firstLine="709"/>
        <w:rPr>
          <w:bCs/>
          <w:sz w:val="28"/>
          <w:szCs w:val="28"/>
        </w:rPr>
      </w:pPr>
    </w:p>
    <w:p w:rsidR="005931FE" w:rsidRPr="00350D40" w:rsidRDefault="002108E0" w:rsidP="002108E0">
      <w:pPr>
        <w:pStyle w:val="a4"/>
        <w:widowControl w:val="0"/>
        <w:tabs>
          <w:tab w:val="left" w:pos="-3402"/>
        </w:tabs>
        <w:spacing w:before="240"/>
        <w:ind w:firstLine="709"/>
        <w:rPr>
          <w:bCs/>
          <w:sz w:val="40"/>
          <w:szCs w:val="40"/>
        </w:rPr>
      </w:pPr>
      <w:r>
        <w:rPr>
          <w:bCs/>
          <w:sz w:val="40"/>
          <w:szCs w:val="40"/>
        </w:rPr>
        <w:t xml:space="preserve">                               </w:t>
      </w:r>
      <w:r w:rsidR="005931FE" w:rsidRPr="00350D40">
        <w:rPr>
          <w:bCs/>
          <w:sz w:val="40"/>
          <w:szCs w:val="40"/>
        </w:rPr>
        <w:t>ДОДАТКИ</w:t>
      </w:r>
    </w:p>
    <w:p w:rsidR="005931FE" w:rsidRPr="00350D40" w:rsidRDefault="005931FE" w:rsidP="00350D40">
      <w:pPr>
        <w:spacing w:after="0" w:line="240" w:lineRule="auto"/>
        <w:jc w:val="center"/>
        <w:rPr>
          <w:rFonts w:ascii="Times New Roman" w:hAnsi="Times New Roman" w:cs="Times New Roman"/>
          <w:b/>
          <w:sz w:val="36"/>
          <w:szCs w:val="36"/>
        </w:rPr>
      </w:pPr>
      <w:r w:rsidRPr="00350D40">
        <w:rPr>
          <w:rFonts w:ascii="Times New Roman" w:hAnsi="Times New Roman" w:cs="Times New Roman"/>
          <w:b/>
          <w:bCs/>
          <w:sz w:val="36"/>
          <w:szCs w:val="36"/>
        </w:rPr>
        <w:t xml:space="preserve">ДО ПРОЕКТУ </w:t>
      </w:r>
      <w:r w:rsidRPr="00350D40">
        <w:rPr>
          <w:rFonts w:ascii="Times New Roman" w:hAnsi="Times New Roman" w:cs="Times New Roman"/>
          <w:b/>
          <w:sz w:val="36"/>
          <w:szCs w:val="36"/>
        </w:rPr>
        <w:t>ПРОГРАМИ</w:t>
      </w:r>
    </w:p>
    <w:p w:rsidR="005931FE" w:rsidRPr="00350D40" w:rsidRDefault="005931FE" w:rsidP="00350D40">
      <w:pPr>
        <w:spacing w:after="0" w:line="240" w:lineRule="auto"/>
        <w:jc w:val="center"/>
        <w:rPr>
          <w:rFonts w:ascii="Times New Roman" w:hAnsi="Times New Roman" w:cs="Times New Roman"/>
          <w:b/>
          <w:sz w:val="36"/>
          <w:szCs w:val="36"/>
        </w:rPr>
      </w:pPr>
      <w:r w:rsidRPr="00350D40">
        <w:rPr>
          <w:rFonts w:ascii="Times New Roman" w:hAnsi="Times New Roman" w:cs="Times New Roman"/>
          <w:b/>
          <w:sz w:val="36"/>
          <w:szCs w:val="36"/>
        </w:rPr>
        <w:t>ЕКОНОМІЧНОГО І СОЦІАЛЬНОГО РОЗВИТКУ НЕДРИГАЙЛІВСЬКОГО РАЙОНУ</w:t>
      </w:r>
    </w:p>
    <w:p w:rsidR="005931FE" w:rsidRPr="00350D40" w:rsidRDefault="005931FE" w:rsidP="00350D40">
      <w:pPr>
        <w:spacing w:after="0" w:line="240" w:lineRule="auto"/>
        <w:jc w:val="center"/>
        <w:rPr>
          <w:rFonts w:ascii="Times New Roman" w:hAnsi="Times New Roman" w:cs="Times New Roman"/>
          <w:b/>
          <w:sz w:val="28"/>
          <w:szCs w:val="26"/>
        </w:rPr>
      </w:pPr>
      <w:r w:rsidRPr="00350D40">
        <w:rPr>
          <w:rFonts w:ascii="Times New Roman" w:hAnsi="Times New Roman" w:cs="Times New Roman"/>
          <w:b/>
          <w:sz w:val="36"/>
          <w:szCs w:val="36"/>
        </w:rPr>
        <w:t>НА 2018 РІК</w:t>
      </w:r>
    </w:p>
    <w:p w:rsidR="00560575" w:rsidRPr="00350D40" w:rsidRDefault="00560575" w:rsidP="00350D40">
      <w:pPr>
        <w:spacing w:after="0" w:line="240" w:lineRule="auto"/>
        <w:jc w:val="center"/>
        <w:rPr>
          <w:rFonts w:ascii="Times New Roman" w:hAnsi="Times New Roman" w:cs="Times New Roman"/>
          <w:b/>
          <w:lang w:val="uk-UA"/>
        </w:rPr>
      </w:pPr>
    </w:p>
    <w:p w:rsidR="00560575" w:rsidRDefault="00560575"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sectPr w:rsidR="00694ACC" w:rsidSect="008B6CEE">
          <w:pgSz w:w="11906" w:h="16838"/>
          <w:pgMar w:top="567" w:right="567" w:bottom="567" w:left="1701" w:header="709" w:footer="709" w:gutter="0"/>
          <w:pgNumType w:start="1"/>
          <w:cols w:space="708"/>
          <w:titlePg/>
          <w:docGrid w:linePitch="360"/>
        </w:sectPr>
      </w:pPr>
    </w:p>
    <w:p w:rsidR="002108E0" w:rsidRPr="00564127" w:rsidRDefault="002108E0" w:rsidP="002108E0">
      <w:pPr>
        <w:ind w:left="708"/>
        <w:jc w:val="right"/>
        <w:rPr>
          <w:b/>
          <w:sz w:val="28"/>
        </w:rPr>
      </w:pPr>
      <w:r w:rsidRPr="00564127">
        <w:rPr>
          <w:b/>
          <w:sz w:val="28"/>
        </w:rPr>
        <w:lastRenderedPageBreak/>
        <w:t>Додаток 1 до Програми</w:t>
      </w:r>
    </w:p>
    <w:p w:rsidR="002108E0" w:rsidRPr="00564127" w:rsidRDefault="002108E0" w:rsidP="002108E0">
      <w:pPr>
        <w:ind w:left="708" w:firstLine="12616"/>
        <w:rPr>
          <w:sz w:val="24"/>
        </w:rPr>
      </w:pPr>
    </w:p>
    <w:p w:rsidR="002108E0" w:rsidRPr="002108E0" w:rsidRDefault="002108E0" w:rsidP="002108E0">
      <w:pPr>
        <w:spacing w:after="0"/>
        <w:jc w:val="center"/>
        <w:rPr>
          <w:rFonts w:ascii="Times New Roman" w:hAnsi="Times New Roman" w:cs="Times New Roman"/>
          <w:b/>
          <w:sz w:val="18"/>
        </w:rPr>
      </w:pPr>
      <w:r w:rsidRPr="002108E0">
        <w:rPr>
          <w:rFonts w:ascii="Times New Roman" w:hAnsi="Times New Roman" w:cs="Times New Roman"/>
          <w:b/>
          <w:sz w:val="24"/>
        </w:rPr>
        <w:t xml:space="preserve">Заходи щодо реалізації Програми економічного і соціального розвитку Недригайлівського району  на 2018  рік                                                                                                                                                                                                                                                                                                                                                                                                                                                                                                                                    </w:t>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p>
    <w:tbl>
      <w:tblPr>
        <w:tblW w:w="10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1E0"/>
      </w:tblPr>
      <w:tblGrid>
        <w:gridCol w:w="1393"/>
        <w:gridCol w:w="3102"/>
        <w:gridCol w:w="37"/>
        <w:gridCol w:w="43"/>
        <w:gridCol w:w="24"/>
        <w:gridCol w:w="6"/>
        <w:gridCol w:w="1368"/>
        <w:gridCol w:w="3841"/>
        <w:gridCol w:w="953"/>
        <w:gridCol w:w="12"/>
        <w:gridCol w:w="824"/>
        <w:gridCol w:w="140"/>
        <w:gridCol w:w="721"/>
        <w:gridCol w:w="134"/>
        <w:gridCol w:w="18"/>
        <w:gridCol w:w="128"/>
        <w:gridCol w:w="550"/>
        <w:gridCol w:w="2351"/>
        <w:gridCol w:w="947"/>
        <w:gridCol w:w="85"/>
        <w:gridCol w:w="623"/>
        <w:gridCol w:w="244"/>
        <w:gridCol w:w="165"/>
        <w:gridCol w:w="287"/>
        <w:gridCol w:w="513"/>
        <w:gridCol w:w="232"/>
        <w:gridCol w:w="165"/>
        <w:gridCol w:w="49"/>
        <w:gridCol w:w="519"/>
        <w:gridCol w:w="299"/>
        <w:gridCol w:w="464"/>
        <w:gridCol w:w="195"/>
        <w:gridCol w:w="177"/>
        <w:gridCol w:w="195"/>
        <w:gridCol w:w="592"/>
        <w:gridCol w:w="440"/>
        <w:gridCol w:w="49"/>
        <w:gridCol w:w="379"/>
        <w:gridCol w:w="1508"/>
        <w:gridCol w:w="147"/>
        <w:gridCol w:w="1655"/>
        <w:gridCol w:w="1655"/>
        <w:gridCol w:w="1655"/>
        <w:gridCol w:w="989"/>
        <w:gridCol w:w="660"/>
      </w:tblGrid>
      <w:tr w:rsidR="002108E0" w:rsidRPr="002108E0" w:rsidTr="00025399">
        <w:trPr>
          <w:gridAfter w:val="27"/>
          <w:wAfter w:w="2438" w:type="pct"/>
          <w:trHeight w:val="322"/>
          <w:tblHeader/>
        </w:trPr>
        <w:tc>
          <w:tcPr>
            <w:tcW w:w="228" w:type="pc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w:t>
            </w:r>
          </w:p>
        </w:tc>
        <w:tc>
          <w:tcPr>
            <w:tcW w:w="526" w:type="pct"/>
            <w:gridSpan w:val="5"/>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w:t>
            </w:r>
          </w:p>
        </w:tc>
        <w:tc>
          <w:tcPr>
            <w:tcW w:w="224" w:type="pc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3</w:t>
            </w:r>
          </w:p>
        </w:tc>
        <w:tc>
          <w:tcPr>
            <w:tcW w:w="629" w:type="pc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4</w:t>
            </w:r>
          </w:p>
        </w:tc>
        <w:tc>
          <w:tcPr>
            <w:tcW w:w="158" w:type="pct"/>
            <w:gridSpan w:val="2"/>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w:t>
            </w:r>
          </w:p>
        </w:tc>
        <w:tc>
          <w:tcPr>
            <w:tcW w:w="158" w:type="pct"/>
            <w:gridSpan w:val="2"/>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6</w:t>
            </w:r>
          </w:p>
        </w:tc>
        <w:tc>
          <w:tcPr>
            <w:tcW w:w="164" w:type="pct"/>
            <w:gridSpan w:val="4"/>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7</w:t>
            </w:r>
          </w:p>
        </w:tc>
        <w:tc>
          <w:tcPr>
            <w:tcW w:w="90" w:type="pc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w:t>
            </w:r>
          </w:p>
        </w:tc>
        <w:tc>
          <w:tcPr>
            <w:tcW w:w="385" w:type="pc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9</w:t>
            </w:r>
          </w:p>
        </w:tc>
      </w:tr>
      <w:tr w:rsidR="002108E0" w:rsidRPr="002108E0" w:rsidTr="00025399">
        <w:trPr>
          <w:gridAfter w:val="27"/>
          <w:wAfter w:w="2438" w:type="pct"/>
          <w:trHeight w:val="323"/>
        </w:trPr>
        <w:tc>
          <w:tcPr>
            <w:tcW w:w="228" w:type="pct"/>
            <w:vMerge w:val="restar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з/п</w:t>
            </w:r>
          </w:p>
        </w:tc>
        <w:tc>
          <w:tcPr>
            <w:tcW w:w="526" w:type="pct"/>
            <w:gridSpan w:val="5"/>
            <w:vMerge w:val="restar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Заходи</w:t>
            </w:r>
          </w:p>
        </w:tc>
        <w:tc>
          <w:tcPr>
            <w:tcW w:w="224" w:type="pct"/>
            <w:vMerge w:val="restar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Термін </w:t>
            </w:r>
          </w:p>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виконання</w:t>
            </w:r>
          </w:p>
        </w:tc>
        <w:tc>
          <w:tcPr>
            <w:tcW w:w="629" w:type="pct"/>
            <w:vMerge w:val="restar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Відповідальний</w:t>
            </w:r>
          </w:p>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виконавець</w:t>
            </w:r>
          </w:p>
        </w:tc>
        <w:tc>
          <w:tcPr>
            <w:tcW w:w="570" w:type="pct"/>
            <w:gridSpan w:val="9"/>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Джерела та обсяги фінансування, </w:t>
            </w:r>
          </w:p>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тис. гривень</w:t>
            </w:r>
          </w:p>
        </w:tc>
        <w:tc>
          <w:tcPr>
            <w:tcW w:w="385" w:type="pct"/>
            <w:vMerge w:val="restar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Очікувані результати </w:t>
            </w:r>
          </w:p>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виконання заходу</w:t>
            </w:r>
          </w:p>
        </w:tc>
      </w:tr>
      <w:tr w:rsidR="002108E0" w:rsidRPr="002108E0" w:rsidTr="00025399">
        <w:trPr>
          <w:gridAfter w:val="27"/>
          <w:wAfter w:w="2438" w:type="pct"/>
          <w:trHeight w:val="322"/>
        </w:trPr>
        <w:tc>
          <w:tcPr>
            <w:tcW w:w="228" w:type="pct"/>
            <w:vMerge/>
            <w:shd w:val="clear" w:color="auto" w:fill="FFFFFF"/>
            <w:vAlign w:val="center"/>
          </w:tcPr>
          <w:p w:rsidR="002108E0" w:rsidRPr="002108E0" w:rsidRDefault="002108E0" w:rsidP="002108E0">
            <w:pPr>
              <w:spacing w:after="0"/>
              <w:jc w:val="center"/>
              <w:rPr>
                <w:rFonts w:ascii="Times New Roman" w:hAnsi="Times New Roman" w:cs="Times New Roman"/>
                <w:b/>
                <w:sz w:val="24"/>
              </w:rPr>
            </w:pPr>
          </w:p>
        </w:tc>
        <w:tc>
          <w:tcPr>
            <w:tcW w:w="526" w:type="pct"/>
            <w:gridSpan w:val="5"/>
            <w:vMerge/>
            <w:shd w:val="clear" w:color="auto" w:fill="FFFFFF"/>
            <w:vAlign w:val="center"/>
          </w:tcPr>
          <w:p w:rsidR="002108E0" w:rsidRPr="002108E0" w:rsidRDefault="002108E0" w:rsidP="002108E0">
            <w:pPr>
              <w:spacing w:after="0"/>
              <w:jc w:val="center"/>
              <w:rPr>
                <w:rFonts w:ascii="Times New Roman" w:hAnsi="Times New Roman" w:cs="Times New Roman"/>
                <w:b/>
                <w:sz w:val="24"/>
              </w:rPr>
            </w:pPr>
          </w:p>
        </w:tc>
        <w:tc>
          <w:tcPr>
            <w:tcW w:w="224" w:type="pct"/>
            <w:vMerge/>
            <w:shd w:val="clear" w:color="auto" w:fill="FFFFFF"/>
            <w:vAlign w:val="center"/>
          </w:tcPr>
          <w:p w:rsidR="002108E0" w:rsidRPr="002108E0" w:rsidRDefault="002108E0" w:rsidP="002108E0">
            <w:pPr>
              <w:spacing w:after="0"/>
              <w:jc w:val="center"/>
              <w:rPr>
                <w:rFonts w:ascii="Times New Roman" w:hAnsi="Times New Roman" w:cs="Times New Roman"/>
                <w:b/>
                <w:sz w:val="24"/>
              </w:rPr>
            </w:pPr>
          </w:p>
        </w:tc>
        <w:tc>
          <w:tcPr>
            <w:tcW w:w="629" w:type="pct"/>
            <w:vMerge/>
            <w:shd w:val="clear" w:color="auto" w:fill="FFFFFF"/>
            <w:vAlign w:val="center"/>
          </w:tcPr>
          <w:p w:rsidR="002108E0" w:rsidRPr="002108E0" w:rsidRDefault="002108E0" w:rsidP="002108E0">
            <w:pPr>
              <w:spacing w:after="0"/>
              <w:rPr>
                <w:rFonts w:ascii="Times New Roman" w:hAnsi="Times New Roman" w:cs="Times New Roman"/>
                <w:b/>
                <w:sz w:val="24"/>
              </w:rPr>
            </w:pPr>
          </w:p>
        </w:tc>
        <w:tc>
          <w:tcPr>
            <w:tcW w:w="158" w:type="pct"/>
            <w:gridSpan w:val="2"/>
            <w:shd w:val="clear" w:color="auto" w:fill="FFFFFF"/>
            <w:vAlign w:val="center"/>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Державний</w:t>
            </w:r>
            <w:r w:rsidRPr="002108E0">
              <w:rPr>
                <w:rFonts w:ascii="Times New Roman" w:hAnsi="Times New Roman" w:cs="Times New Roman"/>
                <w:sz w:val="24"/>
              </w:rPr>
              <w:br/>
              <w:t>бюджет</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Обласний</w:t>
            </w:r>
            <w:r w:rsidRPr="002108E0">
              <w:rPr>
                <w:rFonts w:ascii="Times New Roman" w:hAnsi="Times New Roman" w:cs="Times New Roman"/>
                <w:sz w:val="24"/>
              </w:rPr>
              <w:br/>
              <w:t>бюджет</w:t>
            </w:r>
          </w:p>
        </w:tc>
        <w:tc>
          <w:tcPr>
            <w:tcW w:w="164" w:type="pct"/>
            <w:gridSpan w:val="4"/>
            <w:shd w:val="clear" w:color="auto" w:fill="FFFFFF"/>
            <w:vAlign w:val="center"/>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Місцевий</w:t>
            </w:r>
            <w:r w:rsidRPr="002108E0">
              <w:rPr>
                <w:rFonts w:ascii="Times New Roman" w:hAnsi="Times New Roman" w:cs="Times New Roman"/>
                <w:sz w:val="24"/>
              </w:rPr>
              <w:br/>
              <w:t>бюджет</w:t>
            </w:r>
          </w:p>
        </w:tc>
        <w:tc>
          <w:tcPr>
            <w:tcW w:w="90" w:type="pct"/>
            <w:shd w:val="clear" w:color="auto" w:fill="FFFFFF"/>
            <w:vAlign w:val="center"/>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Інші</w:t>
            </w:r>
          </w:p>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джерела*</w:t>
            </w:r>
          </w:p>
        </w:tc>
        <w:tc>
          <w:tcPr>
            <w:tcW w:w="385" w:type="pct"/>
            <w:vMerge/>
            <w:shd w:val="clear" w:color="auto" w:fill="FFFFFF"/>
            <w:vAlign w:val="center"/>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 Розвиток реального сектору економіки та інфраструктури</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1.1. Інвестиційна діяльність, створення умов для інвестиційної привабливості Недригайлівщини</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Завдання 1. Залучення коштів міжнародних організацій для здійснення заходів соціально-економічного розвитку району</w:t>
            </w:r>
          </w:p>
        </w:tc>
      </w:tr>
      <w:tr w:rsidR="002108E0" w:rsidRPr="002108E0" w:rsidTr="00025399">
        <w:trPr>
          <w:gridAfter w:val="27"/>
          <w:wAfter w:w="2438" w:type="pct"/>
        </w:trPr>
        <w:tc>
          <w:tcPr>
            <w:tcW w:w="228" w:type="pct"/>
            <w:shd w:val="clear" w:color="auto" w:fill="FFFFFF"/>
          </w:tcPr>
          <w:p w:rsidR="002108E0" w:rsidRPr="00371EE3" w:rsidRDefault="002108E0" w:rsidP="00C70618">
            <w:pPr>
              <w:numPr>
                <w:ilvl w:val="0"/>
                <w:numId w:val="3"/>
              </w:numPr>
              <w:spacing w:after="0" w:line="240" w:lineRule="auto"/>
              <w:ind w:left="0"/>
              <w:jc w:val="both"/>
              <w:rPr>
                <w:rFonts w:ascii="Times New Roman" w:hAnsi="Times New Roman" w:cs="Times New Roman"/>
                <w:sz w:val="24"/>
              </w:rPr>
            </w:pPr>
          </w:p>
        </w:tc>
        <w:tc>
          <w:tcPr>
            <w:tcW w:w="526" w:type="pct"/>
            <w:gridSpan w:val="5"/>
            <w:shd w:val="clear" w:color="auto" w:fill="FFFFFF"/>
          </w:tcPr>
          <w:p w:rsidR="002108E0" w:rsidRPr="00371EE3" w:rsidRDefault="002108E0" w:rsidP="00371EE3">
            <w:pPr>
              <w:pStyle w:val="a4"/>
              <w:jc w:val="both"/>
              <w:rPr>
                <w:b w:val="0"/>
                <w:i/>
                <w:szCs w:val="24"/>
              </w:rPr>
            </w:pPr>
            <w:r w:rsidRPr="00371EE3">
              <w:rPr>
                <w:b w:val="0"/>
                <w:bCs/>
                <w:szCs w:val="24"/>
              </w:rPr>
              <w:t>Реалізація спільного проекту ЄС/ПРОООН «Місцевий розвиток, орієнтований на громаду»</w:t>
            </w:r>
          </w:p>
        </w:tc>
        <w:tc>
          <w:tcPr>
            <w:tcW w:w="224" w:type="pct"/>
            <w:shd w:val="clear" w:color="auto" w:fill="FFFFFF"/>
          </w:tcPr>
          <w:p w:rsidR="002108E0" w:rsidRPr="00371EE3" w:rsidRDefault="002108E0" w:rsidP="00371EE3">
            <w:pPr>
              <w:spacing w:after="0"/>
              <w:jc w:val="both"/>
              <w:rPr>
                <w:rFonts w:ascii="Times New Roman" w:hAnsi="Times New Roman" w:cs="Times New Roman"/>
                <w:sz w:val="24"/>
              </w:rPr>
            </w:pPr>
            <w:r w:rsidRPr="00371EE3">
              <w:rPr>
                <w:rFonts w:ascii="Times New Roman" w:hAnsi="Times New Roman" w:cs="Times New Roman"/>
                <w:sz w:val="24"/>
              </w:rPr>
              <w:t>Протягом 2018 року</w:t>
            </w:r>
          </w:p>
        </w:tc>
        <w:tc>
          <w:tcPr>
            <w:tcW w:w="629" w:type="pct"/>
            <w:shd w:val="clear" w:color="auto" w:fill="FFFFFF"/>
          </w:tcPr>
          <w:p w:rsidR="002108E0" w:rsidRPr="00371EE3" w:rsidRDefault="002108E0" w:rsidP="00371EE3">
            <w:pPr>
              <w:pStyle w:val="a4"/>
              <w:jc w:val="both"/>
              <w:rPr>
                <w:b w:val="0"/>
                <w:szCs w:val="24"/>
              </w:rPr>
            </w:pPr>
            <w:r w:rsidRPr="00371EE3">
              <w:rPr>
                <w:b w:val="0"/>
                <w:bCs/>
                <w:szCs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371EE3">
              <w:rPr>
                <w:b w:val="0"/>
                <w:bCs/>
                <w:szCs w:val="24"/>
              </w:rPr>
              <w:br/>
              <w:t>виконавчі комітети сільських, селищних рад та інші   учасники проекту</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pacing w:val="-2"/>
                <w:sz w:val="24"/>
              </w:rPr>
              <w:t>Продовження покращення базової місцевої інфраструктури у сфері енергозбереження та енергозберігаючих технологій, водопостачання, охорони здоров'я, охорони природного середовища, підтримки</w:t>
            </w:r>
            <w:r w:rsidRPr="002108E0">
              <w:rPr>
                <w:rFonts w:ascii="Times New Roman" w:hAnsi="Times New Roman" w:cs="Times New Roman"/>
                <w:sz w:val="24"/>
              </w:rPr>
              <w:t xml:space="preserve"> малого </w:t>
            </w:r>
            <w:r w:rsidRPr="002108E0">
              <w:rPr>
                <w:rFonts w:ascii="Times New Roman" w:hAnsi="Times New Roman" w:cs="Times New Roman"/>
                <w:sz w:val="24"/>
              </w:rPr>
              <w:lastRenderedPageBreak/>
              <w:t>бізнесу (розвиток сільськогосподарських/обслуговуючих кооперативів</w:t>
            </w:r>
            <w:r w:rsidRPr="002108E0">
              <w:rPr>
                <w:rFonts w:ascii="Times New Roman" w:hAnsi="Times New Roman" w:cs="Times New Roman"/>
                <w:spacing w:val="-2"/>
                <w:sz w:val="24"/>
              </w:rPr>
              <w:t>)</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bCs/>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pStyle w:val="a4"/>
              <w:rPr>
                <w:b w:val="0"/>
                <w:bCs/>
                <w:szCs w:val="24"/>
              </w:rPr>
            </w:pPr>
            <w:r w:rsidRPr="002108E0">
              <w:rPr>
                <w:b w:val="0"/>
                <w:bCs/>
                <w:szCs w:val="24"/>
              </w:rPr>
              <w:t xml:space="preserve">Всього по завданню 1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pacing w:val="-2"/>
                <w:sz w:val="24"/>
              </w:rPr>
            </w:pPr>
            <w:r w:rsidRPr="002108E0">
              <w:rPr>
                <w:rFonts w:ascii="Times New Roman" w:hAnsi="Times New Roman" w:cs="Times New Roman"/>
                <w:b/>
                <w:spacing w:val="-2"/>
                <w:sz w:val="24"/>
              </w:rPr>
              <w:t xml:space="preserve">Завдання 2. </w:t>
            </w:r>
            <w:r w:rsidRPr="002108E0">
              <w:rPr>
                <w:rFonts w:ascii="Times New Roman" w:hAnsi="Times New Roman" w:cs="Times New Roman"/>
                <w:b/>
                <w:sz w:val="24"/>
              </w:rPr>
              <w:t>Створення умов для інвестиційної привабливості</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3"/>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371EE3" w:rsidRDefault="002108E0" w:rsidP="002108E0">
            <w:pPr>
              <w:pStyle w:val="a4"/>
              <w:rPr>
                <w:b w:val="0"/>
                <w:bCs/>
                <w:szCs w:val="24"/>
              </w:rPr>
            </w:pPr>
            <w:r w:rsidRPr="00371EE3">
              <w:rPr>
                <w:b w:val="0"/>
                <w:szCs w:val="24"/>
              </w:rPr>
              <w:t xml:space="preserve">Замовлення та виконання робіт по виготовленню схеми планування Недригайлівського району масштабу 1:25000 площею 103739 га </w:t>
            </w:r>
          </w:p>
        </w:tc>
        <w:tc>
          <w:tcPr>
            <w:tcW w:w="224" w:type="pct"/>
            <w:shd w:val="clear" w:color="auto" w:fill="FFFFFF"/>
          </w:tcPr>
          <w:p w:rsidR="002108E0" w:rsidRPr="00371EE3"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371EE3" w:rsidRDefault="002108E0" w:rsidP="002108E0">
            <w:pPr>
              <w:pStyle w:val="a4"/>
              <w:rPr>
                <w:b w:val="0"/>
                <w:bCs/>
                <w:szCs w:val="24"/>
              </w:rPr>
            </w:pPr>
            <w:r w:rsidRPr="00371EE3">
              <w:rPr>
                <w:b w:val="0"/>
                <w:bCs/>
                <w:szCs w:val="24"/>
              </w:rPr>
              <w:t xml:space="preserve">Управління розвитку сільських територій Недригайлівської районної державної адміністрації, </w:t>
            </w:r>
            <w:r w:rsidRPr="00371EE3">
              <w:rPr>
                <w:b w:val="0"/>
                <w:bCs/>
                <w:szCs w:val="24"/>
              </w:rPr>
              <w:br/>
              <w:t>виконавчі комітети сільських, селищних рад</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500,0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z w:val="24"/>
              </w:rPr>
              <w:t xml:space="preserve">Забезпечення території району містобудівною документацією першу чергу  з метою інвестиційної привабливості </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3. Поширення інформації про інвестиційний потенціал району та адміністративний супровід інвестиційних проектів</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i/>
                <w:sz w:val="24"/>
              </w:rPr>
            </w:pPr>
            <w:r w:rsidRPr="002108E0">
              <w:rPr>
                <w:rFonts w:ascii="Times New Roman" w:hAnsi="Times New Roman" w:cs="Times New Roman"/>
                <w:sz w:val="24"/>
              </w:rPr>
              <w:t>Презентація інвестиційного потенціалу району в рамках ре-гіональних та національних заходів</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pacing w:val="-5"/>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2108E0">
              <w:rPr>
                <w:rFonts w:ascii="Times New Roman" w:hAnsi="Times New Roman" w:cs="Times New Roman"/>
                <w:sz w:val="24"/>
              </w:rPr>
              <w:t xml:space="preserve"> суб’єкти господарювання</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Залучення потенційних інвесторів до реалізації інвестиційних проектів району</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Супровід інвестиційних проектів</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2108E0">
              <w:rPr>
                <w:rFonts w:ascii="Times New Roman" w:hAnsi="Times New Roman" w:cs="Times New Roman"/>
                <w:sz w:val="24"/>
              </w:rPr>
              <w:t xml:space="preserve"> виконавчі комітети сільських, селищних рад та ОТГ</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ефективної реалізації інвестиційних проектів</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3. Будівництво, реконструкція, капітальний ремонт об’єктів інженерно-транспортної та соціальної інфраструктури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Формування переліку об’єктів, фінансування яких буде здійснюватися за рахунок субвенції з державного бюджету місцевим бюджетам на формування інфраструктури об’єднаних територіальних громад</w:t>
            </w:r>
          </w:p>
        </w:tc>
        <w:tc>
          <w:tcPr>
            <w:tcW w:w="224" w:type="pct"/>
            <w:vMerge w:val="restar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vMerge w:val="restar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Cs/>
                <w:sz w:val="24"/>
              </w:rPr>
              <w:t xml:space="preserve">Управління розвитку сільських територій Недригайлівської районної державної адміністрації, виконавчі комітети </w:t>
            </w:r>
            <w:r w:rsidRPr="002108E0">
              <w:rPr>
                <w:rFonts w:ascii="Times New Roman" w:hAnsi="Times New Roman" w:cs="Times New Roman"/>
                <w:sz w:val="24"/>
              </w:rPr>
              <w:t xml:space="preserve"> ОТГ, сільських та селищних рад</w:t>
            </w:r>
          </w:p>
          <w:p w:rsidR="002108E0" w:rsidRPr="002108E0" w:rsidRDefault="002108E0" w:rsidP="002108E0">
            <w:pPr>
              <w:spacing w:after="0"/>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pacing w:val="-4"/>
                <w:sz w:val="24"/>
              </w:rPr>
              <w:t>Розбудова та поліпшення стану об’єктів інженерно-транспортної та соціальної інфраструктури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Формування переліку об'єктів фінансування яких буде здійснюватися за рахунок коштів державного фонду регіонального розвитку</w:t>
            </w:r>
          </w:p>
        </w:tc>
        <w:tc>
          <w:tcPr>
            <w:tcW w:w="224" w:type="pct"/>
            <w:vMerge/>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vMerge/>
            <w:shd w:val="clear" w:color="auto" w:fill="FFFFFF"/>
          </w:tcPr>
          <w:p w:rsidR="002108E0" w:rsidRPr="002108E0" w:rsidRDefault="002108E0" w:rsidP="002108E0">
            <w:pPr>
              <w:spacing w:after="0"/>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b/>
                <w:spacing w:val="-4"/>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3</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4"/>
                <w:sz w:val="24"/>
              </w:rPr>
            </w:pPr>
            <w:r w:rsidRPr="002108E0">
              <w:rPr>
                <w:rFonts w:ascii="Times New Roman" w:hAnsi="Times New Roman" w:cs="Times New Roman"/>
                <w:spacing w:val="-4"/>
                <w:sz w:val="24"/>
              </w:rPr>
              <w:t>Формування переліку об’єктів, фінансування яких буде здій-снюватися за рахунок субвенції з державного бюджету міс-цевим бюджетам на здійснення заходів щодо соціально-економічного розвитку окремих територій</w:t>
            </w:r>
          </w:p>
        </w:tc>
        <w:tc>
          <w:tcPr>
            <w:tcW w:w="224" w:type="pct"/>
            <w:vMerge/>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vMerge/>
            <w:shd w:val="clear" w:color="auto" w:fill="FFFFFF"/>
          </w:tcPr>
          <w:p w:rsidR="002108E0" w:rsidRPr="002108E0" w:rsidRDefault="002108E0" w:rsidP="002108E0">
            <w:pPr>
              <w:spacing w:after="0"/>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b/>
                <w:spacing w:val="-4"/>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1.1</w:t>
            </w:r>
          </w:p>
        </w:tc>
        <w:tc>
          <w:tcPr>
            <w:tcW w:w="158" w:type="pct"/>
            <w:gridSpan w:val="2"/>
            <w:shd w:val="clear" w:color="auto" w:fill="FFFFFF"/>
            <w:vAlign w:val="center"/>
          </w:tcPr>
          <w:p w:rsidR="002108E0" w:rsidRPr="002108E0" w:rsidRDefault="002108E0" w:rsidP="002108E0">
            <w:pPr>
              <w:spacing w:after="0"/>
              <w:jc w:val="center"/>
              <w:rPr>
                <w:rFonts w:ascii="Times New Roman" w:hAnsi="Times New Roman" w:cs="Times New Roman"/>
                <w:b/>
                <w:spacing w:val="-6"/>
                <w:szCs w:val="18"/>
              </w:rPr>
            </w:pPr>
            <w:r w:rsidRPr="002108E0">
              <w:rPr>
                <w:rFonts w:ascii="Times New Roman" w:hAnsi="Times New Roman" w:cs="Times New Roman"/>
                <w:b/>
                <w:spacing w:val="-6"/>
                <w:szCs w:val="18"/>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 </w:t>
            </w:r>
          </w:p>
        </w:tc>
        <w:tc>
          <w:tcPr>
            <w:tcW w:w="385" w:type="pct"/>
            <w:shd w:val="clear" w:color="auto" w:fill="FFFFFF"/>
          </w:tcPr>
          <w:p w:rsidR="002108E0" w:rsidRPr="002108E0" w:rsidRDefault="002108E0" w:rsidP="002108E0">
            <w:pPr>
              <w:spacing w:after="0"/>
              <w:rPr>
                <w:rFonts w:ascii="Times New Roman" w:hAnsi="Times New Roman" w:cs="Times New Roman"/>
                <w:b/>
                <w:sz w:val="18"/>
                <w:szCs w:val="18"/>
              </w:rPr>
            </w:pPr>
          </w:p>
          <w:p w:rsidR="002108E0" w:rsidRPr="002108E0" w:rsidRDefault="002108E0" w:rsidP="002108E0">
            <w:pPr>
              <w:spacing w:after="0"/>
              <w:rPr>
                <w:rFonts w:ascii="Times New Roman" w:hAnsi="Times New Roman" w:cs="Times New Roman"/>
                <w:b/>
                <w:sz w:val="18"/>
                <w:szCs w:val="18"/>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1.2 Агропромисловий комплекс</w:t>
            </w: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18"/>
                <w:szCs w:val="18"/>
              </w:rPr>
            </w:pPr>
            <w:r w:rsidRPr="002108E0">
              <w:rPr>
                <w:rFonts w:ascii="Times New Roman" w:hAnsi="Times New Roman" w:cs="Times New Roman"/>
                <w:b/>
                <w:bCs/>
                <w:sz w:val="24"/>
              </w:rPr>
              <w:t>Завдання 1. Розвиток інфраструктури аграрного ринку, харчової та переробної промисловості</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Придбання обладнання для  цеху по помивці,   шліфуванню, пакуванню овочевої продукції в ТОВ «Агробізнес-ТСК»</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2018 рік</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Відділ економічного і агропромислового розвитку управління розвитку сільських територій Недригайлівської районної державної адміністрації,  ТОВ «Агробізнес-ТСК»</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18"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36"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7500,0</w:t>
            </w:r>
          </w:p>
          <w:p w:rsidR="002108E0" w:rsidRPr="002108E0" w:rsidRDefault="002108E0" w:rsidP="002108E0">
            <w:pPr>
              <w:spacing w:after="0"/>
              <w:jc w:val="center"/>
              <w:rPr>
                <w:rFonts w:ascii="Times New Roman" w:hAnsi="Times New Roman" w:cs="Times New Roman"/>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якісної  овочевої продукції  для реалізації та додаткове створення нових робочих місць (30)</w:t>
            </w:r>
          </w:p>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18"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36"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7500,0</w:t>
            </w:r>
          </w:p>
        </w:tc>
        <w:tc>
          <w:tcPr>
            <w:tcW w:w="385" w:type="pct"/>
            <w:shd w:val="clear" w:color="auto" w:fill="FFFFFF"/>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18"/>
                <w:szCs w:val="18"/>
              </w:rPr>
            </w:pPr>
            <w:r w:rsidRPr="002108E0">
              <w:rPr>
                <w:rFonts w:ascii="Times New Roman" w:hAnsi="Times New Roman" w:cs="Times New Roman"/>
                <w:b/>
                <w:bCs/>
                <w:sz w:val="24"/>
              </w:rPr>
              <w:t>Завдання 2. Створення сприятливих умов для залучення інвестицій у розвиток сільських територій</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Здійснення постійного моніторингу інвестиційної діяльності в агропромисловому комплексі</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Забезпечення повноцінної інформації щодо залучених інвестиційних коштів в розвиток агропромислового комплексу району </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18"/>
                <w:szCs w:val="18"/>
              </w:rPr>
            </w:pPr>
            <w:r w:rsidRPr="002108E0">
              <w:rPr>
                <w:rFonts w:ascii="Times New Roman" w:hAnsi="Times New Roman" w:cs="Times New Roman"/>
                <w:b/>
                <w:sz w:val="24"/>
              </w:rPr>
              <w:t>Завдання 3. Підвищення рівня доходів селян</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Підвищення рівня заробітної плати працівників сільського господарства</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2017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 керівники с/г підприємств</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40"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14" w:type="pct"/>
            <w:gridSpan w:val="3"/>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Збільшення доходів </w:t>
            </w:r>
            <w:r w:rsidRPr="002108E0">
              <w:rPr>
                <w:rFonts w:ascii="Times New Roman" w:hAnsi="Times New Roman" w:cs="Times New Roman"/>
                <w:spacing w:val="-2"/>
                <w:sz w:val="24"/>
              </w:rPr>
              <w:t>працівників сільського господарства</w:t>
            </w:r>
            <w:r w:rsidRPr="002108E0">
              <w:rPr>
                <w:rFonts w:ascii="Times New Roman" w:hAnsi="Times New Roman" w:cs="Times New Roman"/>
                <w:sz w:val="24"/>
              </w:rPr>
              <w:t xml:space="preserve"> на 15 %.</w:t>
            </w:r>
          </w:p>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 xml:space="preserve">Всього по завданню 3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40"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14" w:type="pct"/>
            <w:gridSpan w:val="3"/>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tabs>
                <w:tab w:val="left" w:pos="-1980"/>
              </w:tabs>
              <w:rPr>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40"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14" w:type="pct"/>
            <w:gridSpan w:val="3"/>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7500,0</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lastRenderedPageBreak/>
              <w:t>1.3 Транспорт та транспортна інфраструктура</w:t>
            </w: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1.</w:t>
            </w:r>
            <w:r w:rsidRPr="002108E0">
              <w:rPr>
                <w:rFonts w:ascii="Times New Roman" w:hAnsi="Times New Roman" w:cs="Times New Roman"/>
                <w:b/>
                <w:bCs/>
                <w:sz w:val="24"/>
              </w:rPr>
              <w:t xml:space="preserve"> Забезпечення належної якості обслуговування пасажирів</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4"/>
                <w:sz w:val="24"/>
              </w:rPr>
            </w:pPr>
            <w:r w:rsidRPr="002108E0">
              <w:rPr>
                <w:rFonts w:ascii="Times New Roman" w:hAnsi="Times New Roman" w:cs="Times New Roman"/>
                <w:sz w:val="24"/>
              </w:rPr>
              <w:t xml:space="preserve">Перегляд та удосконалення, </w:t>
            </w:r>
            <w:r w:rsidRPr="002108E0">
              <w:rPr>
                <w:rFonts w:ascii="Times New Roman" w:hAnsi="Times New Roman" w:cs="Times New Roman"/>
                <w:sz w:val="24"/>
              </w:rPr>
              <w:br/>
              <w:t>у разі необхідності, розкладів руху автобусів приміського сполучення, уведення додаткових рейсів у дні підвищеного пасажиропотоку.</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Поліпшення якості надання послуг транспортного обслуговування населення району, формування конкурентного середовища на ринку пасажирських перевезень</w:t>
            </w:r>
          </w:p>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color w:val="000000"/>
                <w:sz w:val="21"/>
                <w:szCs w:val="21"/>
              </w:rPr>
              <w:t> </w:t>
            </w:r>
          </w:p>
        </w:tc>
      </w:tr>
      <w:tr w:rsidR="002108E0" w:rsidRPr="002108E0" w:rsidTr="00025399">
        <w:trPr>
          <w:gridAfter w:val="18"/>
          <w:wAfter w:w="1904"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color w:val="000000"/>
                <w:spacing w:val="-20"/>
                <w:sz w:val="24"/>
              </w:rPr>
            </w:pPr>
            <w:r w:rsidRPr="002108E0">
              <w:rPr>
                <w:rFonts w:ascii="Times New Roman" w:hAnsi="Times New Roman" w:cs="Times New Roman"/>
                <w:color w:val="000000"/>
                <w:sz w:val="24"/>
              </w:rPr>
              <w:t xml:space="preserve">Сприяння відшкодуванню втрат автомобільних перевізників від перевезень пільгових </w:t>
            </w:r>
            <w:r w:rsidRPr="002108E0">
              <w:rPr>
                <w:rFonts w:ascii="Times New Roman" w:hAnsi="Times New Roman" w:cs="Times New Roman"/>
                <w:color w:val="000000"/>
                <w:spacing w:val="-20"/>
                <w:sz w:val="24"/>
              </w:rPr>
              <w:t>категорій пасажирів</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 xml:space="preserve">Управління праці та  соціального захисту населення Недригайлівської </w:t>
            </w:r>
            <w:r w:rsidRPr="002108E0">
              <w:rPr>
                <w:rFonts w:ascii="Times New Roman" w:hAnsi="Times New Roman" w:cs="Times New Roman"/>
                <w:bCs/>
                <w:sz w:val="24"/>
              </w:rPr>
              <w:t>районної державної адміністрації, виконавчі комітети  сільських, селищних рад та ОТГ</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 -</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 -</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 -</w:t>
            </w:r>
          </w:p>
        </w:tc>
        <w:tc>
          <w:tcPr>
            <w:tcW w:w="90" w:type="pct"/>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 -</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1"/>
                <w:szCs w:val="21"/>
              </w:rPr>
            </w:pPr>
          </w:p>
        </w:tc>
        <w:tc>
          <w:tcPr>
            <w:tcW w:w="534" w:type="pct"/>
            <w:gridSpan w:val="9"/>
          </w:tcPr>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tc>
      </w:tr>
      <w:tr w:rsidR="002108E0" w:rsidRPr="002108E0" w:rsidTr="00025399">
        <w:trPr>
          <w:gridAfter w:val="18"/>
          <w:wAfter w:w="1904"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3</w:t>
            </w:r>
          </w:p>
        </w:tc>
        <w:tc>
          <w:tcPr>
            <w:tcW w:w="526" w:type="pct"/>
            <w:gridSpan w:val="5"/>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Проведення за необхідністю конкурсів на визначення автомобільного перевізника на приміських автобусних маршрутах, що не виходять за межі району</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90" w:type="pct"/>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1"/>
                <w:szCs w:val="21"/>
              </w:rPr>
            </w:pPr>
          </w:p>
        </w:tc>
        <w:tc>
          <w:tcPr>
            <w:tcW w:w="534" w:type="pct"/>
            <w:gridSpan w:val="9"/>
          </w:tcPr>
          <w:p w:rsidR="002108E0" w:rsidRPr="002108E0" w:rsidRDefault="002108E0" w:rsidP="002108E0">
            <w:pPr>
              <w:spacing w:after="0"/>
              <w:rPr>
                <w:rFonts w:ascii="Times New Roman" w:hAnsi="Times New Roman" w:cs="Times New Roman"/>
                <w:color w:val="000000"/>
                <w:sz w:val="21"/>
                <w:szCs w:val="21"/>
              </w:rPr>
            </w:pPr>
          </w:p>
        </w:tc>
      </w:tr>
      <w:tr w:rsidR="002108E0" w:rsidRPr="002108E0" w:rsidTr="00025399">
        <w:trPr>
          <w:gridAfter w:val="18"/>
          <w:wAfter w:w="1904"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4</w:t>
            </w:r>
          </w:p>
        </w:tc>
        <w:tc>
          <w:tcPr>
            <w:tcW w:w="526" w:type="pct"/>
            <w:gridSpan w:val="5"/>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 xml:space="preserve">Здійснення контролю за дотриманням перевізниками договірних умов на право перевезення пасажирів на приміських автобусних маршрутах, що не виходять за межі району </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90" w:type="pct"/>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1"/>
                <w:szCs w:val="21"/>
              </w:rPr>
            </w:pPr>
          </w:p>
        </w:tc>
        <w:tc>
          <w:tcPr>
            <w:tcW w:w="534" w:type="pct"/>
            <w:gridSpan w:val="9"/>
          </w:tcPr>
          <w:p w:rsidR="002108E0" w:rsidRPr="002108E0" w:rsidRDefault="002108E0" w:rsidP="002108E0">
            <w:pPr>
              <w:spacing w:after="0"/>
              <w:rPr>
                <w:rFonts w:ascii="Times New Roman" w:hAnsi="Times New Roman" w:cs="Times New Roman"/>
                <w:color w:val="000000"/>
                <w:sz w:val="21"/>
                <w:szCs w:val="21"/>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tabs>
                <w:tab w:val="left" w:pos="-1980"/>
              </w:tabs>
              <w:rPr>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18"/>
                <w:szCs w:val="18"/>
              </w:rPr>
            </w:pPr>
            <w:r w:rsidRPr="002108E0">
              <w:rPr>
                <w:rFonts w:ascii="Times New Roman" w:hAnsi="Times New Roman" w:cs="Times New Roman"/>
                <w:b/>
                <w:sz w:val="24"/>
              </w:rPr>
              <w:lastRenderedPageBreak/>
              <w:t>Завдання 2. Проведення будівництва, реконструкції, капітального та поточного ремонтів автомобільних доріг району</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szCs w:val="24"/>
              </w:rPr>
            </w:pPr>
            <w:r w:rsidRPr="002108E0">
              <w:rPr>
                <w:szCs w:val="24"/>
              </w:rPr>
              <w:t xml:space="preserve">Проведення капітального ремонту вул. Вишнева в смт. Недригайлів </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Служба автомобільних доріг у Сумській області, філія «Недригайлівський райавтодор», виконавчий комітет </w:t>
            </w:r>
            <w:r w:rsidRPr="002108E0">
              <w:rPr>
                <w:rFonts w:ascii="Times New Roman" w:hAnsi="Times New Roman" w:cs="Times New Roman"/>
                <w:bCs/>
                <w:color w:val="000000"/>
                <w:sz w:val="24"/>
              </w:rPr>
              <w:t>Недригайлівської ОТГ</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Поліпшення рівня благоустрою території громади</w:t>
            </w:r>
          </w:p>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Проведення капітального ремонту вул. Зарудка в смт. Недригайлів</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Служба автомобільних доріг у Сумській області, філія «Недригайлівський райавтодор», виконавчий комітет  </w:t>
            </w:r>
            <w:r w:rsidRPr="002108E0">
              <w:rPr>
                <w:rFonts w:ascii="Times New Roman" w:hAnsi="Times New Roman" w:cs="Times New Roman"/>
                <w:bCs/>
                <w:color w:val="000000"/>
                <w:sz w:val="24"/>
              </w:rPr>
              <w:t>Недригайлівської ОТГ</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 xml:space="preserve">Проведення поточного ремонту доріг комунальної власності у населених пунктах </w:t>
            </w:r>
          </w:p>
        </w:tc>
        <w:tc>
          <w:tcPr>
            <w:tcW w:w="224"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bCs/>
                <w:color w:val="000000"/>
                <w:sz w:val="24"/>
              </w:rPr>
              <w:t>Сакунихська сільська рада,</w:t>
            </w:r>
          </w:p>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bCs/>
                <w:color w:val="000000"/>
                <w:sz w:val="24"/>
              </w:rPr>
              <w:t xml:space="preserve"> Тернівська селищна рада</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p>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260,0</w:t>
            </w:r>
          </w:p>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 xml:space="preserve">     </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p>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80,0</w:t>
            </w:r>
          </w:p>
        </w:tc>
        <w:tc>
          <w:tcPr>
            <w:tcW w:w="385" w:type="pct"/>
            <w:vMerge w:val="restar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Покращення дорожнього покриття населених пунктів.</w:t>
            </w:r>
          </w:p>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 xml:space="preserve">Підвищення якості та безпеки пасажирських і вантажних перевезень </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 xml:space="preserve">Проведення робіт з поточного ремонту автомобільних доріг загального користування </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Служба автомобільних доріг у Сумській області, філія «Недригайлівський райавтодор», виконавчі комітети сільських, селищних рад та ОТГ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 xml:space="preserve">Експлуатаційне утримання автомобльних доріг загального користування державного та місцевого значення </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Служба автомобільних доріг у Сумській області, філія «Недригайлівський райавтодор», виконавчі комітети сільських, селищних рад та ОТГ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Організація та проведення заходів щодо облаштування та обслуговування майданчика по здійсненню вагового контролю на території району</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Управління розвитку сільських територій Недригайлівської РДА, Служба автомобільних доріг у Сумській області, філія </w:t>
            </w:r>
            <w:r w:rsidRPr="002108E0">
              <w:rPr>
                <w:rFonts w:ascii="Times New Roman" w:hAnsi="Times New Roman" w:cs="Times New Roman"/>
                <w:sz w:val="24"/>
              </w:rPr>
              <w:lastRenderedPageBreak/>
              <w:t xml:space="preserve">«Недригайлівський райавтодор», виконавчі комітети сільських, селищних рад та ОТГ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393"/>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901B52" w:rsidRDefault="002108E0" w:rsidP="002108E0">
            <w:pPr>
              <w:spacing w:after="0"/>
              <w:jc w:val="center"/>
              <w:rPr>
                <w:rFonts w:ascii="Times New Roman" w:hAnsi="Times New Roman" w:cs="Times New Roman"/>
                <w:bCs/>
                <w:sz w:val="24"/>
              </w:rPr>
            </w:pPr>
          </w:p>
        </w:tc>
        <w:tc>
          <w:tcPr>
            <w:tcW w:w="224" w:type="pct"/>
            <w:shd w:val="clear" w:color="auto" w:fill="FFFFFF"/>
          </w:tcPr>
          <w:p w:rsidR="002108E0" w:rsidRPr="002108E0" w:rsidRDefault="002108E0" w:rsidP="002108E0">
            <w:pPr>
              <w:spacing w:after="0"/>
              <w:rPr>
                <w:rFonts w:ascii="Times New Roman" w:hAnsi="Times New Roman" w:cs="Times New Roman"/>
                <w:b/>
                <w:color w:val="C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260,0</w:t>
            </w:r>
          </w:p>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 xml:space="preserve">     </w:t>
            </w:r>
          </w:p>
        </w:tc>
        <w:tc>
          <w:tcPr>
            <w:tcW w:w="90" w:type="pct"/>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80,0</w:t>
            </w:r>
          </w:p>
        </w:tc>
        <w:tc>
          <w:tcPr>
            <w:tcW w:w="385" w:type="pct"/>
            <w:vMerge/>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901B52" w:rsidRDefault="002108E0" w:rsidP="002108E0">
            <w:pPr>
              <w:pStyle w:val="a4"/>
              <w:tabs>
                <w:tab w:val="left" w:pos="-1980"/>
              </w:tabs>
              <w:rPr>
                <w:b w:val="0"/>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1.3</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color w:val="000000"/>
                <w:sz w:val="24"/>
              </w:rPr>
            </w:pPr>
          </w:p>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260,0</w:t>
            </w:r>
          </w:p>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 xml:space="preserve">     </w:t>
            </w:r>
          </w:p>
        </w:tc>
        <w:tc>
          <w:tcPr>
            <w:tcW w:w="90" w:type="pct"/>
            <w:shd w:val="clear" w:color="auto" w:fill="FFFFFF"/>
          </w:tcPr>
          <w:p w:rsidR="002108E0" w:rsidRPr="002108E0" w:rsidRDefault="002108E0" w:rsidP="002108E0">
            <w:pPr>
              <w:spacing w:after="0"/>
              <w:jc w:val="center"/>
              <w:rPr>
                <w:rFonts w:ascii="Times New Roman" w:hAnsi="Times New Roman" w:cs="Times New Roman"/>
                <w:b/>
                <w:color w:val="000000"/>
                <w:sz w:val="24"/>
              </w:rPr>
            </w:pPr>
          </w:p>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80,0</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562" w:type="pct"/>
            <w:gridSpan w:val="18"/>
            <w:shd w:val="clear" w:color="auto" w:fill="FFFFFF"/>
          </w:tcPr>
          <w:p w:rsidR="002108E0" w:rsidRPr="00901B52" w:rsidRDefault="002108E0" w:rsidP="002108E0">
            <w:pPr>
              <w:spacing w:after="0"/>
              <w:jc w:val="center"/>
              <w:rPr>
                <w:rFonts w:ascii="Times New Roman" w:hAnsi="Times New Roman" w:cs="Times New Roman"/>
                <w:b/>
                <w:sz w:val="24"/>
              </w:rPr>
            </w:pPr>
            <w:r w:rsidRPr="00901B52">
              <w:rPr>
                <w:rFonts w:ascii="Times New Roman" w:hAnsi="Times New Roman" w:cs="Times New Roman"/>
                <w:b/>
                <w:sz w:val="24"/>
              </w:rPr>
              <w:t>Пріоритет 1.4. Житлово-комунальне господарство та  житлова політика</w:t>
            </w:r>
          </w:p>
        </w:tc>
      </w:tr>
      <w:tr w:rsidR="002108E0" w:rsidRPr="002108E0" w:rsidTr="00025399">
        <w:trPr>
          <w:gridAfter w:val="27"/>
          <w:wAfter w:w="2438" w:type="pct"/>
          <w:trHeight w:val="209"/>
        </w:trPr>
        <w:tc>
          <w:tcPr>
            <w:tcW w:w="2562" w:type="pct"/>
            <w:gridSpan w:val="18"/>
            <w:shd w:val="clear" w:color="auto" w:fill="FFFFFF"/>
          </w:tcPr>
          <w:p w:rsidR="002108E0" w:rsidRPr="00901B52" w:rsidRDefault="002108E0" w:rsidP="002108E0">
            <w:pPr>
              <w:spacing w:after="0"/>
              <w:rPr>
                <w:rFonts w:ascii="Times New Roman" w:hAnsi="Times New Roman" w:cs="Times New Roman"/>
                <w:b/>
                <w:sz w:val="24"/>
              </w:rPr>
            </w:pPr>
            <w:r w:rsidRPr="00901B52">
              <w:rPr>
                <w:rFonts w:ascii="Times New Roman" w:hAnsi="Times New Roman" w:cs="Times New Roman"/>
                <w:b/>
                <w:sz w:val="24"/>
              </w:rPr>
              <w:t xml:space="preserve">Завдання 1. Підвищення якості надання житлово-комунальних послуг. </w:t>
            </w:r>
          </w:p>
        </w:tc>
      </w:tr>
      <w:tr w:rsidR="002108E0" w:rsidRPr="002108E0" w:rsidTr="00025399">
        <w:trPr>
          <w:gridAfter w:val="27"/>
          <w:wAfter w:w="2438" w:type="pct"/>
          <w:trHeight w:val="209"/>
        </w:trPr>
        <w:tc>
          <w:tcPr>
            <w:tcW w:w="2562" w:type="pct"/>
            <w:gridSpan w:val="18"/>
            <w:shd w:val="clear" w:color="auto" w:fill="FFFFFF"/>
          </w:tcPr>
          <w:p w:rsidR="002108E0" w:rsidRPr="00901B52" w:rsidRDefault="002108E0" w:rsidP="002108E0">
            <w:pPr>
              <w:spacing w:after="0"/>
              <w:rPr>
                <w:rFonts w:ascii="Times New Roman" w:hAnsi="Times New Roman" w:cs="Times New Roman"/>
                <w:b/>
                <w:sz w:val="24"/>
              </w:rPr>
            </w:pPr>
            <w:r w:rsidRPr="00901B52">
              <w:rPr>
                <w:rFonts w:ascii="Times New Roman" w:hAnsi="Times New Roman" w:cs="Times New Roman"/>
                <w:b/>
                <w:sz w:val="24"/>
              </w:rPr>
              <w:t>1.1Модернізація та розвиток централізованих систем водопостачання і водовідведення з використанням енергоощадного обладнання та технологій.</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Упорядкування зон санітарної охорони джерел питного водопостачання</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Виконавчі комітети сільських і селищних рад, КП «Недригайлівводосервіс»</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lang w:val="en-US"/>
              </w:rPr>
            </w:pPr>
            <w:r w:rsidRPr="002108E0">
              <w:rPr>
                <w:rFonts w:ascii="Times New Roman" w:hAnsi="Times New Roman" w:cs="Times New Roman"/>
                <w:sz w:val="24"/>
              </w:rPr>
              <w:t>13,</w:t>
            </w:r>
            <w:r w:rsidRPr="002108E0">
              <w:rPr>
                <w:rFonts w:ascii="Times New Roman" w:hAnsi="Times New Roman" w:cs="Times New Roman"/>
                <w:sz w:val="24"/>
                <w:lang w:val="en-US"/>
              </w:rPr>
              <w:t>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6,0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Упорядкування  зони са-нітарної охорони джерела питного водопостачання в смт Недригайлів</w:t>
            </w:r>
          </w:p>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81"/>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901B52" w:rsidRDefault="002108E0" w:rsidP="002108E0">
            <w:pPr>
              <w:pStyle w:val="a4"/>
              <w:rPr>
                <w:b w:val="0"/>
                <w:spacing w:val="-2"/>
                <w:szCs w:val="24"/>
              </w:rPr>
            </w:pPr>
            <w:r w:rsidRPr="00901B52">
              <w:rPr>
                <w:b w:val="0"/>
                <w:spacing w:val="-2"/>
                <w:szCs w:val="24"/>
              </w:rPr>
              <w:t xml:space="preserve">Реконструкція свердловини з водопроводом в смт. Недригайлів Сумської області – 1 черга </w:t>
            </w: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36"/>
              </w:rPr>
            </w:pPr>
            <w:r w:rsidRPr="002108E0">
              <w:rPr>
                <w:rFonts w:ascii="Times New Roman" w:hAnsi="Times New Roman" w:cs="Times New Roman"/>
                <w:sz w:val="24"/>
              </w:rPr>
              <w:t>Управління розвитку сільських територій Недригайлівської районної державної адміністрації, виконавчий комітет Недригайлівської ОТГ</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1150,0</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населення, у тому числі сільського, якісною питною водою.</w:t>
            </w:r>
          </w:p>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Запобігання забрудненню навколишнього природного середовища</w:t>
            </w:r>
          </w:p>
        </w:tc>
      </w:tr>
      <w:tr w:rsidR="002108E0" w:rsidRPr="002108E0" w:rsidTr="00025399">
        <w:trPr>
          <w:gridAfter w:val="27"/>
          <w:wAfter w:w="2438" w:type="pct"/>
          <w:trHeight w:val="1791"/>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i/>
                <w:szCs w:val="24"/>
              </w:rPr>
            </w:pPr>
            <w:r w:rsidRPr="00901B52">
              <w:rPr>
                <w:b w:val="0"/>
                <w:szCs w:val="24"/>
              </w:rPr>
              <w:t>Реконструкція водогону із заміною насосного обладнання на енергозберігаюче та установка водонапірної вежі Рожновського в смт. Терни, вул. Радянська, Пролетарська)</w:t>
            </w:r>
          </w:p>
        </w:tc>
        <w:tc>
          <w:tcPr>
            <w:tcW w:w="224"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Управління розвитку сільських територій Недригайлівської районної державної адміністрації, виконавчий комітет </w:t>
            </w:r>
            <w:r w:rsidRPr="002108E0">
              <w:rPr>
                <w:rFonts w:ascii="Times New Roman" w:hAnsi="Times New Roman" w:cs="Times New Roman"/>
                <w:bCs/>
                <w:color w:val="000000"/>
                <w:sz w:val="24"/>
              </w:rPr>
              <w:t>Тернівської селищної ради</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1360,0</w:t>
            </w:r>
          </w:p>
        </w:tc>
        <w:tc>
          <w:tcPr>
            <w:tcW w:w="90" w:type="pct"/>
            <w:shd w:val="clear" w:color="auto" w:fill="FFFFFF"/>
          </w:tcPr>
          <w:p w:rsidR="002108E0" w:rsidRPr="002108E0" w:rsidRDefault="002108E0" w:rsidP="002108E0">
            <w:pPr>
              <w:spacing w:after="0"/>
              <w:jc w:val="center"/>
              <w:rPr>
                <w:rFonts w:ascii="Times New Roman" w:hAnsi="Times New Roman" w:cs="Times New Roman"/>
                <w:b/>
                <w:color w:val="000000"/>
                <w:sz w:val="24"/>
              </w:rPr>
            </w:pPr>
          </w:p>
        </w:tc>
        <w:tc>
          <w:tcPr>
            <w:tcW w:w="385" w:type="pct"/>
            <w:vMerge/>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spacing w:val="-2"/>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color w:val="FF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1150.0</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1373,0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6.0</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1.2 Будівництво та реконструкція мереж вуличного освітлення</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901B52" w:rsidRDefault="002108E0" w:rsidP="002108E0">
            <w:pPr>
              <w:pStyle w:val="a4"/>
              <w:rPr>
                <w:b w:val="0"/>
                <w:spacing w:val="-2"/>
                <w:szCs w:val="24"/>
              </w:rPr>
            </w:pPr>
            <w:r w:rsidRPr="00901B52">
              <w:rPr>
                <w:b w:val="0"/>
                <w:spacing w:val="-2"/>
                <w:szCs w:val="24"/>
              </w:rPr>
              <w:t xml:space="preserve">Будівництво, реконструкція, поточний ремонт мереж вуличного освітлення населених пунктів </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jc w:val="center"/>
              <w:rPr>
                <w:rFonts w:ascii="Times New Roman" w:hAnsi="Times New Roman" w:cs="Times New Roman"/>
                <w:color w:val="FF0000"/>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Виконавчі комітети Червонослобідської, Сакунихської  сільських та Тернівської селищної  рад, інші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275.0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color w:val="000000"/>
                <w:sz w:val="24"/>
              </w:rPr>
              <w:t>Поліпшення рівня благоустрою населених пунктів району</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spacing w:val="-2"/>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275.0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spacing w:val="-2"/>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1150.0</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1648.0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6.0</w:t>
            </w:r>
          </w:p>
        </w:tc>
        <w:tc>
          <w:tcPr>
            <w:tcW w:w="385" w:type="pct"/>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2. Модернізація та розвиток централізованих систем водопостачання і водовідведення з використанням енергоощадного обладнання та технологій</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5"/>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 xml:space="preserve">Заміна водопровідного насосного обладнання </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jc w:val="center"/>
              <w:rPr>
                <w:rFonts w:ascii="Times New Roman" w:hAnsi="Times New Roman" w:cs="Times New Roman"/>
                <w:color w:val="0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bCs/>
                <w:color w:val="000000"/>
                <w:sz w:val="24"/>
              </w:rPr>
              <w:t>Виконавчий комітет Тернівської селищної ради, інші</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2,0</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1,0</w:t>
            </w:r>
          </w:p>
        </w:tc>
        <w:tc>
          <w:tcPr>
            <w:tcW w:w="385" w:type="pct"/>
            <w:vMerge w:val="restar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sz w:val="24"/>
              </w:rPr>
              <w:t>Забезпечення населення,  в тому числі сільського, якісною питною водою</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Будівництво селищних водопровідних мереж</w:t>
            </w:r>
          </w:p>
          <w:p w:rsidR="002108E0" w:rsidRPr="00901B52" w:rsidRDefault="002108E0" w:rsidP="002108E0">
            <w:pPr>
              <w:pStyle w:val="a4"/>
              <w:rPr>
                <w:b w:val="0"/>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jc w:val="center"/>
              <w:rPr>
                <w:rFonts w:ascii="Times New Roman" w:hAnsi="Times New Roman" w:cs="Times New Roman"/>
                <w:color w:val="0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bCs/>
                <w:color w:val="000000"/>
                <w:sz w:val="24"/>
              </w:rPr>
              <w:t>Виконавчий комітет Тернівської селищної ради, інші</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1060,0</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1,0</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color w:val="FF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1062,0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2,0</w:t>
            </w:r>
          </w:p>
        </w:tc>
        <w:tc>
          <w:tcPr>
            <w:tcW w:w="385" w:type="pct"/>
            <w:shd w:val="clear" w:color="auto" w:fill="FFFFFF"/>
          </w:tcPr>
          <w:p w:rsidR="002108E0" w:rsidRPr="002108E0" w:rsidRDefault="002108E0" w:rsidP="002108E0">
            <w:pPr>
              <w:spacing w:after="0"/>
              <w:rPr>
                <w:rFonts w:ascii="Times New Roman" w:hAnsi="Times New Roman" w:cs="Times New Roman"/>
                <w:b/>
                <w:color w:val="FF0000"/>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 xml:space="preserve">Завдання 3. Поліпшення житлових умов населення району </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sz w:val="24"/>
              </w:rPr>
              <w:t>Реалізація заходів Районної цільової програми підтримки індивідуального житлового будівництва «Власний дім</w:t>
            </w:r>
            <w:r w:rsidRPr="002108E0">
              <w:rPr>
                <w:rFonts w:ascii="Times New Roman" w:hAnsi="Times New Roman" w:cs="Times New Roman"/>
                <w:bCs/>
                <w:sz w:val="24"/>
              </w:rPr>
              <w:t>»</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rPr>
                <w:rFonts w:ascii="Times New Roman" w:hAnsi="Times New Roman" w:cs="Times New Roman"/>
                <w:b/>
                <w:color w:val="FF0000"/>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Управління розвитку сільських територій Недригайлівської РДА, виконавчі комітети сільських, селищних рад, інші</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Поліпшення житлових умов жителів сільської місцевості, </w:t>
            </w:r>
            <w:r w:rsidRPr="002108E0">
              <w:rPr>
                <w:rFonts w:ascii="Times New Roman" w:hAnsi="Times New Roman" w:cs="Times New Roman"/>
                <w:sz w:val="24"/>
              </w:rPr>
              <w:lastRenderedPageBreak/>
              <w:t>збільшення обсягів індивідуального житлового будівництва на селі, розвиток сільської інфраструктури</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1.4</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1150,0</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2760,0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1.5. Енергозабезпечення та енергозбереження</w:t>
            </w: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Енергозабезепечення</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надійності, якості та енергетичної безпеки поставок електричної енергії, природного газу споживачам району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Філія «Недригайлівський РЕМ» ПАТ «Сумиобленерго», Недригайлівський цех газового господарства Роменського УЕГГ ПАТ «Сумигаз», виконавчі комітети сільських і селищних рад, управління розвитку сільських територій Недригайлівської районної  державної адміністрації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Безперебійне, надійне постачання енергоносіїв споживачам району</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Проведення моніторингу обсягів споживання та стану розрахунків споживачам району за використані енергоносії</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Управління розвитку сільських територій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Оперативне реагування та недопущення критичних ситуацій у газо- та електропостачанні споживачам району</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3</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Забезпечення вжиття необхідних заходів щодо </w:t>
            </w:r>
            <w:r w:rsidRPr="002108E0">
              <w:rPr>
                <w:rFonts w:ascii="Times New Roman" w:hAnsi="Times New Roman" w:cs="Times New Roman"/>
                <w:sz w:val="24"/>
              </w:rPr>
              <w:lastRenderedPageBreak/>
              <w:t xml:space="preserve">своєчасної та повної оплати усіма категоріями споживачів району вартості спожитих енергоносіїв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Виконавчі комітети сільських і селищних рад, управління розвитку </w:t>
            </w:r>
            <w:r w:rsidRPr="002108E0">
              <w:rPr>
                <w:rFonts w:ascii="Times New Roman" w:hAnsi="Times New Roman" w:cs="Times New Roman"/>
                <w:sz w:val="24"/>
              </w:rPr>
              <w:lastRenderedPageBreak/>
              <w:t>сільських територій Недригайлівської районної  державної адміністрації філія «Недригайлівський РЕМ» ПАТ «Сумиобленерго», Недригайлівський цех газового господарства Роменського УЕГГ ПАТ «Сумигаз»</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рівня розрахунків за </w:t>
            </w:r>
            <w:r w:rsidRPr="002108E0">
              <w:rPr>
                <w:rFonts w:ascii="Times New Roman" w:hAnsi="Times New Roman" w:cs="Times New Roman"/>
                <w:sz w:val="24"/>
              </w:rPr>
              <w:lastRenderedPageBreak/>
              <w:t>спожиті енергоносії</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 xml:space="preserve">Всього по заавданню 1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Енергозбереження</w:t>
            </w: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 xml:space="preserve">Завдання 2. </w:t>
            </w:r>
            <w:r w:rsidRPr="002108E0">
              <w:rPr>
                <w:rFonts w:ascii="Times New Roman" w:hAnsi="Times New Roman" w:cs="Times New Roman"/>
                <w:b/>
                <w:bCs/>
                <w:sz w:val="24"/>
              </w:rPr>
              <w:t>Упровадження енергозберігаючих заходів за рахунок заміщення традиційних видів палива іншими видами, насамперед, отриманими з відновлювальних джерел енергії</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Реалізація проектів з утеплення фасадів, покрівлі, заміни вікон та дверей закладів бюджетної сфери</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Відділ освіти Недригайлівської райдержадміністрації, Недригайлівська центральна районна лікарня </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8 823,0585</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980,340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pacing w:val="-4"/>
                <w:sz w:val="24"/>
              </w:rPr>
            </w:pPr>
            <w:r w:rsidRPr="002108E0">
              <w:rPr>
                <w:rFonts w:ascii="Times New Roman" w:hAnsi="Times New Roman" w:cs="Times New Roman"/>
                <w:sz w:val="24"/>
              </w:rPr>
              <w:t>Зменшення споживання паливно-енергетичних ресурсів, економія бюджетних коштів.</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901B52" w:rsidRDefault="002108E0" w:rsidP="002108E0">
            <w:pPr>
              <w:pStyle w:val="a4"/>
              <w:tabs>
                <w:tab w:val="left" w:pos="5940"/>
              </w:tabs>
              <w:rPr>
                <w:b w:val="0"/>
                <w:spacing w:val="-2"/>
                <w:szCs w:val="24"/>
              </w:rPr>
            </w:pPr>
            <w:r w:rsidRPr="00901B52">
              <w:rPr>
                <w:b w:val="0"/>
                <w:bCs/>
                <w:spacing w:val="-2"/>
                <w:szCs w:val="24"/>
              </w:rPr>
              <w:t>Реалізація проектів з переведення котелень закладів бюджетної сфери на альтернативні види палива</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Розпорядники бюджетних коштів </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color w:val="FF0000"/>
                <w:sz w:val="24"/>
              </w:rPr>
            </w:pPr>
          </w:p>
        </w:tc>
        <w:tc>
          <w:tcPr>
            <w:tcW w:w="526" w:type="pct"/>
            <w:gridSpan w:val="5"/>
            <w:shd w:val="clear" w:color="auto" w:fill="FFFFFF"/>
          </w:tcPr>
          <w:p w:rsidR="002108E0" w:rsidRPr="002108E0" w:rsidRDefault="002108E0" w:rsidP="002108E0">
            <w:pPr>
              <w:pStyle w:val="a4"/>
              <w:tabs>
                <w:tab w:val="left" w:pos="5940"/>
              </w:tabs>
              <w:rPr>
                <w:bCs/>
                <w:spacing w:val="-2"/>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i/>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8 823,0585</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980,340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color w:val="FF0000"/>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4"/>
                <w:sz w:val="24"/>
                <w:highlight w:val="yellow"/>
              </w:rPr>
            </w:pPr>
          </w:p>
        </w:tc>
        <w:tc>
          <w:tcPr>
            <w:tcW w:w="224" w:type="pct"/>
            <w:shd w:val="clear" w:color="auto" w:fill="FFFFFF"/>
          </w:tcPr>
          <w:p w:rsidR="002108E0" w:rsidRPr="002108E0" w:rsidRDefault="002108E0" w:rsidP="002108E0">
            <w:pPr>
              <w:spacing w:after="0"/>
              <w:jc w:val="center"/>
              <w:rPr>
                <w:rFonts w:ascii="Times New Roman" w:hAnsi="Times New Roman" w:cs="Times New Roman"/>
                <w:color w:val="0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1.5</w:t>
            </w:r>
          </w:p>
        </w:tc>
        <w:tc>
          <w:tcPr>
            <w:tcW w:w="158" w:type="pct"/>
            <w:gridSpan w:val="2"/>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8 823,0585</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980,340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p>
        </w:tc>
        <w:tc>
          <w:tcPr>
            <w:tcW w:w="385" w:type="pct"/>
            <w:shd w:val="clear" w:color="auto" w:fill="FFFFFF"/>
          </w:tcPr>
          <w:p w:rsidR="002108E0" w:rsidRPr="002108E0" w:rsidRDefault="002108E0" w:rsidP="002108E0">
            <w:pPr>
              <w:spacing w:after="0"/>
              <w:rPr>
                <w:rFonts w:ascii="Times New Roman" w:hAnsi="Times New Roman" w:cs="Times New Roman"/>
                <w:b/>
                <w:color w:val="FF0000"/>
                <w:sz w:val="24"/>
              </w:rPr>
            </w:pPr>
          </w:p>
        </w:tc>
      </w:tr>
      <w:tr w:rsidR="002108E0" w:rsidRPr="002108E0" w:rsidTr="00901B52">
        <w:trPr>
          <w:gridAfter w:val="9"/>
          <w:wAfter w:w="1424" w:type="pct"/>
          <w:trHeight w:val="647"/>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1.6 Споживчий ринок</w:t>
            </w:r>
          </w:p>
        </w:tc>
        <w:tc>
          <w:tcPr>
            <w:tcW w:w="169" w:type="pct"/>
            <w:gridSpan w:val="2"/>
          </w:tcPr>
          <w:p w:rsidR="002108E0" w:rsidRPr="002108E0" w:rsidRDefault="002108E0" w:rsidP="002108E0">
            <w:pPr>
              <w:spacing w:after="0"/>
              <w:rPr>
                <w:rFonts w:ascii="Times New Roman" w:hAnsi="Times New Roman" w:cs="Times New Roman"/>
                <w:spacing w:val="-4"/>
                <w:sz w:val="24"/>
                <w:highlight w:val="yellow"/>
              </w:rPr>
            </w:pPr>
          </w:p>
        </w:tc>
        <w:tc>
          <w:tcPr>
            <w:tcW w:w="169" w:type="pct"/>
            <w:gridSpan w:val="3"/>
          </w:tcPr>
          <w:p w:rsidR="002108E0" w:rsidRPr="002108E0" w:rsidRDefault="002108E0" w:rsidP="002108E0">
            <w:pPr>
              <w:spacing w:after="0"/>
              <w:jc w:val="center"/>
              <w:rPr>
                <w:rFonts w:ascii="Times New Roman" w:hAnsi="Times New Roman" w:cs="Times New Roman"/>
                <w:color w:val="000000"/>
                <w:sz w:val="24"/>
              </w:rPr>
            </w:pPr>
          </w:p>
        </w:tc>
        <w:tc>
          <w:tcPr>
            <w:tcW w:w="169" w:type="pct"/>
            <w:gridSpan w:val="3"/>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2.7.</w:t>
            </w:r>
          </w:p>
        </w:tc>
        <w:tc>
          <w:tcPr>
            <w:tcW w:w="169" w:type="pct"/>
            <w:gridSpan w:val="4"/>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8 823,0585</w:t>
            </w:r>
          </w:p>
        </w:tc>
        <w:tc>
          <w:tcPr>
            <w:tcW w:w="169" w:type="pct"/>
            <w:gridSpan w:val="4"/>
          </w:tcPr>
          <w:p w:rsidR="002108E0" w:rsidRPr="002108E0" w:rsidRDefault="002108E0" w:rsidP="002108E0">
            <w:pPr>
              <w:spacing w:after="0"/>
              <w:jc w:val="center"/>
              <w:rPr>
                <w:rFonts w:ascii="Times New Roman" w:hAnsi="Times New Roman" w:cs="Times New Roman"/>
                <w:color w:val="000000"/>
                <w:sz w:val="24"/>
              </w:rPr>
            </w:pPr>
          </w:p>
        </w:tc>
        <w:tc>
          <w:tcPr>
            <w:tcW w:w="169" w:type="pct"/>
            <w:gridSpan w:val="2"/>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980,340</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color w:val="FF0000"/>
                <w:sz w:val="24"/>
              </w:rPr>
            </w:pPr>
            <w:r w:rsidRPr="002108E0">
              <w:rPr>
                <w:rFonts w:ascii="Times New Roman" w:hAnsi="Times New Roman" w:cs="Times New Roman"/>
                <w:b/>
                <w:sz w:val="24"/>
              </w:rPr>
              <w:t>Завдання 1. Розвиток та оптимізація  інфраструктури споживчого ринку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Сприяння процесам формування сучасної інфраструктури галузей торгівлі, ресторанного господарства та побутових послуг шляхом розширення мережі зазначених закладів</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2108E0">
              <w:rPr>
                <w:rFonts w:ascii="Times New Roman" w:hAnsi="Times New Roman" w:cs="Times New Roman"/>
                <w:sz w:val="24"/>
              </w:rPr>
              <w:t xml:space="preserve">Недригайлівської районної державної адміністрації, виконавчі комітети сільських, селищних рад, суб’єкти господарювання Недригайлівського району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p w:rsidR="002108E0" w:rsidRPr="002108E0" w:rsidRDefault="002108E0" w:rsidP="002108E0">
            <w:pPr>
              <w:spacing w:after="0"/>
              <w:rPr>
                <w:rFonts w:ascii="Times New Roman" w:hAnsi="Times New Roman" w:cs="Times New Roman"/>
                <w:sz w:val="24"/>
              </w:rPr>
            </w:pPr>
          </w:p>
          <w:p w:rsidR="002108E0" w:rsidRPr="002108E0" w:rsidRDefault="002108E0" w:rsidP="002108E0">
            <w:pPr>
              <w:spacing w:after="0"/>
              <w:rPr>
                <w:rFonts w:ascii="Times New Roman" w:hAnsi="Times New Roman" w:cs="Times New Roman"/>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Відкриття 4  підприємств торгівлі, 2 закладу ресторанного господарства та 1 закладу з надання побутових послуг населенню району </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Сприяння організації виїзного торговельного та побутового обслуговування сільського населення</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ind w:firstLine="3"/>
              <w:rPr>
                <w:rFonts w:ascii="Times New Roman" w:hAnsi="Times New Roman" w:cs="Times New Roman"/>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2108E0">
              <w:rPr>
                <w:rFonts w:ascii="Times New Roman" w:hAnsi="Times New Roman" w:cs="Times New Roman"/>
                <w:sz w:val="24"/>
              </w:rPr>
              <w:t>Недригайлівської районної державної адміністрації, виконавчі комітети сільських, селищних рад, суб’єкти господарювання Недригайлівського району</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якості обслуговування сільського населення, в першу чергу з віддалених мало чисельних населених пунктів </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ind w:firstLine="3"/>
              <w:rPr>
                <w:rFonts w:ascii="Times New Roman" w:hAnsi="Times New Roman" w:cs="Times New Roman"/>
                <w:b/>
                <w:bCs/>
                <w:sz w:val="24"/>
              </w:rPr>
            </w:pPr>
            <w:r w:rsidRPr="002108E0">
              <w:rPr>
                <w:rFonts w:ascii="Times New Roman" w:hAnsi="Times New Roman" w:cs="Times New Roman"/>
                <w:b/>
                <w:bCs/>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8"/>
          <w:wAfter w:w="1416" w:type="pct"/>
        </w:trPr>
        <w:tc>
          <w:tcPr>
            <w:tcW w:w="2562" w:type="pct"/>
            <w:gridSpan w:val="18"/>
            <w:shd w:val="clear" w:color="auto" w:fill="FFFFFF"/>
          </w:tcPr>
          <w:p w:rsidR="002108E0" w:rsidRPr="002108E0" w:rsidRDefault="002108E0" w:rsidP="002108E0">
            <w:pPr>
              <w:spacing w:after="0"/>
              <w:rPr>
                <w:rFonts w:ascii="Times New Roman" w:hAnsi="Times New Roman" w:cs="Times New Roman"/>
                <w:color w:val="FF0000"/>
                <w:sz w:val="24"/>
              </w:rPr>
            </w:pPr>
            <w:r w:rsidRPr="002108E0">
              <w:rPr>
                <w:rFonts w:ascii="Times New Roman" w:hAnsi="Times New Roman" w:cs="Times New Roman"/>
                <w:b/>
                <w:sz w:val="24"/>
              </w:rPr>
              <w:t>Завдання 2. Збільшення частки місцевих товаровиробників на регіональному споживчому ринку</w:t>
            </w:r>
          </w:p>
        </w:tc>
        <w:tc>
          <w:tcPr>
            <w:tcW w:w="155" w:type="pct"/>
          </w:tcPr>
          <w:p w:rsidR="002108E0" w:rsidRPr="002108E0" w:rsidRDefault="002108E0" w:rsidP="002108E0">
            <w:pPr>
              <w:spacing w:after="0"/>
              <w:rPr>
                <w:rFonts w:ascii="Times New Roman" w:hAnsi="Times New Roman" w:cs="Times New Roman"/>
                <w:color w:val="FF0000"/>
                <w:sz w:val="24"/>
              </w:rPr>
            </w:pPr>
          </w:p>
        </w:tc>
        <w:tc>
          <w:tcPr>
            <w:tcW w:w="156" w:type="pct"/>
            <w:gridSpan w:val="3"/>
          </w:tcPr>
          <w:p w:rsidR="002108E0" w:rsidRPr="002108E0" w:rsidRDefault="002108E0" w:rsidP="002108E0">
            <w:pPr>
              <w:spacing w:after="0"/>
              <w:jc w:val="center"/>
              <w:rPr>
                <w:rFonts w:ascii="Times New Roman" w:hAnsi="Times New Roman" w:cs="Times New Roman"/>
                <w:color w:val="FF0000"/>
                <w:sz w:val="24"/>
              </w:rPr>
            </w:pPr>
          </w:p>
        </w:tc>
        <w:tc>
          <w:tcPr>
            <w:tcW w:w="158" w:type="pct"/>
            <w:gridSpan w:val="3"/>
          </w:tcPr>
          <w:p w:rsidR="002108E0" w:rsidRPr="002108E0" w:rsidRDefault="002108E0" w:rsidP="002108E0">
            <w:pPr>
              <w:spacing w:after="0"/>
              <w:rPr>
                <w:rFonts w:ascii="Times New Roman" w:hAnsi="Times New Roman" w:cs="Times New Roman"/>
                <w:color w:val="FF0000"/>
                <w:sz w:val="24"/>
              </w:rPr>
            </w:pPr>
          </w:p>
        </w:tc>
        <w:tc>
          <w:tcPr>
            <w:tcW w:w="158" w:type="pct"/>
            <w:gridSpan w:val="4"/>
          </w:tcPr>
          <w:p w:rsidR="002108E0" w:rsidRPr="002108E0" w:rsidRDefault="002108E0" w:rsidP="002108E0">
            <w:pPr>
              <w:spacing w:after="0"/>
              <w:jc w:val="center"/>
              <w:rPr>
                <w:rFonts w:ascii="Times New Roman" w:hAnsi="Times New Roman" w:cs="Times New Roman"/>
                <w:color w:val="FF0000"/>
                <w:sz w:val="24"/>
              </w:rPr>
            </w:pPr>
            <w:r w:rsidRPr="002108E0">
              <w:rPr>
                <w:rFonts w:ascii="Times New Roman" w:hAnsi="Times New Roman" w:cs="Times New Roman"/>
                <w:color w:val="FF0000"/>
                <w:sz w:val="24"/>
              </w:rPr>
              <w:t>-</w:t>
            </w:r>
          </w:p>
        </w:tc>
        <w:tc>
          <w:tcPr>
            <w:tcW w:w="157" w:type="pct"/>
            <w:gridSpan w:val="3"/>
          </w:tcPr>
          <w:p w:rsidR="002108E0" w:rsidRPr="002108E0" w:rsidRDefault="002108E0" w:rsidP="002108E0">
            <w:pPr>
              <w:spacing w:after="0"/>
              <w:rPr>
                <w:rFonts w:ascii="Times New Roman" w:hAnsi="Times New Roman" w:cs="Times New Roman"/>
                <w:color w:val="FF0000"/>
                <w:sz w:val="24"/>
              </w:rPr>
            </w:pPr>
            <w:r w:rsidRPr="002108E0">
              <w:rPr>
                <w:rFonts w:ascii="Times New Roman" w:hAnsi="Times New Roman" w:cs="Times New Roman"/>
                <w:color w:val="FF0000"/>
                <w:sz w:val="24"/>
              </w:rPr>
              <w:t>1000.0</w:t>
            </w:r>
          </w:p>
        </w:tc>
        <w:tc>
          <w:tcPr>
            <w:tcW w:w="158" w:type="pct"/>
            <w:gridSpan w:val="3"/>
          </w:tcPr>
          <w:p w:rsidR="002108E0" w:rsidRPr="002108E0" w:rsidRDefault="002108E0" w:rsidP="002108E0">
            <w:pPr>
              <w:spacing w:after="0"/>
              <w:rPr>
                <w:rFonts w:ascii="Times New Roman" w:hAnsi="Times New Roman" w:cs="Times New Roman"/>
                <w:color w:val="FF0000"/>
                <w:sz w:val="24"/>
              </w:rPr>
            </w:pPr>
            <w:r w:rsidRPr="002108E0">
              <w:rPr>
                <w:rFonts w:ascii="Times New Roman" w:hAnsi="Times New Roman" w:cs="Times New Roman"/>
                <w:color w:val="FF0000"/>
                <w:sz w:val="24"/>
              </w:rPr>
              <w:t>-</w:t>
            </w:r>
          </w:p>
        </w:tc>
        <w:tc>
          <w:tcPr>
            <w:tcW w:w="80" w:type="pct"/>
            <w:gridSpan w:val="2"/>
          </w:tcPr>
          <w:p w:rsidR="002108E0" w:rsidRPr="002108E0" w:rsidRDefault="002108E0" w:rsidP="002108E0">
            <w:pPr>
              <w:spacing w:after="0"/>
              <w:rPr>
                <w:rFonts w:ascii="Times New Roman" w:hAnsi="Times New Roman" w:cs="Times New Roman"/>
                <w:color w:val="FF0000"/>
                <w:sz w:val="24"/>
              </w:rPr>
            </w:pPr>
            <w:r w:rsidRPr="002108E0">
              <w:rPr>
                <w:rFonts w:ascii="Times New Roman" w:hAnsi="Times New Roman" w:cs="Times New Roman"/>
                <w:color w:val="FF0000"/>
                <w:sz w:val="24"/>
              </w:rPr>
              <w:t>-</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Здійснення моніторингу цін на соціально </w:t>
            </w:r>
            <w:r w:rsidRPr="002108E0">
              <w:rPr>
                <w:rFonts w:ascii="Times New Roman" w:hAnsi="Times New Roman" w:cs="Times New Roman"/>
                <w:spacing w:val="-2"/>
                <w:sz w:val="24"/>
              </w:rPr>
              <w:t>важливі групи  товарів</w:t>
            </w:r>
            <w:r w:rsidRPr="002108E0">
              <w:rPr>
                <w:rFonts w:ascii="Times New Roman" w:hAnsi="Times New Roman" w:cs="Times New Roman"/>
                <w:sz w:val="24"/>
              </w:rPr>
              <w:t xml:space="preserve"> закладами роздрібної торгівлі.</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2108E0">
              <w:rPr>
                <w:rFonts w:ascii="Times New Roman" w:hAnsi="Times New Roman" w:cs="Times New Roman"/>
                <w:sz w:val="24"/>
              </w:rPr>
              <w:t>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 </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1"/>
                <w:szCs w:val="21"/>
              </w:rPr>
              <w:t>Встановлення цін і тарифів на соціально значущі товари та послуги в економічно обґрунтованому розмірі</w:t>
            </w:r>
          </w:p>
        </w:tc>
      </w:tr>
      <w:tr w:rsidR="002108E0" w:rsidRPr="002108E0" w:rsidTr="00025399">
        <w:trPr>
          <w:gridAfter w:val="27"/>
          <w:wAfter w:w="2438" w:type="pct"/>
          <w:trHeight w:val="2169"/>
        </w:trPr>
        <w:tc>
          <w:tcPr>
            <w:tcW w:w="228"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 xml:space="preserve"> 2</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z w:val="24"/>
              </w:rPr>
              <w:t>Організація презентаційної та рекламної діяльності місцевих товаровиробників, участь у виставково-ярмаркових заходах</w:t>
            </w:r>
          </w:p>
          <w:p w:rsidR="002108E0" w:rsidRPr="002108E0" w:rsidRDefault="002108E0" w:rsidP="002108E0">
            <w:pPr>
              <w:spacing w:after="0"/>
              <w:rPr>
                <w:rFonts w:ascii="Times New Roman" w:hAnsi="Times New Roman" w:cs="Times New Roman"/>
                <w:spacing w:val="-2"/>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10"/>
                <w:szCs w:val="10"/>
              </w:rPr>
            </w:pPr>
          </w:p>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ind w:firstLine="3"/>
              <w:rPr>
                <w:rFonts w:ascii="Times New Roman" w:hAnsi="Times New Roman" w:cs="Times New Roman"/>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2108E0">
              <w:rPr>
                <w:rFonts w:ascii="Times New Roman" w:hAnsi="Times New Roman" w:cs="Times New Roman"/>
                <w:sz w:val="24"/>
              </w:rPr>
              <w:t xml:space="preserve">Недригайлівської районної державної адміністрації, суб’єкти господарювання </w:t>
            </w:r>
          </w:p>
          <w:p w:rsidR="002108E0" w:rsidRPr="002108E0" w:rsidRDefault="002108E0" w:rsidP="002108E0">
            <w:pPr>
              <w:spacing w:after="0"/>
              <w:rPr>
                <w:rFonts w:ascii="Times New Roman" w:hAnsi="Times New Roman" w:cs="Times New Roman"/>
                <w:sz w:val="28"/>
                <w:szCs w:val="28"/>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 </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8"/>
                <w:szCs w:val="28"/>
              </w:rPr>
            </w:pPr>
            <w:r w:rsidRPr="002108E0">
              <w:rPr>
                <w:rFonts w:ascii="Times New Roman" w:hAnsi="Times New Roman" w:cs="Times New Roman"/>
                <w:sz w:val="24"/>
              </w:rPr>
              <w:t>Збільшення частки місцевих виробників на споживчому ринку,  розвиток ярмарково-виставкової діяльності, поширення позитивного іміджу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b/>
                <w:sz w:val="24"/>
              </w:rPr>
              <w:t>Всього по пріоритету 1.6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1.7. Розвиток підприємництва</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1. Підвищення ефективності реалізації державної регуляторної політики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7"/>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неухильного дотримання органами виконавчої влади вимог регуляторного законодавства</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sz w:val="24"/>
              </w:rPr>
              <w:t>Структурні підрозділи Недригайлівської районної державної адміністрації, органи місцевого самоврядування- розробники регуляторних актів</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Мінімізація проявів негативного впливу на функціонування підприємництва, поліпшення підприємницького клімату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pacing w:val="-2"/>
                <w:sz w:val="24"/>
              </w:rPr>
            </w:pPr>
            <w:r w:rsidRPr="002108E0">
              <w:rPr>
                <w:rFonts w:ascii="Times New Roman" w:hAnsi="Times New Roman" w:cs="Times New Roman"/>
                <w:b/>
                <w:spacing w:val="-2"/>
                <w:sz w:val="24"/>
              </w:rPr>
              <w:t>Завдання 2 . Стимулювання розвитку малого та середнього підприємництва</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Реалізація заходів Програми розвитку малого  і середнього підприємництва в </w:t>
            </w:r>
            <w:r w:rsidRPr="002108E0">
              <w:rPr>
                <w:rFonts w:ascii="Times New Roman" w:hAnsi="Times New Roman" w:cs="Times New Roman"/>
                <w:sz w:val="24"/>
              </w:rPr>
              <w:lastRenderedPageBreak/>
              <w:t>Недригайлівському районі на 2017-2020 роки.</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Протягом 2018 року</w:t>
            </w: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sz w:val="24"/>
              </w:rPr>
              <w:t xml:space="preserve">Управління розвитку сільських територій Недригайлівської районної державної адміністрації, </w:t>
            </w:r>
            <w:r w:rsidRPr="002108E0">
              <w:rPr>
                <w:rFonts w:ascii="Times New Roman" w:hAnsi="Times New Roman" w:cs="Times New Roman"/>
                <w:sz w:val="24"/>
              </w:rPr>
              <w:lastRenderedPageBreak/>
              <w:t>виконавчі комітети сільських, селищних рад</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z w:val="24"/>
              </w:rPr>
              <w:t xml:space="preserve">Збільшення кількості суб’єктів малого та середнього бізнесу, </w:t>
            </w:r>
            <w:r w:rsidRPr="002108E0">
              <w:rPr>
                <w:rFonts w:ascii="Times New Roman" w:hAnsi="Times New Roman" w:cs="Times New Roman"/>
                <w:sz w:val="24"/>
              </w:rPr>
              <w:lastRenderedPageBreak/>
              <w:t>поліпшення підприємницького клімату</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7"/>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Надання фінансової підтримки суб’єктам підприємництва шляхом надання часткової компенсації сплачених відсотків за кредитами, отриманими суб’єктами малого підприємництва у державних банківських установах.</w:t>
            </w:r>
          </w:p>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sz w:val="24"/>
              </w:rPr>
              <w:t>Управління розвитку сільських територій Недригайлівської 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spacing w:val="-2"/>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tabs>
                <w:tab w:val="left" w:pos="735"/>
              </w:tabs>
              <w:rPr>
                <w:b w:val="0"/>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pStyle w:val="a4"/>
              <w:tabs>
                <w:tab w:val="left" w:pos="735"/>
              </w:tabs>
              <w:rPr>
                <w:b w:val="0"/>
                <w:szCs w:val="24"/>
              </w:rPr>
            </w:pPr>
            <w:r w:rsidRPr="002108E0">
              <w:rPr>
                <w:b w:val="0"/>
                <w:szCs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pStyle w:val="a4"/>
              <w:tabs>
                <w:tab w:val="left" w:pos="735"/>
              </w:tabs>
              <w:rPr>
                <w:b w:val="0"/>
                <w:szCs w:val="24"/>
              </w:rPr>
            </w:pPr>
            <w:r w:rsidRPr="002108E0">
              <w:rPr>
                <w:b w:val="0"/>
                <w:szCs w:val="24"/>
              </w:rPr>
              <w:t>Завдання 3. Надання підтримки в реалізації встановлених законом прав суб'єктів малого і середнього підприємництва, одержанні документів дозвільного характеру та адміністративних послуг</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8"/>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 xml:space="preserve">Забезпечення функціонування в районі центру надання адміністративних послуг відповідно до вимог  Закону України «Про адміністративні послуги» </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ind w:firstLine="3"/>
              <w:rPr>
                <w:rFonts w:ascii="Times New Roman" w:hAnsi="Times New Roman" w:cs="Times New Roman"/>
                <w:sz w:val="24"/>
              </w:rPr>
            </w:pPr>
            <w:r w:rsidRPr="002108E0">
              <w:rPr>
                <w:rFonts w:ascii="Times New Roman" w:hAnsi="Times New Roman" w:cs="Times New Roman"/>
                <w:bCs/>
                <w:sz w:val="24"/>
              </w:rPr>
              <w:t xml:space="preserve">Центр надання адміністративних послуг, управління розвитку сільських територій </w:t>
            </w:r>
            <w:r w:rsidRPr="002108E0">
              <w:rPr>
                <w:rFonts w:ascii="Times New Roman" w:hAnsi="Times New Roman" w:cs="Times New Roman"/>
                <w:sz w:val="24"/>
              </w:rPr>
              <w:t xml:space="preserve">Недригайлівської районної державної адміністрації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1"/>
                <w:szCs w:val="21"/>
              </w:rPr>
              <w:t>Мінімізація проявів негативного впливу на функціонування підприємництва, поліпшення підприємницького клімату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tabs>
                <w:tab w:val="num" w:pos="0"/>
              </w:tabs>
              <w:rPr>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1.7</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розділу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9973,06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3570,0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8568,34</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p>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 Соціальний та гуманітарний розвиток</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2.1. Грошові доходи населення</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lastRenderedPageBreak/>
              <w:t>Завдання 1. Поліпшення якості життя працюючого населення</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3"/>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tabs>
                <w:tab w:val="left" w:pos="5940"/>
              </w:tabs>
              <w:rPr>
                <w:b w:val="0"/>
                <w:szCs w:val="24"/>
              </w:rPr>
            </w:pPr>
            <w:r w:rsidRPr="00901B52">
              <w:rPr>
                <w:b w:val="0"/>
                <w:bCs/>
                <w:szCs w:val="24"/>
              </w:rPr>
              <w:t>Контроль за своєчасним впровадженням роботодавцями гарантованої державою мінімальної заробітної плати відповідно до чинного законодавства</w:t>
            </w:r>
          </w:p>
        </w:tc>
        <w:tc>
          <w:tcPr>
            <w:tcW w:w="224" w:type="pct"/>
            <w:shd w:val="clear" w:color="auto" w:fill="FFFFFF"/>
          </w:tcPr>
          <w:p w:rsidR="002108E0" w:rsidRPr="00901B52" w:rsidRDefault="002108E0" w:rsidP="002108E0">
            <w:pPr>
              <w:spacing w:after="0"/>
              <w:jc w:val="center"/>
              <w:rPr>
                <w:rFonts w:ascii="Times New Roman" w:hAnsi="Times New Roman" w:cs="Times New Roman"/>
                <w:bCs/>
                <w:sz w:val="24"/>
              </w:rPr>
            </w:pPr>
            <w:r w:rsidRPr="00901B52">
              <w:rPr>
                <w:rFonts w:ascii="Times New Roman" w:hAnsi="Times New Roman" w:cs="Times New Roman"/>
                <w:bCs/>
                <w:sz w:val="24"/>
              </w:rPr>
              <w:t>Протягом 2018 року</w:t>
            </w:r>
          </w:p>
        </w:tc>
        <w:tc>
          <w:tcPr>
            <w:tcW w:w="629" w:type="pct"/>
            <w:shd w:val="clear" w:color="auto" w:fill="FFFFFF"/>
          </w:tcPr>
          <w:p w:rsidR="002108E0" w:rsidRPr="00901B52" w:rsidRDefault="002108E0" w:rsidP="002108E0">
            <w:pPr>
              <w:pStyle w:val="a4"/>
              <w:tabs>
                <w:tab w:val="left" w:pos="5940"/>
              </w:tabs>
              <w:rPr>
                <w:b w:val="0"/>
                <w:bCs/>
                <w:szCs w:val="24"/>
              </w:rPr>
            </w:pPr>
            <w:r w:rsidRPr="00901B52">
              <w:rPr>
                <w:b w:val="0"/>
                <w:bCs/>
                <w:szCs w:val="24"/>
              </w:rPr>
              <w:t>Управління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z w:val="24"/>
              </w:rPr>
              <w:t>Зростання середньомісячної заробітної плати у 2018 році до рівня 6150 гривень</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i/>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i/>
                <w:sz w:val="24"/>
              </w:rPr>
            </w:pPr>
          </w:p>
        </w:tc>
        <w:tc>
          <w:tcPr>
            <w:tcW w:w="224" w:type="pct"/>
            <w:shd w:val="clear" w:color="auto" w:fill="FFFFFF"/>
          </w:tcPr>
          <w:p w:rsidR="002108E0" w:rsidRPr="002108E0" w:rsidRDefault="002108E0" w:rsidP="002108E0">
            <w:pPr>
              <w:spacing w:after="0"/>
              <w:rPr>
                <w:rFonts w:ascii="Times New Roman" w:hAnsi="Times New Roman" w:cs="Times New Roman"/>
                <w:b/>
                <w:i/>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i/>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2. Забезпечення своєчасності виплати заробітної плати та недопущення виникнення заборгованості з виплати заробітної плати на підприємствах, в установах та організаціях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08" w:type="pct"/>
            <w:shd w:val="clear" w:color="auto" w:fill="FFFFFF"/>
          </w:tcPr>
          <w:p w:rsidR="002108E0" w:rsidRPr="00901B52" w:rsidRDefault="002108E0" w:rsidP="002108E0">
            <w:pPr>
              <w:pStyle w:val="a4"/>
              <w:rPr>
                <w:b w:val="0"/>
                <w:bCs/>
                <w:szCs w:val="24"/>
              </w:rPr>
            </w:pPr>
            <w:r w:rsidRPr="00901B52">
              <w:rPr>
                <w:b w:val="0"/>
                <w:bCs/>
                <w:szCs w:val="24"/>
              </w:rPr>
              <w:t>Забезпечення щомісячного та щотижневого моніторингу стану погашення заборгова-ності із виплати заробітної плати</w:t>
            </w:r>
          </w:p>
        </w:tc>
        <w:tc>
          <w:tcPr>
            <w:tcW w:w="242" w:type="pct"/>
            <w:gridSpan w:val="5"/>
            <w:shd w:val="clear" w:color="auto" w:fill="FFFFFF"/>
          </w:tcPr>
          <w:p w:rsidR="002108E0" w:rsidRPr="00901B52" w:rsidRDefault="002108E0" w:rsidP="002108E0">
            <w:pPr>
              <w:spacing w:after="0"/>
              <w:jc w:val="center"/>
              <w:rPr>
                <w:rFonts w:ascii="Times New Roman" w:hAnsi="Times New Roman" w:cs="Times New Roman"/>
                <w:bCs/>
                <w:sz w:val="24"/>
              </w:rPr>
            </w:pPr>
            <w:r w:rsidRPr="00901B52">
              <w:rPr>
                <w:rFonts w:ascii="Times New Roman" w:hAnsi="Times New Roman" w:cs="Times New Roman"/>
                <w:bCs/>
                <w:sz w:val="24"/>
              </w:rPr>
              <w:t>Протягом 2017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Управління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p>
        </w:tc>
        <w:tc>
          <w:tcPr>
            <w:tcW w:w="90" w:type="pct"/>
            <w:shd w:val="clear" w:color="auto" w:fill="FFFFFF"/>
          </w:tcPr>
          <w:p w:rsidR="002108E0" w:rsidRPr="002108E0" w:rsidRDefault="002108E0" w:rsidP="002108E0">
            <w:pPr>
              <w:spacing w:after="0"/>
              <w:rPr>
                <w:rFonts w:ascii="Times New Roman" w:hAnsi="Times New Roman" w:cs="Times New Roman"/>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Своєчасна виплата заробітної плати на підприємствах, в установах та організаціях району, недопущення виникнення заборгованості з неї</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14" w:type="pct"/>
            <w:gridSpan w:val="2"/>
            <w:shd w:val="clear" w:color="auto" w:fill="FFFFFF"/>
          </w:tcPr>
          <w:p w:rsidR="002108E0" w:rsidRPr="002108E0" w:rsidRDefault="002108E0" w:rsidP="002108E0">
            <w:pPr>
              <w:pStyle w:val="a4"/>
              <w:rPr>
                <w:b w:val="0"/>
                <w:bCs/>
                <w:szCs w:val="24"/>
              </w:rPr>
            </w:pPr>
          </w:p>
        </w:tc>
        <w:tc>
          <w:tcPr>
            <w:tcW w:w="236" w:type="pct"/>
            <w:gridSpan w:val="4"/>
            <w:shd w:val="clear" w:color="auto" w:fill="FFFFFF"/>
          </w:tcPr>
          <w:p w:rsidR="002108E0" w:rsidRPr="002108E0" w:rsidRDefault="002108E0" w:rsidP="002108E0">
            <w:pPr>
              <w:spacing w:after="0"/>
              <w:jc w:val="center"/>
              <w:rPr>
                <w:rFonts w:ascii="Times New Roman" w:hAnsi="Times New Roman" w:cs="Times New Roman"/>
                <w:b/>
                <w:bCs/>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vAlign w:val="center"/>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 xml:space="preserve">Завдання 3. Реалізація прав і гарантій працівників, недопущення випадків використання найманої робочої сили без належного оформлення трудових відносин з роботодавцем </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Контроль за «тіньовою» зайнятістю населення та виплати заробітної плати в конвертах</w:t>
            </w:r>
          </w:p>
        </w:tc>
        <w:tc>
          <w:tcPr>
            <w:tcW w:w="224" w:type="pct"/>
            <w:shd w:val="clear" w:color="auto" w:fill="FFFFFF"/>
          </w:tcPr>
          <w:p w:rsidR="002108E0" w:rsidRPr="00901B52" w:rsidRDefault="002108E0" w:rsidP="002108E0">
            <w:pPr>
              <w:spacing w:after="0"/>
              <w:jc w:val="center"/>
              <w:rPr>
                <w:rFonts w:ascii="Times New Roman" w:hAnsi="Times New Roman" w:cs="Times New Roman"/>
                <w:bCs/>
                <w:sz w:val="24"/>
              </w:rPr>
            </w:pPr>
            <w:r w:rsidRPr="00901B52">
              <w:rPr>
                <w:rFonts w:ascii="Times New Roman" w:hAnsi="Times New Roman" w:cs="Times New Roman"/>
                <w:bCs/>
                <w:sz w:val="24"/>
              </w:rPr>
              <w:t>Протягом 2016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 xml:space="preserve">Робоча група з питань легалізації виплати заробітної плати та зайнятості населення </w:t>
            </w:r>
            <w:r w:rsidRPr="00901B52">
              <w:rPr>
                <w:b w:val="0"/>
                <w:bCs/>
                <w:szCs w:val="24"/>
              </w:rPr>
              <w:br/>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p>
        </w:tc>
        <w:tc>
          <w:tcPr>
            <w:tcW w:w="90" w:type="pct"/>
            <w:shd w:val="clear" w:color="auto" w:fill="FFFFFF"/>
          </w:tcPr>
          <w:p w:rsidR="002108E0" w:rsidRPr="002108E0" w:rsidRDefault="002108E0" w:rsidP="002108E0">
            <w:pPr>
              <w:spacing w:after="0"/>
              <w:rPr>
                <w:rFonts w:ascii="Times New Roman" w:hAnsi="Times New Roman" w:cs="Times New Roman"/>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соціальних гарантій працюючого населення, зменшення частки працівників, яким нараховується заробітна плата в </w:t>
            </w:r>
            <w:r w:rsidRPr="002108E0">
              <w:rPr>
                <w:rFonts w:ascii="Times New Roman" w:hAnsi="Times New Roman" w:cs="Times New Roman"/>
                <w:sz w:val="24"/>
              </w:rPr>
              <w:lastRenderedPageBreak/>
              <w:t>межах прожиткового мінімуму для працездатної особи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rPr>
                <w:b w:val="0"/>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rPr>
                <w:b w:val="0"/>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Всього по пріоритету 2.1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Пріоритет 2.2. Зайнятість населення та ринок праці</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1. Збереження існуючих робочих місць та підвищення рівня мотивації до праці</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5"/>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Створення 118 нових робочих місць в усіх сферах економічної діяльності за рахунок власних коштів підприємств, вітчизняних та іноземних інвестицій</w:t>
            </w:r>
          </w:p>
          <w:p w:rsidR="002108E0" w:rsidRPr="00901B52" w:rsidRDefault="002108E0" w:rsidP="002108E0">
            <w:pPr>
              <w:pStyle w:val="a4"/>
              <w:rPr>
                <w:b w:val="0"/>
                <w:bCs/>
                <w:szCs w:val="24"/>
              </w:rPr>
            </w:pPr>
          </w:p>
        </w:tc>
        <w:tc>
          <w:tcPr>
            <w:tcW w:w="224" w:type="pct"/>
            <w:shd w:val="clear" w:color="auto" w:fill="FFFFFF"/>
          </w:tcPr>
          <w:p w:rsidR="002108E0" w:rsidRPr="00901B52" w:rsidRDefault="002108E0" w:rsidP="002108E0">
            <w:pPr>
              <w:spacing w:after="0"/>
              <w:jc w:val="center"/>
              <w:rPr>
                <w:rFonts w:ascii="Times New Roman" w:hAnsi="Times New Roman" w:cs="Times New Roman"/>
                <w:bCs/>
                <w:sz w:val="24"/>
              </w:rPr>
            </w:pPr>
            <w:r w:rsidRPr="00901B52">
              <w:rPr>
                <w:rFonts w:ascii="Times New Roman" w:hAnsi="Times New Roman" w:cs="Times New Roman"/>
                <w:bCs/>
                <w:sz w:val="24"/>
              </w:rPr>
              <w:t>Протягом 2018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Виконавчі комітети сільських, селищних  рад, управління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 xml:space="preserve">Зменшення чисельності безробітного населення та стабілізація ситуації на ринку праці в районі </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2. . Надання оперативної та якісної допомоги в працевлаштуванні</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Забезпечення співпраці з місцевими органами виконавчої влади щодо розширення видів громадських робіт для забезпечення тимчасової зайнятості громадян в умовах обмеженого попиту на робочу силу</w:t>
            </w:r>
          </w:p>
        </w:tc>
        <w:tc>
          <w:tcPr>
            <w:tcW w:w="224" w:type="pct"/>
            <w:shd w:val="clear" w:color="auto" w:fill="FFFFFF"/>
          </w:tcPr>
          <w:p w:rsidR="002108E0" w:rsidRPr="00901B52" w:rsidRDefault="002108E0" w:rsidP="002108E0">
            <w:pPr>
              <w:spacing w:after="0"/>
              <w:jc w:val="center"/>
              <w:rPr>
                <w:rFonts w:ascii="Times New Roman" w:hAnsi="Times New Roman" w:cs="Times New Roman"/>
                <w:bCs/>
                <w:sz w:val="24"/>
              </w:rPr>
            </w:pPr>
            <w:r w:rsidRPr="00901B52">
              <w:rPr>
                <w:rFonts w:ascii="Times New Roman" w:hAnsi="Times New Roman" w:cs="Times New Roman"/>
                <w:bCs/>
                <w:sz w:val="24"/>
              </w:rPr>
              <w:t>Протягом 201</w:t>
            </w:r>
            <w:r w:rsidRPr="00901B52">
              <w:rPr>
                <w:rFonts w:ascii="Times New Roman" w:hAnsi="Times New Roman" w:cs="Times New Roman"/>
                <w:bCs/>
                <w:sz w:val="24"/>
                <w:lang w:val="en-US"/>
              </w:rPr>
              <w:t>8</w:t>
            </w:r>
            <w:r w:rsidRPr="00901B52">
              <w:rPr>
                <w:rFonts w:ascii="Times New Roman" w:hAnsi="Times New Roman" w:cs="Times New Roman"/>
                <w:bCs/>
                <w:sz w:val="24"/>
              </w:rPr>
              <w:t xml:space="preserve">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Недригайлівський районний центр зайнятості, виконавчі комітети сільських, селищних  рад, управління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p>
        </w:tc>
        <w:tc>
          <w:tcPr>
            <w:tcW w:w="90" w:type="pct"/>
            <w:shd w:val="clear" w:color="auto" w:fill="FFFFFF"/>
          </w:tcPr>
          <w:p w:rsidR="002108E0" w:rsidRPr="002108E0" w:rsidRDefault="002108E0" w:rsidP="002108E0">
            <w:pPr>
              <w:spacing w:after="0"/>
              <w:rPr>
                <w:rFonts w:ascii="Times New Roman" w:hAnsi="Times New Roman" w:cs="Times New Roman"/>
                <w:sz w:val="24"/>
              </w:rPr>
            </w:pP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 xml:space="preserve">Сприяння розвитку підприємницької ініціативи серед безробітних, самозайнятості, у першу чергу, жителів сільської </w:t>
            </w:r>
            <w:r w:rsidRPr="00901B52">
              <w:rPr>
                <w:b w:val="0"/>
                <w:bCs/>
                <w:szCs w:val="24"/>
              </w:rPr>
              <w:lastRenderedPageBreak/>
              <w:t>місцевості</w:t>
            </w:r>
          </w:p>
        </w:tc>
        <w:tc>
          <w:tcPr>
            <w:tcW w:w="224" w:type="pct"/>
            <w:shd w:val="clear" w:color="auto" w:fill="FFFFFF"/>
          </w:tcPr>
          <w:p w:rsidR="002108E0" w:rsidRPr="00901B52" w:rsidRDefault="002108E0" w:rsidP="002108E0">
            <w:pPr>
              <w:spacing w:after="0"/>
              <w:jc w:val="center"/>
              <w:rPr>
                <w:rFonts w:ascii="Times New Roman" w:hAnsi="Times New Roman" w:cs="Times New Roman"/>
                <w:sz w:val="24"/>
              </w:rPr>
            </w:pPr>
            <w:r w:rsidRPr="00901B52">
              <w:rPr>
                <w:rFonts w:ascii="Times New Roman" w:hAnsi="Times New Roman" w:cs="Times New Roman"/>
                <w:bCs/>
                <w:sz w:val="24"/>
              </w:rPr>
              <w:lastRenderedPageBreak/>
              <w:t>Протягом 201</w:t>
            </w:r>
            <w:r w:rsidRPr="00901B52">
              <w:rPr>
                <w:rFonts w:ascii="Times New Roman" w:hAnsi="Times New Roman" w:cs="Times New Roman"/>
                <w:bCs/>
                <w:sz w:val="24"/>
                <w:lang w:val="en-US"/>
              </w:rPr>
              <w:t>8</w:t>
            </w:r>
            <w:r w:rsidRPr="00901B52">
              <w:rPr>
                <w:rFonts w:ascii="Times New Roman" w:hAnsi="Times New Roman" w:cs="Times New Roman"/>
                <w:bCs/>
                <w:sz w:val="24"/>
              </w:rPr>
              <w:t xml:space="preserve">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 xml:space="preserve">Управління розвитку сільських територій Недригайлівської РДА, Недригайлівський районний центр зайнятості, виконавчі комітети сільських, селищних  рад, </w:t>
            </w:r>
            <w:r w:rsidRPr="00901B52">
              <w:rPr>
                <w:b w:val="0"/>
                <w:bCs/>
                <w:szCs w:val="24"/>
              </w:rPr>
              <w:lastRenderedPageBreak/>
              <w:t>управління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385" w:type="pct"/>
            <w:vMerge/>
            <w:shd w:val="clear" w:color="auto" w:fill="FFFFFF"/>
          </w:tcPr>
          <w:p w:rsidR="002108E0" w:rsidRPr="002108E0" w:rsidRDefault="002108E0" w:rsidP="002108E0">
            <w:pPr>
              <w:spacing w:after="0"/>
              <w:rPr>
                <w:rFonts w:ascii="Times New Roman" w:hAnsi="Times New Roman" w:cs="Times New Roman"/>
                <w:color w:val="FF0000"/>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 xml:space="preserve">Всього по пріоритету 2.2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Пріоритет 2.3. Соціальне   забезпечення</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1. Реалізація політики соціальної підтримки одиноких непрацездатних громадян та інвалідів</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7"/>
              </w:numPr>
              <w:spacing w:after="0" w:line="240" w:lineRule="auto"/>
              <w:ind w:left="0"/>
              <w:jc w:val="center"/>
              <w:rPr>
                <w:rFonts w:ascii="Times New Roman" w:hAnsi="Times New Roman" w:cs="Times New Roman"/>
                <w:sz w:val="24"/>
              </w:rPr>
            </w:pPr>
          </w:p>
        </w:tc>
        <w:tc>
          <w:tcPr>
            <w:tcW w:w="521" w:type="pct"/>
            <w:gridSpan w:val="3"/>
            <w:shd w:val="clear" w:color="auto" w:fill="FFFFFF"/>
          </w:tcPr>
          <w:p w:rsidR="002108E0" w:rsidRPr="00901B52" w:rsidRDefault="002108E0" w:rsidP="002108E0">
            <w:pPr>
              <w:pStyle w:val="a4"/>
              <w:rPr>
                <w:b w:val="0"/>
                <w:bCs/>
                <w:szCs w:val="24"/>
              </w:rPr>
            </w:pPr>
            <w:r w:rsidRPr="00901B52">
              <w:rPr>
                <w:b w:val="0"/>
                <w:bCs/>
                <w:szCs w:val="24"/>
              </w:rPr>
              <w:t>Забезпечення роботи мобільного соціального офісу</w:t>
            </w:r>
          </w:p>
        </w:tc>
        <w:tc>
          <w:tcPr>
            <w:tcW w:w="229" w:type="pct"/>
            <w:gridSpan w:val="3"/>
            <w:shd w:val="clear" w:color="auto" w:fill="FFFFFF"/>
          </w:tcPr>
          <w:p w:rsidR="002108E0" w:rsidRPr="00901B52" w:rsidRDefault="002108E0" w:rsidP="002108E0">
            <w:pPr>
              <w:pStyle w:val="a4"/>
              <w:jc w:val="center"/>
              <w:rPr>
                <w:b w:val="0"/>
                <w:bCs/>
                <w:szCs w:val="24"/>
              </w:rPr>
            </w:pPr>
            <w:r w:rsidRPr="00901B52">
              <w:rPr>
                <w:b w:val="0"/>
                <w:bCs/>
                <w:szCs w:val="24"/>
              </w:rPr>
              <w:t>Протягом 2018 року</w:t>
            </w:r>
          </w:p>
        </w:tc>
        <w:tc>
          <w:tcPr>
            <w:tcW w:w="629" w:type="pct"/>
            <w:shd w:val="clear" w:color="auto" w:fill="FFFFFF"/>
          </w:tcPr>
          <w:p w:rsidR="002108E0" w:rsidRPr="00901B52" w:rsidRDefault="002108E0" w:rsidP="002108E0">
            <w:pPr>
              <w:pStyle w:val="a4"/>
              <w:rPr>
                <w:b w:val="0"/>
              </w:rPr>
            </w:pPr>
            <w:r w:rsidRPr="00901B52">
              <w:rPr>
                <w:b w:val="0"/>
              </w:rPr>
              <w:t>Недригайлівський районний територіальний центр</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Соціальний захист малозахищених верств населення</w:t>
            </w:r>
          </w:p>
        </w:tc>
      </w:tr>
      <w:tr w:rsidR="002108E0" w:rsidRPr="002108E0" w:rsidTr="00025399">
        <w:trPr>
          <w:gridAfter w:val="18"/>
          <w:wAfter w:w="1904"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1" w:type="pct"/>
            <w:gridSpan w:val="3"/>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Підтримка сімей, які опинились у складних життєвих обставинах</w:t>
            </w:r>
          </w:p>
        </w:tc>
        <w:tc>
          <w:tcPr>
            <w:tcW w:w="229" w:type="pct"/>
            <w:gridSpan w:val="3"/>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У</w:t>
            </w:r>
            <w:r w:rsidRPr="002108E0">
              <w:rPr>
                <w:rFonts w:ascii="Times New Roman" w:hAnsi="Times New Roman" w:cs="Times New Roman"/>
                <w:bCs/>
                <w:sz w:val="24"/>
              </w:rPr>
              <w:t>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1"/>
                <w:szCs w:val="21"/>
              </w:rPr>
            </w:pPr>
            <w:r w:rsidRPr="002108E0">
              <w:rPr>
                <w:rFonts w:ascii="Times New Roman" w:hAnsi="Times New Roman" w:cs="Times New Roman"/>
                <w:sz w:val="21"/>
                <w:szCs w:val="21"/>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1"/>
                <w:szCs w:val="21"/>
              </w:rPr>
            </w:pPr>
            <w:r w:rsidRPr="002108E0">
              <w:rPr>
                <w:rFonts w:ascii="Times New Roman" w:hAnsi="Times New Roman" w:cs="Times New Roman"/>
                <w:sz w:val="21"/>
                <w:szCs w:val="21"/>
              </w:rPr>
              <w:t>-</w:t>
            </w:r>
          </w:p>
        </w:tc>
        <w:tc>
          <w:tcPr>
            <w:tcW w:w="90" w:type="pct"/>
            <w:shd w:val="clear" w:color="auto" w:fill="FFFFFF"/>
          </w:tcPr>
          <w:p w:rsidR="002108E0" w:rsidRPr="002108E0" w:rsidRDefault="002108E0" w:rsidP="002108E0">
            <w:pPr>
              <w:spacing w:after="0"/>
              <w:rPr>
                <w:rFonts w:ascii="Times New Roman" w:hAnsi="Times New Roman" w:cs="Times New Roman"/>
                <w:sz w:val="21"/>
                <w:szCs w:val="21"/>
              </w:rPr>
            </w:pPr>
            <w:r w:rsidRPr="002108E0">
              <w:rPr>
                <w:rFonts w:ascii="Times New Roman" w:hAnsi="Times New Roman" w:cs="Times New Roman"/>
                <w:sz w:val="21"/>
                <w:szCs w:val="21"/>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Підтримка мало захищених верств населення району, осіб, які опинились у складних життєвих обставинах</w:t>
            </w:r>
          </w:p>
        </w:tc>
        <w:tc>
          <w:tcPr>
            <w:tcW w:w="534" w:type="pct"/>
            <w:gridSpan w:val="9"/>
          </w:tcPr>
          <w:p w:rsidR="002108E0" w:rsidRPr="002108E0" w:rsidRDefault="002108E0" w:rsidP="002108E0">
            <w:pPr>
              <w:spacing w:after="0"/>
              <w:rPr>
                <w:rFonts w:ascii="Times New Roman" w:hAnsi="Times New Roman" w:cs="Times New Roman"/>
                <w:sz w:val="21"/>
                <w:szCs w:val="21"/>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1" w:type="pct"/>
            <w:gridSpan w:val="3"/>
            <w:shd w:val="clear" w:color="auto" w:fill="FFFFFF"/>
            <w:vAlign w:val="center"/>
          </w:tcPr>
          <w:p w:rsidR="002108E0" w:rsidRPr="002108E0" w:rsidRDefault="002108E0" w:rsidP="002108E0">
            <w:pPr>
              <w:pStyle w:val="a4"/>
              <w:rPr>
                <w:b w:val="0"/>
                <w:bCs/>
                <w:szCs w:val="24"/>
              </w:rPr>
            </w:pPr>
          </w:p>
        </w:tc>
        <w:tc>
          <w:tcPr>
            <w:tcW w:w="229" w:type="pct"/>
            <w:gridSpan w:val="3"/>
            <w:shd w:val="clear" w:color="auto" w:fill="FFFFFF"/>
          </w:tcPr>
          <w:p w:rsidR="002108E0" w:rsidRPr="002108E0" w:rsidRDefault="002108E0" w:rsidP="002108E0">
            <w:pPr>
              <w:pStyle w:val="a4"/>
              <w:jc w:val="center"/>
              <w:rPr>
                <w:b w:val="0"/>
                <w:bCs/>
                <w:szCs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5" w:type="pct"/>
            <w:gridSpan w:val="4"/>
            <w:shd w:val="clear" w:color="auto" w:fill="FFFFFF"/>
          </w:tcPr>
          <w:p w:rsidR="002108E0" w:rsidRPr="002108E0" w:rsidRDefault="002108E0" w:rsidP="002108E0">
            <w:pPr>
              <w:spacing w:after="0"/>
              <w:rPr>
                <w:rFonts w:ascii="Times New Roman" w:hAnsi="Times New Roman" w:cs="Times New Roman"/>
                <w:b/>
                <w:sz w:val="24"/>
              </w:rPr>
            </w:pPr>
          </w:p>
        </w:tc>
        <w:tc>
          <w:tcPr>
            <w:tcW w:w="225" w:type="pct"/>
            <w:gridSpan w:val="2"/>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пріоритету 2.3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pStyle w:val="2"/>
              <w:spacing w:before="0" w:after="0"/>
              <w:jc w:val="center"/>
              <w:rPr>
                <w:rFonts w:ascii="Times New Roman" w:hAnsi="Times New Roman"/>
                <w:i w:val="0"/>
                <w:sz w:val="24"/>
                <w:szCs w:val="24"/>
              </w:rPr>
            </w:pPr>
            <w:r w:rsidRPr="002108E0">
              <w:rPr>
                <w:rFonts w:ascii="Times New Roman" w:hAnsi="Times New Roman"/>
                <w:i w:val="0"/>
                <w:sz w:val="24"/>
                <w:szCs w:val="24"/>
              </w:rPr>
              <w:t>Пріоритет 2.4. Охорона здоров'я</w:t>
            </w:r>
          </w:p>
        </w:tc>
      </w:tr>
      <w:tr w:rsidR="002108E0" w:rsidRPr="002108E0" w:rsidTr="00025399">
        <w:trPr>
          <w:gridAfter w:val="27"/>
          <w:wAfter w:w="2438" w:type="pct"/>
          <w:trHeight w:val="356"/>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 xml:space="preserve">Завдання 1. </w:t>
            </w:r>
            <w:r w:rsidRPr="002108E0">
              <w:rPr>
                <w:rFonts w:ascii="Times New Roman" w:hAnsi="Times New Roman" w:cs="Times New Roman"/>
                <w:b/>
                <w:sz w:val="24"/>
              </w:rPr>
              <w:t xml:space="preserve">Покращення </w:t>
            </w:r>
            <w:r w:rsidRPr="002108E0">
              <w:rPr>
                <w:rFonts w:ascii="Times New Roman" w:hAnsi="Times New Roman" w:cs="Times New Roman"/>
                <w:b/>
                <w:bCs/>
                <w:sz w:val="24"/>
              </w:rPr>
              <w:t>матеріально-технічної бази закладів о</w:t>
            </w:r>
            <w:r w:rsidRPr="002108E0">
              <w:rPr>
                <w:rFonts w:ascii="Times New Roman" w:hAnsi="Times New Roman" w:cs="Times New Roman"/>
                <w:b/>
                <w:sz w:val="24"/>
              </w:rPr>
              <w:t>хорони здоров'я</w:t>
            </w:r>
            <w:r w:rsidRPr="002108E0">
              <w:rPr>
                <w:rFonts w:ascii="Times New Roman" w:hAnsi="Times New Roman" w:cs="Times New Roman"/>
                <w:b/>
                <w:bCs/>
                <w:sz w:val="24"/>
              </w:rPr>
              <w:t xml:space="preserve">. </w:t>
            </w:r>
            <w:r w:rsidRPr="002108E0">
              <w:rPr>
                <w:rFonts w:ascii="Times New Roman" w:hAnsi="Times New Roman" w:cs="Times New Roman"/>
                <w:b/>
                <w:sz w:val="24"/>
              </w:rPr>
              <w:t>Дооснащення відділень лікувально-діагностичним обладнанням</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8"/>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Придбання апарату ШВЛ</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центральна районна лікарня</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390.0</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якості лікування населення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Придбання 2 сухо жарових шаф</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центральна районна лікарня</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28.0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режиму стерилізації</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     3.</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Придбання 1 монітора пацієнта для пологового відділення</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центральна районна лікарня</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25.0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надання меддопомоги при пологах</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lang w:val="en-US"/>
              </w:rPr>
            </w:pPr>
            <w:r w:rsidRPr="002108E0">
              <w:rPr>
                <w:rFonts w:ascii="Times New Roman" w:hAnsi="Times New Roman" w:cs="Times New Roman"/>
                <w:sz w:val="24"/>
                <w:lang w:val="en-US"/>
              </w:rPr>
              <w:lastRenderedPageBreak/>
              <w:t>4</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pacing w:val="-4"/>
                <w:sz w:val="24"/>
              </w:rPr>
              <w:t>Придбання 2 ЕКГ апаратів</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центральна районна лікарня</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lang w:val="en-US"/>
              </w:rPr>
            </w:pPr>
            <w:r w:rsidRPr="002108E0">
              <w:rPr>
                <w:rFonts w:ascii="Times New Roman" w:hAnsi="Times New Roman" w:cs="Times New Roman"/>
                <w:sz w:val="24"/>
                <w:lang w:val="en-US"/>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48,0</w:t>
            </w:r>
          </w:p>
        </w:tc>
        <w:tc>
          <w:tcPr>
            <w:tcW w:w="90" w:type="pct"/>
            <w:shd w:val="clear" w:color="auto" w:fill="FFFFFF"/>
          </w:tcPr>
          <w:p w:rsidR="002108E0" w:rsidRPr="002108E0" w:rsidRDefault="002108E0" w:rsidP="002108E0">
            <w:pPr>
              <w:spacing w:after="0"/>
              <w:rPr>
                <w:rFonts w:ascii="Times New Roman" w:hAnsi="Times New Roman" w:cs="Times New Roman"/>
                <w:sz w:val="24"/>
                <w:lang w:val="en-US"/>
              </w:rPr>
            </w:pPr>
            <w:r w:rsidRPr="002108E0">
              <w:rPr>
                <w:rFonts w:ascii="Times New Roman" w:hAnsi="Times New Roman" w:cs="Times New Roman"/>
                <w:sz w:val="24"/>
                <w:lang w:val="en-US"/>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1"/>
          <w:wAfter w:w="2053"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390.0</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101.0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rPr>
            </w:pPr>
          </w:p>
        </w:tc>
        <w:tc>
          <w:tcPr>
            <w:tcW w:w="385" w:type="pct"/>
            <w:gridSpan w:val="6"/>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якості надання медичних послуг населенню району</w:t>
            </w:r>
          </w:p>
        </w:tc>
      </w:tr>
      <w:tr w:rsidR="002108E0" w:rsidRPr="002108E0" w:rsidTr="00025399">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2. Пропаганда  серед молоді формування здорового способу життя</w:t>
            </w:r>
          </w:p>
        </w:tc>
        <w:tc>
          <w:tcPr>
            <w:tcW w:w="271" w:type="pct"/>
            <w:gridSpan w:val="3"/>
          </w:tcPr>
          <w:p w:rsidR="002108E0" w:rsidRPr="002108E0" w:rsidRDefault="002108E0" w:rsidP="002108E0">
            <w:pPr>
              <w:spacing w:after="0"/>
              <w:rPr>
                <w:rFonts w:ascii="Times New Roman" w:hAnsi="Times New Roman" w:cs="Times New Roman"/>
                <w:b/>
                <w:sz w:val="24"/>
              </w:rPr>
            </w:pPr>
          </w:p>
        </w:tc>
        <w:tc>
          <w:tcPr>
            <w:tcW w:w="271" w:type="pct"/>
            <w:gridSpan w:val="7"/>
          </w:tcPr>
          <w:p w:rsidR="002108E0" w:rsidRPr="002108E0" w:rsidRDefault="002108E0" w:rsidP="002108E0">
            <w:pPr>
              <w:spacing w:after="0"/>
              <w:rPr>
                <w:rFonts w:ascii="Times New Roman" w:hAnsi="Times New Roman" w:cs="Times New Roman"/>
                <w:b/>
                <w:sz w:val="24"/>
              </w:rPr>
            </w:pPr>
          </w:p>
        </w:tc>
        <w:tc>
          <w:tcPr>
            <w:tcW w:w="271" w:type="pct"/>
            <w:gridSpan w:val="5"/>
          </w:tcPr>
          <w:p w:rsidR="002108E0" w:rsidRPr="002108E0" w:rsidRDefault="002108E0" w:rsidP="002108E0">
            <w:pPr>
              <w:spacing w:after="0"/>
              <w:rPr>
                <w:rFonts w:ascii="Times New Roman" w:hAnsi="Times New Roman" w:cs="Times New Roman"/>
                <w:b/>
                <w:sz w:val="24"/>
              </w:rPr>
            </w:pPr>
          </w:p>
        </w:tc>
        <w:tc>
          <w:tcPr>
            <w:tcW w:w="271" w:type="pct"/>
            <w:gridSpan w:val="5"/>
          </w:tcPr>
          <w:p w:rsidR="002108E0" w:rsidRPr="002108E0" w:rsidRDefault="002108E0" w:rsidP="002108E0">
            <w:pPr>
              <w:spacing w:after="0"/>
              <w:rPr>
                <w:rFonts w:ascii="Times New Roman" w:hAnsi="Times New Roman" w:cs="Times New Roman"/>
                <w:b/>
                <w:sz w:val="24"/>
              </w:rPr>
            </w:pPr>
          </w:p>
        </w:tc>
        <w:tc>
          <w:tcPr>
            <w:tcW w:w="271" w:type="pct"/>
            <w:gridSpan w:val="2"/>
          </w:tcPr>
          <w:p w:rsidR="002108E0" w:rsidRPr="002108E0" w:rsidRDefault="002108E0" w:rsidP="002108E0">
            <w:pPr>
              <w:spacing w:after="0"/>
              <w:rPr>
                <w:rFonts w:ascii="Times New Roman" w:hAnsi="Times New Roman" w:cs="Times New Roman"/>
                <w:b/>
                <w:sz w:val="24"/>
              </w:rPr>
            </w:pPr>
          </w:p>
        </w:tc>
        <w:tc>
          <w:tcPr>
            <w:tcW w:w="271" w:type="pct"/>
          </w:tcPr>
          <w:p w:rsidR="002108E0" w:rsidRPr="002108E0" w:rsidRDefault="002108E0" w:rsidP="002108E0">
            <w:pPr>
              <w:spacing w:after="0"/>
              <w:rPr>
                <w:rFonts w:ascii="Times New Roman" w:hAnsi="Times New Roman" w:cs="Times New Roman"/>
                <w:b/>
                <w:sz w:val="24"/>
              </w:rPr>
            </w:pPr>
          </w:p>
        </w:tc>
        <w:tc>
          <w:tcPr>
            <w:tcW w:w="271" w:type="pct"/>
          </w:tcPr>
          <w:p w:rsidR="002108E0" w:rsidRPr="002108E0" w:rsidRDefault="002108E0" w:rsidP="002108E0">
            <w:pPr>
              <w:spacing w:after="0"/>
              <w:rPr>
                <w:rFonts w:ascii="Times New Roman" w:hAnsi="Times New Roman" w:cs="Times New Roman"/>
                <w:b/>
                <w:sz w:val="24"/>
              </w:rPr>
            </w:pPr>
          </w:p>
        </w:tc>
        <w:tc>
          <w:tcPr>
            <w:tcW w:w="271" w:type="pct"/>
          </w:tcPr>
          <w:p w:rsidR="002108E0" w:rsidRPr="002108E0" w:rsidRDefault="002108E0" w:rsidP="002108E0">
            <w:pPr>
              <w:spacing w:after="0"/>
              <w:rPr>
                <w:rFonts w:ascii="Times New Roman" w:hAnsi="Times New Roman" w:cs="Times New Roman"/>
                <w:b/>
                <w:sz w:val="24"/>
              </w:rPr>
            </w:pPr>
          </w:p>
        </w:tc>
        <w:tc>
          <w:tcPr>
            <w:tcW w:w="270" w:type="pct"/>
            <w:gridSpan w:val="2"/>
          </w:tcPr>
          <w:p w:rsidR="002108E0" w:rsidRPr="002108E0" w:rsidRDefault="002108E0" w:rsidP="002108E0">
            <w:pPr>
              <w:spacing w:after="0"/>
              <w:rPr>
                <w:rFonts w:ascii="Times New Roman" w:hAnsi="Times New Roman" w:cs="Times New Roman"/>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Проведення лекцій, бесід серед населення району. </w:t>
            </w:r>
          </w:p>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Спеціалісти Недригайлівської центральної районної лікарні</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показників здоров’я дітей та молоді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Участь фахівців ЦРЛ у роботі «Університету здоров»я» в Недригайлівському ВПУ-41</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Спеціалісти Недригайлівської центральної районної лікарні</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показників здоров’я дітей та молоді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rPr>
            </w:pPr>
          </w:p>
        </w:tc>
        <w:tc>
          <w:tcPr>
            <w:tcW w:w="224" w:type="pct"/>
            <w:shd w:val="clear" w:color="auto" w:fill="FFFFFF"/>
          </w:tcPr>
          <w:p w:rsidR="002108E0" w:rsidRPr="002108E0" w:rsidRDefault="002108E0" w:rsidP="002108E0">
            <w:pPr>
              <w:spacing w:after="0"/>
              <w:rPr>
                <w:rFonts w:ascii="Times New Roman" w:hAnsi="Times New Roman" w:cs="Times New Roman"/>
              </w:rPr>
            </w:pPr>
          </w:p>
        </w:tc>
        <w:tc>
          <w:tcPr>
            <w:tcW w:w="629" w:type="pct"/>
            <w:shd w:val="clear" w:color="auto" w:fill="FFFFFF"/>
          </w:tcPr>
          <w:p w:rsidR="002108E0" w:rsidRPr="002108E0" w:rsidRDefault="002108E0" w:rsidP="002108E0">
            <w:pPr>
              <w:spacing w:after="0"/>
              <w:rPr>
                <w:rFonts w:ascii="Times New Roman" w:hAnsi="Times New Roman" w:cs="Times New Roman"/>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w:t>
            </w:r>
          </w:p>
        </w:tc>
        <w:tc>
          <w:tcPr>
            <w:tcW w:w="90" w:type="pct"/>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w:t>
            </w:r>
          </w:p>
        </w:tc>
        <w:tc>
          <w:tcPr>
            <w:tcW w:w="385" w:type="pct"/>
            <w:shd w:val="clear" w:color="auto" w:fill="FFFFFF"/>
          </w:tcPr>
          <w:p w:rsidR="002108E0" w:rsidRPr="002108E0" w:rsidRDefault="002108E0" w:rsidP="002108E0">
            <w:pPr>
              <w:spacing w:after="0"/>
              <w:rPr>
                <w:rFonts w:ascii="Times New Roman" w:hAnsi="Times New Roman" w:cs="Times New Roman"/>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3. Поліпшення кадрової ситуації медичної галузі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укомплектування центральної районної лікарні   медичними кадрами</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Недригайлівська ЦРЛ </w:t>
            </w:r>
          </w:p>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якості лікування населення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Проведення профорієнтації серед випускників шкіл району</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Недригайлівська ЦРЛ </w:t>
            </w:r>
          </w:p>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якості лікування населення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3</w:t>
            </w:r>
          </w:p>
        </w:tc>
        <w:tc>
          <w:tcPr>
            <w:tcW w:w="526" w:type="pct"/>
            <w:gridSpan w:val="5"/>
            <w:shd w:val="clear" w:color="auto" w:fill="FFFFFF"/>
          </w:tcPr>
          <w:p w:rsidR="002108E0" w:rsidRPr="002108E0" w:rsidRDefault="002108E0" w:rsidP="002108E0">
            <w:pPr>
              <w:pStyle w:val="a4"/>
              <w:rPr>
                <w:bCs/>
                <w:szCs w:val="24"/>
              </w:rPr>
            </w:pPr>
            <w:r w:rsidRPr="002108E0">
              <w:rPr>
                <w:bCs/>
                <w:szCs w:val="24"/>
              </w:rPr>
              <w:t>Забезпечення медичних спеціалістів житлом</w:t>
            </w:r>
          </w:p>
          <w:p w:rsidR="002108E0" w:rsidRPr="002108E0" w:rsidRDefault="002108E0" w:rsidP="002108E0">
            <w:pPr>
              <w:pStyle w:val="a4"/>
              <w:rPr>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2017 року</w:t>
            </w:r>
          </w:p>
        </w:tc>
        <w:tc>
          <w:tcPr>
            <w:tcW w:w="629" w:type="pct"/>
            <w:shd w:val="clear" w:color="auto" w:fill="FFFFFF"/>
          </w:tcPr>
          <w:p w:rsidR="002108E0" w:rsidRPr="002108E0" w:rsidRDefault="002108E0" w:rsidP="002108E0">
            <w:pPr>
              <w:pStyle w:val="a4"/>
              <w:rPr>
                <w:bCs/>
                <w:szCs w:val="24"/>
              </w:rPr>
            </w:pPr>
            <w:r w:rsidRPr="002108E0">
              <w:rPr>
                <w:szCs w:val="24"/>
              </w:rPr>
              <w:t xml:space="preserve">КЗ «Недригайлівський районний центр ПМСД»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300,0 </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pStyle w:val="a4"/>
              <w:rPr>
                <w:bCs/>
                <w:szCs w:val="24"/>
              </w:rPr>
            </w:pPr>
            <w:r w:rsidRPr="002108E0">
              <w:rPr>
                <w:szCs w:val="24"/>
              </w:rPr>
              <w:t>Забезпечення закріплення  медичних кадрів</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rPr>
                <w:bCs/>
                <w:szCs w:val="24"/>
              </w:rPr>
            </w:pPr>
          </w:p>
        </w:tc>
        <w:tc>
          <w:tcPr>
            <w:tcW w:w="224" w:type="pct"/>
            <w:shd w:val="clear" w:color="auto" w:fill="FFFFFF"/>
          </w:tcPr>
          <w:p w:rsidR="002108E0" w:rsidRPr="002108E0" w:rsidRDefault="002108E0" w:rsidP="002108E0">
            <w:pPr>
              <w:pStyle w:val="a4"/>
              <w:jc w:val="center"/>
              <w:rPr>
                <w:szCs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300,0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pStyle w:val="a4"/>
              <w:rPr>
                <w:szCs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sz w:val="24"/>
              </w:rPr>
              <w:t>Завдання 4. Виконання вимог Постанови Кабінету Міністрів України від 14.04.2004 року № 477 «Про збільшення норм грошових витрат на обслуговування ветеранів війни у лікувально-профілактичних закладах»</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9"/>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Забезпечення норм грошових </w:t>
            </w:r>
            <w:r w:rsidRPr="002108E0">
              <w:rPr>
                <w:rFonts w:ascii="Times New Roman" w:hAnsi="Times New Roman" w:cs="Times New Roman"/>
                <w:sz w:val="24"/>
              </w:rPr>
              <w:lastRenderedPageBreak/>
              <w:t>витрат на харчування та медикаменти для ветеранів війни</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 xml:space="preserve"> Протягом </w:t>
            </w:r>
            <w:r w:rsidRPr="002108E0">
              <w:rPr>
                <w:rFonts w:ascii="Times New Roman" w:hAnsi="Times New Roman" w:cs="Times New Roman"/>
                <w:sz w:val="24"/>
              </w:rPr>
              <w:lastRenderedPageBreak/>
              <w:t xml:space="preserve">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 xml:space="preserve">Недригайлівська ЦРЛ </w:t>
            </w:r>
          </w:p>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40,0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Покращення </w:t>
            </w:r>
            <w:r w:rsidRPr="002108E0">
              <w:rPr>
                <w:rFonts w:ascii="Times New Roman" w:hAnsi="Times New Roman" w:cs="Times New Roman"/>
                <w:sz w:val="24"/>
              </w:rPr>
              <w:lastRenderedPageBreak/>
              <w:t>показників здоров» я ветеранів Великої вітчизняної війни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4</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40,0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5. Проведення б</w:t>
            </w:r>
            <w:r w:rsidRPr="002108E0">
              <w:rPr>
                <w:rFonts w:ascii="Times New Roman" w:hAnsi="Times New Roman" w:cs="Times New Roman"/>
                <w:b/>
                <w:sz w:val="24"/>
              </w:rPr>
              <w:t>удівництва, реконструкції будівель, поточних та капітальних ремонтів, заходів з енергозбереження закладів охорони здоровя</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Захід 1.  Проведення ремонту системи опалення поліклінічного відділення Недригайлівської ЦРЛ</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ЦРЛ</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120.0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умов перебування  амбулаторних хворих</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Придбання 24 металопластикових віконних блоків для АЗПСМ с. Вільшана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КЗ «Недригайлівсьткий районний центр первинної медико-санітарної допомоги», виконавчий комітет Вільшанської сільської ради </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150,0</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Придбання 12 металопластикових віконних блоків для терапевтичних кабінетів та адміністративного корпусу закладу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КЗ «Недригайлівсьткий районний центр первинної медико-санітарної допомоги»,</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35,0</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Придбання матеріалів для поточного ремонту приміщення фельдшерського пункту с. Рубанка</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КЗ «Недригайлівсьткий районний центр первинної медико-санітарної допомоги», виконавчий комітет Коровинської сільської ради </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40,0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5</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185,0</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160,0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6. Виконання районної цільової соціальної програми протидії ВІЛ-інвекції /СНІДу на 2015-2018 роки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Захід1. Стабілізація епідемічної ситуації, </w:t>
            </w:r>
            <w:r w:rsidRPr="002108E0">
              <w:rPr>
                <w:rFonts w:ascii="Times New Roman" w:hAnsi="Times New Roman" w:cs="Times New Roman"/>
                <w:sz w:val="24"/>
              </w:rPr>
              <w:lastRenderedPageBreak/>
              <w:t>зниження рівня захворюваності і смертності від ВІЛ-інфекції/СНІДу, передачі ВІЛ від матері до дитини, надання якісних і доступних послуг з профілактики та діагностики ВІЛ-інфекції.</w:t>
            </w:r>
          </w:p>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ЦРЛ</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29,2</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Зниження рівня захворюваності та </w:t>
            </w:r>
            <w:r w:rsidRPr="002108E0">
              <w:rPr>
                <w:rFonts w:ascii="Times New Roman" w:hAnsi="Times New Roman" w:cs="Times New Roman"/>
                <w:sz w:val="24"/>
              </w:rPr>
              <w:lastRenderedPageBreak/>
              <w:t>смертності від ВІЛ-інфекції/СНІДу, забезпечення профілактики ВІЛ-інфекції, лікування, догляду та підтримки ВІЛ-інфікованих і хворих на СНІД</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Всього по завданню 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29,2</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7. Модернізація закладів охорони здоров’я всіх рівнів</w:t>
            </w:r>
          </w:p>
        </w:tc>
      </w:tr>
      <w:tr w:rsidR="002108E0" w:rsidRPr="002108E0" w:rsidTr="00025399">
        <w:trPr>
          <w:gridAfter w:val="27"/>
          <w:wAfter w:w="2438" w:type="pct"/>
          <w:trHeight w:val="1938"/>
        </w:trPr>
        <w:tc>
          <w:tcPr>
            <w:tcW w:w="228" w:type="pct"/>
            <w:shd w:val="clear" w:color="auto" w:fill="FFFFFF"/>
          </w:tcPr>
          <w:p w:rsidR="002108E0" w:rsidRPr="002108E0" w:rsidRDefault="002108E0" w:rsidP="00C70618">
            <w:pPr>
              <w:numPr>
                <w:ilvl w:val="0"/>
                <w:numId w:val="21"/>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Проведення закупівлі медичного та технологічного обладнання для структурних підрозділів закладів охорони здоров’я, що надають первинну медико-санітарну допомогу</w:t>
            </w:r>
          </w:p>
          <w:p w:rsidR="002108E0" w:rsidRPr="002108E0" w:rsidRDefault="002108E0" w:rsidP="002108E0">
            <w:pPr>
              <w:pStyle w:val="a4"/>
              <w:rPr>
                <w:bCs/>
                <w:szCs w:val="24"/>
              </w:rPr>
            </w:pPr>
          </w:p>
          <w:p w:rsidR="002108E0" w:rsidRPr="002108E0" w:rsidRDefault="002108E0" w:rsidP="002108E0">
            <w:pPr>
              <w:pStyle w:val="a4"/>
              <w:rPr>
                <w:bCs/>
                <w:szCs w:val="24"/>
              </w:rPr>
            </w:pPr>
          </w:p>
          <w:p w:rsidR="002108E0" w:rsidRPr="002108E0" w:rsidRDefault="002108E0" w:rsidP="002108E0">
            <w:pPr>
              <w:pStyle w:val="a4"/>
              <w:rPr>
                <w:bCs/>
                <w:szCs w:val="24"/>
              </w:rPr>
            </w:pPr>
          </w:p>
          <w:p w:rsidR="002108E0" w:rsidRPr="002108E0" w:rsidRDefault="002108E0" w:rsidP="002108E0">
            <w:pPr>
              <w:pStyle w:val="a4"/>
              <w:rPr>
                <w:bCs/>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2017 року</w:t>
            </w:r>
          </w:p>
        </w:tc>
        <w:tc>
          <w:tcPr>
            <w:tcW w:w="629" w:type="pct"/>
            <w:shd w:val="clear" w:color="auto" w:fill="FFFFFF"/>
          </w:tcPr>
          <w:p w:rsidR="002108E0" w:rsidRPr="00901B52" w:rsidRDefault="002108E0" w:rsidP="002108E0">
            <w:pPr>
              <w:pStyle w:val="a4"/>
              <w:rPr>
                <w:b w:val="0"/>
                <w:bCs/>
                <w:szCs w:val="24"/>
              </w:rPr>
            </w:pPr>
            <w:r w:rsidRPr="00901B52">
              <w:rPr>
                <w:b w:val="0"/>
                <w:szCs w:val="24"/>
              </w:rPr>
              <w:t xml:space="preserve">КЗ «Недригайлівський районний центр ПМСД»  </w:t>
            </w:r>
          </w:p>
        </w:tc>
        <w:tc>
          <w:tcPr>
            <w:tcW w:w="158" w:type="pct"/>
            <w:gridSpan w:val="2"/>
            <w:shd w:val="clear" w:color="auto" w:fill="FFFFFF"/>
          </w:tcPr>
          <w:p w:rsidR="002108E0" w:rsidRPr="002108E0" w:rsidRDefault="002108E0" w:rsidP="002108E0">
            <w:pPr>
              <w:pStyle w:val="a4"/>
              <w:jc w:val="center"/>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jc w:val="center"/>
              <w:rPr>
                <w:bCs/>
                <w:szCs w:val="24"/>
              </w:rPr>
            </w:pPr>
          </w:p>
        </w:tc>
        <w:tc>
          <w:tcPr>
            <w:tcW w:w="164" w:type="pct"/>
            <w:gridSpan w:val="4"/>
            <w:shd w:val="clear" w:color="auto" w:fill="FFFFFF"/>
          </w:tcPr>
          <w:p w:rsidR="002108E0" w:rsidRPr="00901B52" w:rsidRDefault="002108E0" w:rsidP="002108E0">
            <w:pPr>
              <w:pStyle w:val="a4"/>
              <w:jc w:val="center"/>
              <w:rPr>
                <w:b w:val="0"/>
                <w:bCs/>
                <w:szCs w:val="24"/>
              </w:rPr>
            </w:pPr>
            <w:r w:rsidRPr="00901B52">
              <w:rPr>
                <w:b w:val="0"/>
                <w:bCs/>
                <w:szCs w:val="24"/>
              </w:rPr>
              <w:t>114.6</w:t>
            </w:r>
          </w:p>
        </w:tc>
        <w:tc>
          <w:tcPr>
            <w:tcW w:w="90" w:type="pct"/>
            <w:shd w:val="clear" w:color="auto" w:fill="FFFFFF"/>
          </w:tcPr>
          <w:p w:rsidR="002108E0" w:rsidRPr="00901B52" w:rsidRDefault="002108E0" w:rsidP="002108E0">
            <w:pPr>
              <w:pStyle w:val="a4"/>
              <w:jc w:val="center"/>
              <w:rPr>
                <w:b w:val="0"/>
                <w:bCs/>
                <w:szCs w:val="24"/>
              </w:rPr>
            </w:pPr>
            <w:r w:rsidRPr="00901B52">
              <w:rPr>
                <w:b w:val="0"/>
                <w:bCs/>
                <w:szCs w:val="24"/>
              </w:rPr>
              <w:t>-</w:t>
            </w:r>
          </w:p>
        </w:tc>
        <w:tc>
          <w:tcPr>
            <w:tcW w:w="385" w:type="pct"/>
            <w:shd w:val="clear" w:color="auto" w:fill="FFFFFF"/>
          </w:tcPr>
          <w:p w:rsidR="002108E0" w:rsidRPr="00901B52" w:rsidRDefault="002108E0" w:rsidP="002108E0">
            <w:pPr>
              <w:pStyle w:val="a4"/>
              <w:rPr>
                <w:b w:val="0"/>
                <w:bCs/>
                <w:szCs w:val="24"/>
              </w:rPr>
            </w:pPr>
            <w:r w:rsidRPr="00901B52">
              <w:rPr>
                <w:b w:val="0"/>
                <w:szCs w:val="24"/>
              </w:rPr>
              <w:t>Приведення матеріально-технічної бази закладів охорони здоров’я у відповідність до вимог та підвищення якості надання медичної допомоги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1"/>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Придбання санітарного автомобіля для АЗПСМ смт. Недригайлів  та АЗПСМ с. Деркачівка </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2017 року</w:t>
            </w:r>
          </w:p>
        </w:tc>
        <w:tc>
          <w:tcPr>
            <w:tcW w:w="629" w:type="pct"/>
            <w:shd w:val="clear" w:color="auto" w:fill="FFFFFF"/>
          </w:tcPr>
          <w:p w:rsidR="002108E0" w:rsidRPr="00901B52" w:rsidRDefault="002108E0" w:rsidP="002108E0">
            <w:pPr>
              <w:pStyle w:val="a4"/>
              <w:rPr>
                <w:b w:val="0"/>
                <w:bCs/>
                <w:szCs w:val="24"/>
              </w:rPr>
            </w:pPr>
            <w:r w:rsidRPr="00901B52">
              <w:rPr>
                <w:b w:val="0"/>
                <w:szCs w:val="24"/>
              </w:rPr>
              <w:t xml:space="preserve">КЗ «Недригайлівський районний центр ПМСД»  </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800.0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надання невідкладної медичної допомоги жителям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901B52" w:rsidRDefault="002108E0" w:rsidP="002108E0">
            <w:pPr>
              <w:pStyle w:val="a4"/>
              <w:rPr>
                <w:bCs/>
                <w:szCs w:val="24"/>
              </w:rPr>
            </w:pPr>
            <w:r w:rsidRPr="00901B52">
              <w:rPr>
                <w:szCs w:val="24"/>
              </w:rPr>
              <w:t>Всього по завданню 7</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914,6</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2.4</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575,0</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1544,8</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p>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Пріоритет 2.5. Освіта</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lastRenderedPageBreak/>
              <w:t>Завдання 1. Матеріально-технічний розвиток навчальних закладів</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2"/>
              </w:numPr>
              <w:spacing w:after="0" w:line="240" w:lineRule="auto"/>
              <w:ind w:left="0"/>
              <w:jc w:val="both"/>
              <w:rPr>
                <w:rFonts w:ascii="Times New Roman" w:hAnsi="Times New Roman" w:cs="Times New Roman"/>
                <w:sz w:val="24"/>
              </w:rPr>
            </w:pPr>
          </w:p>
        </w:tc>
        <w:tc>
          <w:tcPr>
            <w:tcW w:w="526" w:type="pct"/>
            <w:gridSpan w:val="5"/>
            <w:shd w:val="clear" w:color="auto" w:fill="FFFFFF"/>
            <w:vAlign w:val="center"/>
          </w:tcPr>
          <w:p w:rsidR="002108E0" w:rsidRPr="00901B52" w:rsidRDefault="002108E0" w:rsidP="002108E0">
            <w:pPr>
              <w:pStyle w:val="a4"/>
              <w:rPr>
                <w:b w:val="0"/>
                <w:bCs/>
                <w:szCs w:val="24"/>
              </w:rPr>
            </w:pPr>
            <w:r w:rsidRPr="00901B52">
              <w:rPr>
                <w:b w:val="0"/>
                <w:bCs/>
                <w:szCs w:val="24"/>
              </w:rPr>
              <w:t>Оснащення дошкільних навчальних закладів навчальними комп’ютерними комплексами</w:t>
            </w:r>
          </w:p>
        </w:tc>
        <w:tc>
          <w:tcPr>
            <w:tcW w:w="224" w:type="pct"/>
            <w:shd w:val="clear" w:color="auto" w:fill="FFFFFF"/>
          </w:tcPr>
          <w:p w:rsidR="002108E0" w:rsidRPr="00901B52" w:rsidRDefault="002108E0" w:rsidP="002108E0">
            <w:pPr>
              <w:pStyle w:val="a4"/>
              <w:rPr>
                <w:b w:val="0"/>
                <w:bCs/>
                <w:szCs w:val="24"/>
                <w:lang w:val="ru-RU"/>
              </w:rPr>
            </w:pPr>
            <w:r w:rsidRPr="00901B52">
              <w:rPr>
                <w:b w:val="0"/>
                <w:bCs/>
                <w:szCs w:val="24"/>
                <w:lang w:val="ru-RU"/>
              </w:rPr>
              <w:t xml:space="preserve">Протягом 2018 року </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 xml:space="preserve">Відділ освіти Недригайлівської РДА </w:t>
            </w:r>
          </w:p>
          <w:p w:rsidR="002108E0" w:rsidRPr="00901B52" w:rsidRDefault="002108E0" w:rsidP="002108E0">
            <w:pPr>
              <w:pStyle w:val="a4"/>
              <w:rPr>
                <w:b w:val="0"/>
                <w:bCs/>
                <w:szCs w:val="24"/>
              </w:rPr>
            </w:pPr>
            <w:r w:rsidRPr="00901B52">
              <w:rPr>
                <w:b w:val="0"/>
                <w:bCs/>
                <w:szCs w:val="24"/>
              </w:rPr>
              <w:t xml:space="preserve">Виконавчі комітети </w:t>
            </w:r>
            <w:r w:rsidRPr="00901B52">
              <w:rPr>
                <w:b w:val="0"/>
                <w:bCs/>
                <w:szCs w:val="24"/>
              </w:rPr>
              <w:br/>
              <w:t>сільських, селищних  рад</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rPr>
                <w:bCs/>
                <w:szCs w:val="24"/>
                <w:lang w:val="ru-RU"/>
              </w:rPr>
            </w:pPr>
            <w:r w:rsidRPr="002108E0">
              <w:rPr>
                <w:bCs/>
                <w:szCs w:val="24"/>
                <w:lang w:val="ru-RU"/>
              </w:rPr>
              <w:t>90,0</w:t>
            </w:r>
          </w:p>
        </w:tc>
        <w:tc>
          <w:tcPr>
            <w:tcW w:w="164" w:type="pct"/>
            <w:gridSpan w:val="4"/>
            <w:shd w:val="clear" w:color="auto" w:fill="FFFFFF"/>
          </w:tcPr>
          <w:p w:rsidR="002108E0" w:rsidRPr="002108E0" w:rsidRDefault="002108E0" w:rsidP="002108E0">
            <w:pPr>
              <w:pStyle w:val="a4"/>
              <w:rPr>
                <w:bCs/>
                <w:szCs w:val="24"/>
                <w:lang w:val="ru-RU"/>
              </w:rPr>
            </w:pPr>
            <w:r w:rsidRPr="002108E0">
              <w:rPr>
                <w:bCs/>
                <w:szCs w:val="24"/>
                <w:lang w:val="ru-RU"/>
              </w:rPr>
              <w:t>90,0</w:t>
            </w:r>
          </w:p>
        </w:tc>
        <w:tc>
          <w:tcPr>
            <w:tcW w:w="90" w:type="pct"/>
            <w:shd w:val="clear" w:color="auto" w:fill="FFFFFF"/>
          </w:tcPr>
          <w:p w:rsidR="002108E0" w:rsidRPr="002108E0" w:rsidRDefault="002108E0" w:rsidP="002108E0">
            <w:pPr>
              <w:pStyle w:val="a4"/>
              <w:rPr>
                <w:bCs/>
                <w:szCs w:val="24"/>
              </w:rPr>
            </w:pPr>
            <w:r w:rsidRPr="002108E0">
              <w:rPr>
                <w:bCs/>
                <w:szCs w:val="24"/>
              </w:rPr>
              <w:t>-</w:t>
            </w:r>
          </w:p>
        </w:tc>
        <w:tc>
          <w:tcPr>
            <w:tcW w:w="385" w:type="pct"/>
            <w:vMerge w:val="restart"/>
            <w:shd w:val="clear" w:color="auto" w:fill="FFFFFF"/>
          </w:tcPr>
          <w:p w:rsidR="002108E0" w:rsidRPr="00901B52" w:rsidRDefault="002108E0" w:rsidP="002108E0">
            <w:pPr>
              <w:pStyle w:val="a4"/>
              <w:rPr>
                <w:b w:val="0"/>
                <w:bCs/>
                <w:szCs w:val="24"/>
              </w:rPr>
            </w:pPr>
            <w:r w:rsidRPr="00901B52">
              <w:rPr>
                <w:b w:val="0"/>
              </w:rPr>
              <w:t>Створення умов для отримання дітьми якісної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2"/>
              </w:numPr>
              <w:spacing w:after="0" w:line="240" w:lineRule="auto"/>
              <w:ind w:left="0"/>
              <w:jc w:val="both"/>
              <w:rPr>
                <w:rFonts w:ascii="Times New Roman" w:hAnsi="Times New Roman" w:cs="Times New Roman"/>
                <w:sz w:val="24"/>
              </w:rPr>
            </w:pPr>
          </w:p>
        </w:tc>
        <w:tc>
          <w:tcPr>
            <w:tcW w:w="526" w:type="pct"/>
            <w:gridSpan w:val="5"/>
            <w:shd w:val="clear" w:color="auto" w:fill="FFFFFF"/>
            <w:vAlign w:val="center"/>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дитячими меблями дошкільних навчальних закладів</w:t>
            </w:r>
          </w:p>
        </w:tc>
        <w:tc>
          <w:tcPr>
            <w:tcW w:w="224" w:type="pct"/>
            <w:shd w:val="clear" w:color="auto" w:fill="FFFFFF"/>
          </w:tcPr>
          <w:p w:rsidR="002108E0" w:rsidRPr="00901B52" w:rsidRDefault="002108E0" w:rsidP="002108E0">
            <w:pPr>
              <w:pStyle w:val="a4"/>
              <w:rPr>
                <w:b w:val="0"/>
                <w:bCs/>
                <w:szCs w:val="24"/>
                <w:lang w:val="ru-RU"/>
              </w:rPr>
            </w:pPr>
            <w:r w:rsidRPr="00901B52">
              <w:rPr>
                <w:b w:val="0"/>
                <w:bCs/>
                <w:szCs w:val="24"/>
                <w:lang w:val="ru-RU"/>
              </w:rPr>
              <w:t xml:space="preserve">Протягом 2018 року </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 xml:space="preserve">Відділ освіти Недригайлівської РДА </w:t>
            </w:r>
          </w:p>
          <w:p w:rsidR="002108E0" w:rsidRPr="00901B52" w:rsidRDefault="002108E0" w:rsidP="002108E0">
            <w:pPr>
              <w:pStyle w:val="a4"/>
              <w:rPr>
                <w:b w:val="0"/>
                <w:bCs/>
                <w:szCs w:val="24"/>
              </w:rPr>
            </w:pPr>
            <w:r w:rsidRPr="00901B52">
              <w:rPr>
                <w:b w:val="0"/>
                <w:bCs/>
                <w:szCs w:val="24"/>
              </w:rPr>
              <w:t xml:space="preserve">Виконавчі комітети </w:t>
            </w:r>
            <w:r w:rsidRPr="00901B52">
              <w:rPr>
                <w:b w:val="0"/>
                <w:bCs/>
                <w:szCs w:val="24"/>
              </w:rPr>
              <w:br/>
              <w:t>сільських, селищних  рад</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64" w:type="pct"/>
            <w:gridSpan w:val="4"/>
            <w:shd w:val="clear" w:color="auto" w:fill="FFFFFF"/>
          </w:tcPr>
          <w:p w:rsidR="002108E0" w:rsidRPr="002108E0" w:rsidRDefault="002108E0" w:rsidP="002108E0">
            <w:pPr>
              <w:pStyle w:val="a4"/>
              <w:rPr>
                <w:bCs/>
                <w:szCs w:val="24"/>
              </w:rPr>
            </w:pPr>
            <w:r w:rsidRPr="002108E0">
              <w:rPr>
                <w:bCs/>
                <w:szCs w:val="24"/>
              </w:rPr>
              <w:t>-</w:t>
            </w:r>
          </w:p>
        </w:tc>
        <w:tc>
          <w:tcPr>
            <w:tcW w:w="90" w:type="pct"/>
            <w:shd w:val="clear" w:color="auto" w:fill="FFFFFF"/>
          </w:tcPr>
          <w:p w:rsidR="002108E0" w:rsidRPr="002108E0" w:rsidRDefault="002108E0" w:rsidP="002108E0">
            <w:pPr>
              <w:pStyle w:val="a4"/>
              <w:rPr>
                <w:bCs/>
                <w:szCs w:val="24"/>
              </w:rPr>
            </w:pPr>
            <w:r w:rsidRPr="002108E0">
              <w:rPr>
                <w:bCs/>
                <w:szCs w:val="24"/>
              </w:rPr>
              <w:t>-</w:t>
            </w:r>
          </w:p>
        </w:tc>
        <w:tc>
          <w:tcPr>
            <w:tcW w:w="385" w:type="pct"/>
            <w:vMerge/>
            <w:shd w:val="clear" w:color="auto" w:fill="FFFFFF"/>
          </w:tcPr>
          <w:p w:rsidR="002108E0" w:rsidRPr="002108E0" w:rsidRDefault="002108E0" w:rsidP="002108E0">
            <w:pPr>
              <w:pStyle w:val="a4"/>
              <w:rPr>
                <w:bCs/>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bCs/>
                <w:szCs w:val="24"/>
              </w:rPr>
              <w:t>Всього по завданню 1</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90,0</w:t>
            </w:r>
          </w:p>
        </w:tc>
        <w:tc>
          <w:tcPr>
            <w:tcW w:w="164" w:type="pct"/>
            <w:gridSpan w:val="4"/>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90,0</w:t>
            </w:r>
          </w:p>
        </w:tc>
        <w:tc>
          <w:tcPr>
            <w:tcW w:w="90"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2. Модернізація змісту та підвищення якості дошкільної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3"/>
              </w:numPr>
              <w:spacing w:after="0" w:line="240" w:lineRule="auto"/>
              <w:ind w:left="0"/>
              <w:jc w:val="both"/>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Організація та проведення конкурсу на кращий сайт дошкільного навчального закладу</w:t>
            </w:r>
          </w:p>
        </w:tc>
        <w:tc>
          <w:tcPr>
            <w:tcW w:w="224" w:type="pct"/>
            <w:shd w:val="clear" w:color="auto" w:fill="FFFFFF"/>
          </w:tcPr>
          <w:p w:rsidR="002108E0" w:rsidRPr="00901B52" w:rsidRDefault="002108E0" w:rsidP="002108E0">
            <w:pPr>
              <w:pStyle w:val="a4"/>
              <w:rPr>
                <w:b w:val="0"/>
                <w:bCs/>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Відділ освіти Недригайлівської районної адміністрації.</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64" w:type="pct"/>
            <w:gridSpan w:val="4"/>
            <w:shd w:val="clear" w:color="auto" w:fill="FFFFFF"/>
          </w:tcPr>
          <w:p w:rsidR="002108E0" w:rsidRPr="002108E0" w:rsidRDefault="002108E0" w:rsidP="002108E0">
            <w:pPr>
              <w:pStyle w:val="a4"/>
              <w:rPr>
                <w:bCs/>
                <w:szCs w:val="24"/>
              </w:rPr>
            </w:pPr>
            <w:r w:rsidRPr="002108E0">
              <w:rPr>
                <w:bCs/>
                <w:szCs w:val="24"/>
              </w:rPr>
              <w:t>-</w:t>
            </w:r>
          </w:p>
        </w:tc>
        <w:tc>
          <w:tcPr>
            <w:tcW w:w="90" w:type="pct"/>
            <w:shd w:val="clear" w:color="auto" w:fill="FFFFFF"/>
          </w:tcPr>
          <w:p w:rsidR="002108E0" w:rsidRPr="002108E0" w:rsidRDefault="002108E0" w:rsidP="002108E0">
            <w:pPr>
              <w:pStyle w:val="a4"/>
              <w:rPr>
                <w:bCs/>
                <w:szCs w:val="24"/>
                <w:lang w:val="ru-RU"/>
              </w:rPr>
            </w:pPr>
            <w:r w:rsidRPr="002108E0">
              <w:rPr>
                <w:bCs/>
                <w:szCs w:val="24"/>
                <w:lang w:val="ru-RU"/>
              </w:rPr>
              <w:t>-</w:t>
            </w:r>
          </w:p>
        </w:tc>
        <w:tc>
          <w:tcPr>
            <w:tcW w:w="385" w:type="pct"/>
            <w:vMerge w:val="restart"/>
            <w:shd w:val="clear" w:color="auto" w:fill="FFFFFF"/>
          </w:tcPr>
          <w:p w:rsidR="002108E0" w:rsidRPr="00901B52" w:rsidRDefault="002108E0" w:rsidP="002108E0">
            <w:pPr>
              <w:pStyle w:val="a4"/>
              <w:rPr>
                <w:b w:val="0"/>
                <w:bCs/>
                <w:spacing w:val="-2"/>
                <w:szCs w:val="24"/>
              </w:rPr>
            </w:pPr>
            <w:r w:rsidRPr="00901B52">
              <w:rPr>
                <w:b w:val="0"/>
                <w:bCs/>
                <w:szCs w:val="24"/>
              </w:rPr>
              <w:t>Підвищення якості надання дошкільної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3"/>
              </w:numPr>
              <w:spacing w:after="0" w:line="240" w:lineRule="auto"/>
              <w:ind w:left="0"/>
              <w:jc w:val="both"/>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Проведення спортивного фестивалю для дітей дошкільного віку «Гармонія руху»</w:t>
            </w:r>
          </w:p>
        </w:tc>
        <w:tc>
          <w:tcPr>
            <w:tcW w:w="224" w:type="pct"/>
            <w:shd w:val="clear" w:color="auto" w:fill="FFFFFF"/>
          </w:tcPr>
          <w:p w:rsidR="002108E0" w:rsidRPr="00901B52" w:rsidRDefault="002108E0" w:rsidP="002108E0">
            <w:pPr>
              <w:pStyle w:val="a4"/>
              <w:rPr>
                <w:b w:val="0"/>
                <w:bCs/>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Відділ освіти Недригайлівської районної адміністрації.</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64" w:type="pct"/>
            <w:gridSpan w:val="4"/>
            <w:shd w:val="clear" w:color="auto" w:fill="FFFFFF"/>
          </w:tcPr>
          <w:p w:rsidR="002108E0" w:rsidRPr="002108E0" w:rsidRDefault="002108E0" w:rsidP="002108E0">
            <w:pPr>
              <w:pStyle w:val="a4"/>
              <w:rPr>
                <w:bCs/>
                <w:szCs w:val="24"/>
              </w:rPr>
            </w:pPr>
            <w:r w:rsidRPr="002108E0">
              <w:rPr>
                <w:bCs/>
                <w:szCs w:val="24"/>
              </w:rPr>
              <w:t>-</w:t>
            </w:r>
          </w:p>
        </w:tc>
        <w:tc>
          <w:tcPr>
            <w:tcW w:w="90" w:type="pct"/>
            <w:shd w:val="clear" w:color="auto" w:fill="FFFFFF"/>
          </w:tcPr>
          <w:p w:rsidR="002108E0" w:rsidRPr="002108E0" w:rsidRDefault="002108E0" w:rsidP="002108E0">
            <w:pPr>
              <w:pStyle w:val="a4"/>
              <w:rPr>
                <w:bCs/>
                <w:szCs w:val="24"/>
                <w:lang w:val="ru-RU"/>
              </w:rPr>
            </w:pPr>
            <w:r w:rsidRPr="002108E0">
              <w:rPr>
                <w:bCs/>
                <w:szCs w:val="24"/>
                <w:lang w:val="ru-RU"/>
              </w:rPr>
              <w:t>-</w:t>
            </w:r>
          </w:p>
        </w:tc>
        <w:tc>
          <w:tcPr>
            <w:tcW w:w="385" w:type="pct"/>
            <w:vMerge/>
            <w:shd w:val="clear" w:color="auto" w:fill="FFFFFF"/>
          </w:tcPr>
          <w:p w:rsidR="002108E0" w:rsidRPr="002108E0" w:rsidRDefault="002108E0" w:rsidP="002108E0">
            <w:pPr>
              <w:pStyle w:val="a4"/>
              <w:rPr>
                <w:bCs/>
                <w:spacing w:val="-2"/>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bCs/>
                <w:szCs w:val="24"/>
              </w:rPr>
            </w:pPr>
          </w:p>
        </w:tc>
        <w:tc>
          <w:tcPr>
            <w:tcW w:w="224" w:type="pct"/>
            <w:shd w:val="clear" w:color="auto" w:fill="FFFFFF"/>
          </w:tcPr>
          <w:p w:rsidR="002108E0" w:rsidRPr="002108E0" w:rsidRDefault="002108E0" w:rsidP="002108E0">
            <w:pPr>
              <w:pStyle w:val="a4"/>
              <w:rPr>
                <w:bCs/>
                <w:szCs w:val="24"/>
              </w:rPr>
            </w:pPr>
          </w:p>
        </w:tc>
        <w:tc>
          <w:tcPr>
            <w:tcW w:w="629" w:type="pct"/>
            <w:shd w:val="clear" w:color="auto" w:fill="FFFFFF"/>
          </w:tcPr>
          <w:p w:rsidR="002108E0" w:rsidRPr="002108E0" w:rsidRDefault="002108E0" w:rsidP="002108E0">
            <w:pPr>
              <w:pStyle w:val="a4"/>
              <w:rPr>
                <w:b w:val="0"/>
                <w:bCs/>
                <w:szCs w:val="24"/>
              </w:rPr>
            </w:pPr>
            <w:r w:rsidRPr="002108E0">
              <w:rPr>
                <w:b w:val="0"/>
                <w:bCs/>
                <w:szCs w:val="24"/>
              </w:rPr>
              <w:t>Всього по завданню 2</w:t>
            </w:r>
          </w:p>
        </w:tc>
        <w:tc>
          <w:tcPr>
            <w:tcW w:w="158" w:type="pct"/>
            <w:gridSpan w:val="2"/>
            <w:shd w:val="clear" w:color="auto" w:fill="FFFFFF"/>
          </w:tcPr>
          <w:p w:rsidR="002108E0" w:rsidRPr="002108E0" w:rsidRDefault="002108E0" w:rsidP="002108E0">
            <w:pPr>
              <w:pStyle w:val="a4"/>
              <w:rPr>
                <w:b w:val="0"/>
                <w:bCs/>
                <w:szCs w:val="24"/>
              </w:rPr>
            </w:pPr>
            <w:r w:rsidRPr="002108E0">
              <w:rPr>
                <w:b w:val="0"/>
                <w:bCs/>
                <w:szCs w:val="24"/>
              </w:rPr>
              <w:t>-</w:t>
            </w:r>
          </w:p>
        </w:tc>
        <w:tc>
          <w:tcPr>
            <w:tcW w:w="158" w:type="pct"/>
            <w:gridSpan w:val="2"/>
            <w:shd w:val="clear" w:color="auto" w:fill="FFFFFF"/>
          </w:tcPr>
          <w:p w:rsidR="002108E0" w:rsidRPr="002108E0" w:rsidRDefault="002108E0" w:rsidP="002108E0">
            <w:pPr>
              <w:pStyle w:val="a4"/>
              <w:rPr>
                <w:b w:val="0"/>
                <w:bCs/>
                <w:szCs w:val="24"/>
              </w:rPr>
            </w:pPr>
            <w:r w:rsidRPr="002108E0">
              <w:rPr>
                <w:b w:val="0"/>
                <w:bCs/>
                <w:szCs w:val="24"/>
              </w:rPr>
              <w:t>-</w:t>
            </w:r>
          </w:p>
        </w:tc>
        <w:tc>
          <w:tcPr>
            <w:tcW w:w="164" w:type="pct"/>
            <w:gridSpan w:val="4"/>
            <w:shd w:val="clear" w:color="auto" w:fill="FFFFFF"/>
          </w:tcPr>
          <w:p w:rsidR="002108E0" w:rsidRPr="002108E0" w:rsidRDefault="002108E0" w:rsidP="002108E0">
            <w:pPr>
              <w:pStyle w:val="a4"/>
              <w:rPr>
                <w:b w:val="0"/>
                <w:bCs/>
                <w:szCs w:val="24"/>
              </w:rPr>
            </w:pPr>
            <w:r w:rsidRPr="002108E0">
              <w:rPr>
                <w:b w:val="0"/>
                <w:bCs/>
                <w:szCs w:val="24"/>
              </w:rPr>
              <w:t>-</w:t>
            </w:r>
          </w:p>
        </w:tc>
        <w:tc>
          <w:tcPr>
            <w:tcW w:w="90" w:type="pct"/>
            <w:shd w:val="clear" w:color="auto" w:fill="FFFFFF"/>
          </w:tcPr>
          <w:p w:rsidR="002108E0" w:rsidRPr="002108E0" w:rsidRDefault="002108E0" w:rsidP="002108E0">
            <w:pPr>
              <w:pStyle w:val="a4"/>
              <w:rPr>
                <w:b w:val="0"/>
                <w:bCs/>
                <w:szCs w:val="24"/>
              </w:rPr>
            </w:pPr>
          </w:p>
        </w:tc>
        <w:tc>
          <w:tcPr>
            <w:tcW w:w="385" w:type="pct"/>
            <w:shd w:val="clear" w:color="auto" w:fill="FFFFFF"/>
          </w:tcPr>
          <w:p w:rsidR="002108E0" w:rsidRPr="002108E0" w:rsidRDefault="002108E0" w:rsidP="002108E0">
            <w:pPr>
              <w:pStyle w:val="a4"/>
              <w:rPr>
                <w:bCs/>
                <w:szCs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pStyle w:val="2"/>
              <w:spacing w:before="0" w:after="0"/>
              <w:rPr>
                <w:rFonts w:ascii="Times New Roman" w:hAnsi="Times New Roman"/>
                <w:i w:val="0"/>
                <w:color w:val="FFFFFF"/>
                <w:sz w:val="24"/>
                <w:szCs w:val="24"/>
              </w:rPr>
            </w:pPr>
            <w:r w:rsidRPr="002108E0">
              <w:rPr>
                <w:rFonts w:ascii="Times New Roman" w:hAnsi="Times New Roman"/>
                <w:i w:val="0"/>
                <w:sz w:val="24"/>
                <w:szCs w:val="24"/>
              </w:rPr>
              <w:t>Завдання  3.  Модернізація навчальної бази загальноосвітніх навчальних закладів</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t>1</w:t>
            </w:r>
          </w:p>
        </w:tc>
        <w:tc>
          <w:tcPr>
            <w:tcW w:w="526" w:type="pct"/>
            <w:gridSpan w:val="5"/>
            <w:shd w:val="clear" w:color="auto" w:fill="FFFFFF"/>
            <w:vAlign w:val="bottom"/>
          </w:tcPr>
          <w:p w:rsidR="002108E0" w:rsidRPr="00901B52" w:rsidRDefault="002108E0" w:rsidP="002108E0">
            <w:pPr>
              <w:pStyle w:val="a4"/>
              <w:rPr>
                <w:b w:val="0"/>
                <w:bCs/>
                <w:szCs w:val="24"/>
              </w:rPr>
            </w:pPr>
            <w:r w:rsidRPr="00901B52">
              <w:rPr>
                <w:b w:val="0"/>
                <w:bCs/>
                <w:szCs w:val="24"/>
              </w:rPr>
              <w:t xml:space="preserve"> Забезпечення загальноосвітніх навчальних закладів сучасною комп’ютерною та мультимедійною технікою</w:t>
            </w:r>
          </w:p>
        </w:tc>
        <w:tc>
          <w:tcPr>
            <w:tcW w:w="224" w:type="pct"/>
            <w:shd w:val="clear" w:color="auto" w:fill="FFFFFF"/>
            <w:vAlign w:val="center"/>
          </w:tcPr>
          <w:p w:rsidR="002108E0" w:rsidRPr="00901B52" w:rsidRDefault="002108E0" w:rsidP="002108E0">
            <w:pPr>
              <w:pStyle w:val="a4"/>
              <w:rPr>
                <w:b w:val="0"/>
                <w:bCs/>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Відділ освіти Недригайлівської районної адміністрації, виконавчі комітети сільських ,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60,0</w:t>
            </w:r>
          </w:p>
        </w:tc>
        <w:tc>
          <w:tcPr>
            <w:tcW w:w="90"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60,0</w:t>
            </w:r>
          </w:p>
        </w:tc>
        <w:tc>
          <w:tcPr>
            <w:tcW w:w="385" w:type="pct"/>
            <w:shd w:val="clear" w:color="auto" w:fill="FFFFFF"/>
          </w:tcPr>
          <w:p w:rsidR="002108E0" w:rsidRPr="00901B52" w:rsidRDefault="002108E0" w:rsidP="002108E0">
            <w:pPr>
              <w:pStyle w:val="a4"/>
              <w:rPr>
                <w:b w:val="0"/>
                <w:szCs w:val="24"/>
              </w:rPr>
            </w:pPr>
            <w:r w:rsidRPr="00901B52">
              <w:rPr>
                <w:b w:val="0"/>
                <w:bCs/>
                <w:spacing w:val="-2"/>
                <w:szCs w:val="24"/>
              </w:rPr>
              <w:t>Підвищення якості надання освітніх послуг</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color w:val="FFFFFF"/>
                <w:sz w:val="24"/>
              </w:rPr>
            </w:pPr>
          </w:p>
        </w:tc>
        <w:tc>
          <w:tcPr>
            <w:tcW w:w="526" w:type="pct"/>
            <w:gridSpan w:val="5"/>
            <w:shd w:val="clear" w:color="auto" w:fill="FFFFFF"/>
          </w:tcPr>
          <w:p w:rsidR="002108E0" w:rsidRPr="002108E0" w:rsidRDefault="002108E0" w:rsidP="002108E0">
            <w:pPr>
              <w:pStyle w:val="a4"/>
              <w:tabs>
                <w:tab w:val="left" w:pos="0"/>
              </w:tabs>
              <w:rPr>
                <w:bCs/>
                <w:szCs w:val="24"/>
              </w:rPr>
            </w:pPr>
          </w:p>
        </w:tc>
        <w:tc>
          <w:tcPr>
            <w:tcW w:w="224" w:type="pct"/>
            <w:shd w:val="clear" w:color="auto" w:fill="FFFFFF"/>
          </w:tcPr>
          <w:p w:rsidR="002108E0" w:rsidRPr="002108E0" w:rsidRDefault="002108E0" w:rsidP="002108E0">
            <w:pPr>
              <w:pStyle w:val="a4"/>
              <w:rPr>
                <w:bCs/>
                <w:szCs w:val="24"/>
              </w:rPr>
            </w:pPr>
          </w:p>
        </w:tc>
        <w:tc>
          <w:tcPr>
            <w:tcW w:w="629" w:type="pct"/>
            <w:shd w:val="clear" w:color="auto" w:fill="FFFFFF"/>
          </w:tcPr>
          <w:p w:rsidR="002108E0" w:rsidRPr="002108E0" w:rsidRDefault="002108E0" w:rsidP="002108E0">
            <w:pPr>
              <w:pStyle w:val="a4"/>
              <w:rPr>
                <w:bCs/>
                <w:szCs w:val="24"/>
              </w:rPr>
            </w:pPr>
            <w:r w:rsidRPr="002108E0">
              <w:rPr>
                <w:b w:val="0"/>
                <w:bCs/>
                <w:szCs w:val="24"/>
              </w:rPr>
              <w:t>Всього по завданню 3</w:t>
            </w:r>
          </w:p>
        </w:tc>
        <w:tc>
          <w:tcPr>
            <w:tcW w:w="158" w:type="pct"/>
            <w:gridSpan w:val="2"/>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60,0</w:t>
            </w:r>
          </w:p>
        </w:tc>
        <w:tc>
          <w:tcPr>
            <w:tcW w:w="90" w:type="pct"/>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60.0</w:t>
            </w:r>
          </w:p>
        </w:tc>
        <w:tc>
          <w:tcPr>
            <w:tcW w:w="385" w:type="pct"/>
            <w:shd w:val="clear" w:color="auto" w:fill="FFFFFF"/>
          </w:tcPr>
          <w:p w:rsidR="002108E0" w:rsidRPr="002108E0" w:rsidRDefault="002108E0" w:rsidP="002108E0">
            <w:pPr>
              <w:pStyle w:val="a4"/>
              <w:rPr>
                <w:bCs/>
                <w:szCs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pStyle w:val="a4"/>
              <w:rPr>
                <w:bCs/>
                <w:szCs w:val="24"/>
              </w:rPr>
            </w:pPr>
            <w:r w:rsidRPr="002108E0">
              <w:rPr>
                <w:b w:val="0"/>
                <w:szCs w:val="24"/>
              </w:rPr>
              <w:t>Завдання 4. Забезпечення рівного доступу до якісної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t>1</w:t>
            </w:r>
          </w:p>
        </w:tc>
        <w:tc>
          <w:tcPr>
            <w:tcW w:w="526" w:type="pct"/>
            <w:gridSpan w:val="5"/>
            <w:shd w:val="clear" w:color="auto" w:fill="FFFFFF"/>
            <w:vAlign w:val="bottom"/>
          </w:tcPr>
          <w:p w:rsidR="002108E0" w:rsidRPr="00901B52" w:rsidRDefault="002108E0" w:rsidP="002108E0">
            <w:pPr>
              <w:pStyle w:val="a4"/>
              <w:rPr>
                <w:b w:val="0"/>
                <w:bCs/>
                <w:szCs w:val="24"/>
              </w:rPr>
            </w:pPr>
            <w:r w:rsidRPr="00901B52">
              <w:rPr>
                <w:b w:val="0"/>
                <w:bCs/>
                <w:szCs w:val="24"/>
              </w:rPr>
              <w:t xml:space="preserve">Придбання шкільних автобусів для підвезення учнів сільських шкіл до місць навчання та у зворотному </w:t>
            </w:r>
            <w:r w:rsidRPr="00901B52">
              <w:rPr>
                <w:b w:val="0"/>
                <w:bCs/>
                <w:szCs w:val="24"/>
              </w:rPr>
              <w:lastRenderedPageBreak/>
              <w:t>напрямку</w:t>
            </w:r>
          </w:p>
        </w:tc>
        <w:tc>
          <w:tcPr>
            <w:tcW w:w="224" w:type="pct"/>
            <w:shd w:val="clear" w:color="auto" w:fill="FFFFFF"/>
            <w:vAlign w:val="center"/>
          </w:tcPr>
          <w:p w:rsidR="002108E0" w:rsidRPr="00901B52" w:rsidRDefault="002108E0" w:rsidP="002108E0">
            <w:pPr>
              <w:pStyle w:val="a4"/>
              <w:rPr>
                <w:b w:val="0"/>
                <w:bCs/>
                <w:szCs w:val="24"/>
              </w:rPr>
            </w:pPr>
            <w:r w:rsidRPr="00901B52">
              <w:rPr>
                <w:b w:val="0"/>
                <w:bCs/>
                <w:szCs w:val="24"/>
                <w:lang w:val="ru-RU"/>
              </w:rPr>
              <w:lastRenderedPageBreak/>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 xml:space="preserve">Відділ освіти Недригайлівської районної адміністрації </w:t>
            </w:r>
          </w:p>
        </w:tc>
        <w:tc>
          <w:tcPr>
            <w:tcW w:w="158" w:type="pct"/>
            <w:gridSpan w:val="2"/>
            <w:shd w:val="clear" w:color="auto" w:fill="FFFFFF"/>
          </w:tcPr>
          <w:p w:rsidR="002108E0" w:rsidRPr="00901B52" w:rsidRDefault="002108E0" w:rsidP="002108E0">
            <w:pPr>
              <w:spacing w:after="0"/>
              <w:rPr>
                <w:rFonts w:ascii="Times New Roman" w:hAnsi="Times New Roman" w:cs="Times New Roman"/>
                <w:sz w:val="24"/>
              </w:rPr>
            </w:pPr>
            <w:r w:rsidRPr="00901B52">
              <w:rPr>
                <w:rFonts w:ascii="Times New Roman" w:hAnsi="Times New Roman" w:cs="Times New Roman"/>
                <w:sz w:val="24"/>
              </w:rPr>
              <w:t>-</w:t>
            </w:r>
          </w:p>
        </w:tc>
        <w:tc>
          <w:tcPr>
            <w:tcW w:w="158" w:type="pct"/>
            <w:gridSpan w:val="2"/>
            <w:shd w:val="clear" w:color="auto" w:fill="FFFFFF"/>
          </w:tcPr>
          <w:p w:rsidR="002108E0" w:rsidRPr="00901B52" w:rsidRDefault="002108E0" w:rsidP="002108E0">
            <w:pPr>
              <w:spacing w:after="0"/>
              <w:rPr>
                <w:rFonts w:ascii="Times New Roman" w:hAnsi="Times New Roman" w:cs="Times New Roman"/>
                <w:sz w:val="24"/>
              </w:rPr>
            </w:pPr>
            <w:r w:rsidRPr="00901B52">
              <w:rPr>
                <w:rFonts w:ascii="Times New Roman" w:hAnsi="Times New Roman" w:cs="Times New Roman"/>
                <w:sz w:val="24"/>
              </w:rPr>
              <w:t>-</w:t>
            </w:r>
          </w:p>
        </w:tc>
        <w:tc>
          <w:tcPr>
            <w:tcW w:w="164" w:type="pct"/>
            <w:gridSpan w:val="4"/>
            <w:shd w:val="clear" w:color="auto" w:fill="FFFFFF"/>
          </w:tcPr>
          <w:p w:rsidR="002108E0" w:rsidRPr="00901B52" w:rsidRDefault="002108E0" w:rsidP="002108E0">
            <w:pPr>
              <w:spacing w:after="0"/>
              <w:rPr>
                <w:rFonts w:ascii="Times New Roman" w:hAnsi="Times New Roman" w:cs="Times New Roman"/>
                <w:sz w:val="24"/>
              </w:rPr>
            </w:pPr>
            <w:r w:rsidRPr="00901B52">
              <w:rPr>
                <w:rFonts w:ascii="Times New Roman" w:hAnsi="Times New Roman" w:cs="Times New Roman"/>
                <w:sz w:val="24"/>
              </w:rPr>
              <w:t>-</w:t>
            </w:r>
          </w:p>
        </w:tc>
        <w:tc>
          <w:tcPr>
            <w:tcW w:w="90" w:type="pct"/>
            <w:shd w:val="clear" w:color="auto" w:fill="FFFFFF"/>
          </w:tcPr>
          <w:p w:rsidR="002108E0" w:rsidRPr="00901B52" w:rsidRDefault="002108E0" w:rsidP="00C70618">
            <w:pPr>
              <w:numPr>
                <w:ilvl w:val="0"/>
                <w:numId w:val="33"/>
              </w:numPr>
              <w:spacing w:after="0" w:line="240" w:lineRule="auto"/>
              <w:ind w:left="0"/>
              <w:jc w:val="both"/>
              <w:rPr>
                <w:rFonts w:ascii="Times New Roman" w:hAnsi="Times New Roman" w:cs="Times New Roman"/>
                <w:bCs/>
                <w:sz w:val="24"/>
              </w:rPr>
            </w:pPr>
          </w:p>
        </w:tc>
        <w:tc>
          <w:tcPr>
            <w:tcW w:w="385" w:type="pct"/>
            <w:vMerge w:val="restart"/>
            <w:shd w:val="clear" w:color="auto" w:fill="FFFFFF"/>
          </w:tcPr>
          <w:p w:rsidR="002108E0" w:rsidRPr="00901B52" w:rsidRDefault="002108E0" w:rsidP="002108E0">
            <w:pPr>
              <w:pStyle w:val="a4"/>
              <w:rPr>
                <w:b w:val="0"/>
                <w:szCs w:val="24"/>
              </w:rPr>
            </w:pPr>
            <w:r w:rsidRPr="00901B52">
              <w:rPr>
                <w:b w:val="0"/>
                <w:szCs w:val="24"/>
              </w:rPr>
              <w:t xml:space="preserve">Збільшення відсотка учнів сільських шкіл, які підвозяться шкільними </w:t>
            </w:r>
            <w:r w:rsidRPr="00901B52">
              <w:rPr>
                <w:b w:val="0"/>
                <w:szCs w:val="24"/>
              </w:rPr>
              <w:lastRenderedPageBreak/>
              <w:t xml:space="preserve">автобусами до місць навчання та у зворотному напрямку. </w:t>
            </w:r>
          </w:p>
          <w:p w:rsidR="002108E0" w:rsidRPr="00901B52" w:rsidRDefault="002108E0" w:rsidP="002108E0">
            <w:pPr>
              <w:pStyle w:val="a4"/>
              <w:rPr>
                <w:b w:val="0"/>
                <w:bCs/>
                <w:szCs w:val="24"/>
              </w:rPr>
            </w:pPr>
            <w:r w:rsidRPr="00901B52">
              <w:rPr>
                <w:b w:val="0"/>
                <w:szCs w:val="24"/>
              </w:rPr>
              <w:t>Створення механізму підтримки та розвитку творчого потенціалу обдарованої молоді</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lastRenderedPageBreak/>
              <w:t>2</w:t>
            </w:r>
          </w:p>
        </w:tc>
        <w:tc>
          <w:tcPr>
            <w:tcW w:w="526" w:type="pct"/>
            <w:gridSpan w:val="5"/>
            <w:shd w:val="clear" w:color="auto" w:fill="FFFFFF"/>
            <w:vAlign w:val="bottom"/>
          </w:tcPr>
          <w:p w:rsidR="002108E0" w:rsidRPr="00901B52" w:rsidRDefault="002108E0" w:rsidP="002108E0">
            <w:pPr>
              <w:pStyle w:val="a4"/>
              <w:rPr>
                <w:b w:val="0"/>
                <w:bCs/>
                <w:szCs w:val="24"/>
              </w:rPr>
            </w:pPr>
            <w:r w:rsidRPr="00901B52">
              <w:rPr>
                <w:b w:val="0"/>
                <w:bCs/>
                <w:szCs w:val="24"/>
              </w:rPr>
              <w:t>Надання адресної підтримки обдарованій молоді шляхом призначення та виплати стипендії</w:t>
            </w:r>
          </w:p>
        </w:tc>
        <w:tc>
          <w:tcPr>
            <w:tcW w:w="224" w:type="pct"/>
            <w:shd w:val="clear" w:color="auto" w:fill="FFFFFF"/>
            <w:vAlign w:val="center"/>
          </w:tcPr>
          <w:p w:rsidR="002108E0" w:rsidRPr="00901B52" w:rsidRDefault="002108E0" w:rsidP="002108E0">
            <w:pPr>
              <w:pStyle w:val="a4"/>
              <w:rPr>
                <w:b w:val="0"/>
                <w:bCs/>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Відділ освіти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pStyle w:val="a4"/>
              <w:rPr>
                <w:bCs/>
                <w:szCs w:val="24"/>
              </w:rPr>
            </w:pPr>
            <w:r w:rsidRPr="002108E0">
              <w:rPr>
                <w:bCs/>
                <w:szCs w:val="24"/>
              </w:rPr>
              <w:t>-</w:t>
            </w:r>
          </w:p>
        </w:tc>
        <w:tc>
          <w:tcPr>
            <w:tcW w:w="385" w:type="pct"/>
            <w:vMerge/>
            <w:shd w:val="clear" w:color="auto" w:fill="FFFFFF"/>
          </w:tcPr>
          <w:p w:rsidR="002108E0" w:rsidRPr="002108E0" w:rsidRDefault="002108E0" w:rsidP="002108E0">
            <w:pPr>
              <w:pStyle w:val="a4"/>
              <w:rPr>
                <w:bCs/>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t>3</w:t>
            </w:r>
          </w:p>
        </w:tc>
        <w:tc>
          <w:tcPr>
            <w:tcW w:w="526" w:type="pct"/>
            <w:gridSpan w:val="5"/>
            <w:shd w:val="clear" w:color="auto" w:fill="FFFFFF"/>
            <w:vAlign w:val="bottom"/>
          </w:tcPr>
          <w:p w:rsidR="002108E0" w:rsidRPr="00901B52" w:rsidRDefault="002108E0" w:rsidP="002108E0">
            <w:pPr>
              <w:pStyle w:val="a4"/>
              <w:rPr>
                <w:b w:val="0"/>
                <w:bCs/>
                <w:szCs w:val="24"/>
              </w:rPr>
            </w:pPr>
            <w:r w:rsidRPr="00901B52">
              <w:rPr>
                <w:b w:val="0"/>
                <w:bCs/>
                <w:szCs w:val="24"/>
              </w:rPr>
              <w:t>Проведення обласних олімпіад, науково-методичних заходів, конкурсів професійної майстерності педагогічних працівників</w:t>
            </w:r>
          </w:p>
        </w:tc>
        <w:tc>
          <w:tcPr>
            <w:tcW w:w="224" w:type="pct"/>
            <w:shd w:val="clear" w:color="auto" w:fill="FFFFFF"/>
            <w:vAlign w:val="center"/>
          </w:tcPr>
          <w:p w:rsidR="002108E0" w:rsidRPr="00901B52" w:rsidRDefault="002108E0" w:rsidP="002108E0">
            <w:pPr>
              <w:spacing w:after="0"/>
              <w:rPr>
                <w:rFonts w:ascii="Times New Roman" w:hAnsi="Times New Roman" w:cs="Times New Roman"/>
                <w:sz w:val="24"/>
              </w:rPr>
            </w:pPr>
            <w:r w:rsidRPr="00901B52">
              <w:rPr>
                <w:rFonts w:ascii="Times New Roman" w:hAnsi="Times New Roman" w:cs="Times New Roman"/>
                <w:bCs/>
                <w:sz w:val="24"/>
              </w:rPr>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Відділ освіти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2,0</w:t>
            </w:r>
          </w:p>
        </w:tc>
        <w:tc>
          <w:tcPr>
            <w:tcW w:w="90"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385" w:type="pct"/>
            <w:vMerge/>
            <w:shd w:val="clear" w:color="auto" w:fill="FFFFFF"/>
          </w:tcPr>
          <w:p w:rsidR="002108E0" w:rsidRPr="002108E0" w:rsidRDefault="002108E0" w:rsidP="002108E0">
            <w:pPr>
              <w:pStyle w:val="a4"/>
              <w:rPr>
                <w:color w:val="FFFFFF"/>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t>4</w:t>
            </w:r>
          </w:p>
        </w:tc>
        <w:tc>
          <w:tcPr>
            <w:tcW w:w="526" w:type="pct"/>
            <w:gridSpan w:val="5"/>
            <w:shd w:val="clear" w:color="auto" w:fill="FFFFFF"/>
            <w:vAlign w:val="bottom"/>
          </w:tcPr>
          <w:p w:rsidR="002108E0" w:rsidRPr="00901B52" w:rsidRDefault="002108E0" w:rsidP="002108E0">
            <w:pPr>
              <w:pStyle w:val="a4"/>
              <w:rPr>
                <w:b w:val="0"/>
                <w:bCs/>
                <w:szCs w:val="24"/>
              </w:rPr>
            </w:pPr>
            <w:r w:rsidRPr="00901B52">
              <w:rPr>
                <w:b w:val="0"/>
                <w:bCs/>
                <w:szCs w:val="24"/>
              </w:rPr>
              <w:t>Установлення доплати до посадового окладу педагогічним працівникам, які підготували переможців міжнародних, всеукраїнських, обласних учнівських олімпіад, турнірів, конкурсів, спортивних змагань.</w:t>
            </w:r>
          </w:p>
        </w:tc>
        <w:tc>
          <w:tcPr>
            <w:tcW w:w="224" w:type="pct"/>
            <w:shd w:val="clear" w:color="auto" w:fill="FFFFFF"/>
            <w:vAlign w:val="center"/>
          </w:tcPr>
          <w:p w:rsidR="002108E0" w:rsidRPr="00901B52" w:rsidRDefault="002108E0" w:rsidP="002108E0">
            <w:pPr>
              <w:pStyle w:val="a4"/>
              <w:rPr>
                <w:b w:val="0"/>
                <w:bCs/>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Недригайлівська районна державна адміністрація</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54,0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vMerge/>
            <w:shd w:val="clear" w:color="auto" w:fill="FFFFFF"/>
          </w:tcPr>
          <w:p w:rsidR="002108E0" w:rsidRPr="002108E0" w:rsidRDefault="002108E0" w:rsidP="002108E0">
            <w:pPr>
              <w:pStyle w:val="a4"/>
              <w:rPr>
                <w:color w:val="FFFFFF"/>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color w:val="FFFFFF"/>
                <w:sz w:val="24"/>
              </w:rPr>
            </w:pPr>
          </w:p>
        </w:tc>
        <w:tc>
          <w:tcPr>
            <w:tcW w:w="526" w:type="pct"/>
            <w:gridSpan w:val="5"/>
            <w:shd w:val="clear" w:color="auto" w:fill="FFFFFF"/>
            <w:vAlign w:val="bottom"/>
          </w:tcPr>
          <w:p w:rsidR="002108E0" w:rsidRPr="002108E0" w:rsidRDefault="002108E0" w:rsidP="002108E0">
            <w:pPr>
              <w:pStyle w:val="a4"/>
              <w:rPr>
                <w:bCs/>
                <w:szCs w:val="24"/>
              </w:rPr>
            </w:pPr>
          </w:p>
        </w:tc>
        <w:tc>
          <w:tcPr>
            <w:tcW w:w="224" w:type="pct"/>
            <w:shd w:val="clear" w:color="auto" w:fill="FFFFFF"/>
            <w:vAlign w:val="center"/>
          </w:tcPr>
          <w:p w:rsidR="002108E0" w:rsidRPr="002108E0" w:rsidRDefault="002108E0" w:rsidP="002108E0">
            <w:pPr>
              <w:pStyle w:val="a4"/>
              <w:rPr>
                <w:bCs/>
                <w:szCs w:val="24"/>
              </w:rPr>
            </w:pPr>
          </w:p>
        </w:tc>
        <w:tc>
          <w:tcPr>
            <w:tcW w:w="629" w:type="pct"/>
            <w:shd w:val="clear" w:color="auto" w:fill="FFFFFF"/>
          </w:tcPr>
          <w:p w:rsidR="002108E0" w:rsidRPr="00901B52" w:rsidRDefault="002108E0" w:rsidP="002108E0">
            <w:pPr>
              <w:pStyle w:val="a4"/>
              <w:rPr>
                <w:bCs/>
                <w:szCs w:val="24"/>
              </w:rPr>
            </w:pPr>
            <w:r w:rsidRPr="00901B52">
              <w:rPr>
                <w:bCs/>
                <w:szCs w:val="24"/>
              </w:rPr>
              <w:t>Всього по завданню 4</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54,0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pStyle w:val="a4"/>
              <w:rPr>
                <w:color w:val="FFFFFF"/>
                <w:szCs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pStyle w:val="a4"/>
              <w:rPr>
                <w:color w:val="FFFFFF"/>
                <w:szCs w:val="24"/>
              </w:rPr>
            </w:pPr>
            <w:r w:rsidRPr="002108E0">
              <w:rPr>
                <w:b w:val="0"/>
                <w:szCs w:val="24"/>
              </w:rPr>
              <w:t>Завдання 5. Забезпечення рівного доступу дітей та учнівської молоді до якісної позашкільної освіти</w:t>
            </w:r>
          </w:p>
        </w:tc>
      </w:tr>
      <w:tr w:rsidR="002108E0" w:rsidRPr="001C6B3F"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lang w:val="ru-RU"/>
              </w:rPr>
            </w:pPr>
            <w:r w:rsidRPr="002108E0">
              <w:rPr>
                <w:sz w:val="24"/>
                <w:szCs w:val="24"/>
                <w:lang w:val="ru-RU"/>
              </w:rPr>
              <w:t>1</w:t>
            </w: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Участь в обласному етапі Всеукраїнського конкурсу- захисту науково- дослідницьких робіт учнів- членів Малої академії наук України</w:t>
            </w:r>
          </w:p>
        </w:tc>
        <w:tc>
          <w:tcPr>
            <w:tcW w:w="224" w:type="pct"/>
            <w:shd w:val="clear" w:color="auto" w:fill="FFFFFF"/>
          </w:tcPr>
          <w:p w:rsidR="002108E0" w:rsidRPr="00901B52" w:rsidRDefault="002108E0" w:rsidP="002108E0">
            <w:pPr>
              <w:pStyle w:val="a4"/>
              <w:rPr>
                <w:b w:val="0"/>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Відділ освіти Недригайлівської районної державної адміністрації</w:t>
            </w:r>
          </w:p>
        </w:tc>
        <w:tc>
          <w:tcPr>
            <w:tcW w:w="158" w:type="pct"/>
            <w:gridSpan w:val="2"/>
            <w:shd w:val="clear" w:color="auto" w:fill="FFFFFF"/>
          </w:tcPr>
          <w:p w:rsidR="002108E0" w:rsidRPr="00901B52" w:rsidRDefault="002108E0" w:rsidP="002108E0">
            <w:pPr>
              <w:pStyle w:val="a4"/>
              <w:rPr>
                <w:b w:val="0"/>
                <w:szCs w:val="24"/>
              </w:rPr>
            </w:pPr>
            <w:r w:rsidRPr="00901B52">
              <w:rPr>
                <w:b w:val="0"/>
                <w:szCs w:val="24"/>
              </w:rPr>
              <w:t>-</w:t>
            </w:r>
          </w:p>
        </w:tc>
        <w:tc>
          <w:tcPr>
            <w:tcW w:w="158" w:type="pct"/>
            <w:gridSpan w:val="2"/>
            <w:shd w:val="clear" w:color="auto" w:fill="FFFFFF"/>
          </w:tcPr>
          <w:p w:rsidR="002108E0" w:rsidRPr="00901B52" w:rsidRDefault="002108E0" w:rsidP="002108E0">
            <w:pPr>
              <w:pStyle w:val="a4"/>
              <w:rPr>
                <w:b w:val="0"/>
                <w:szCs w:val="24"/>
                <w:lang w:val="ru-RU"/>
              </w:rPr>
            </w:pPr>
            <w:r w:rsidRPr="00901B52">
              <w:rPr>
                <w:b w:val="0"/>
                <w:szCs w:val="24"/>
                <w:lang w:val="ru-RU"/>
              </w:rPr>
              <w:t>-</w:t>
            </w:r>
          </w:p>
        </w:tc>
        <w:tc>
          <w:tcPr>
            <w:tcW w:w="164" w:type="pct"/>
            <w:gridSpan w:val="4"/>
            <w:shd w:val="clear" w:color="auto" w:fill="FFFFFF"/>
          </w:tcPr>
          <w:p w:rsidR="002108E0" w:rsidRPr="00901B52" w:rsidRDefault="002108E0" w:rsidP="002108E0">
            <w:pPr>
              <w:pStyle w:val="a4"/>
              <w:rPr>
                <w:b w:val="0"/>
                <w:szCs w:val="24"/>
                <w:lang w:val="ru-RU"/>
              </w:rPr>
            </w:pPr>
            <w:r w:rsidRPr="00901B52">
              <w:rPr>
                <w:b w:val="0"/>
                <w:szCs w:val="24"/>
                <w:lang w:val="ru-RU"/>
              </w:rPr>
              <w:t>-</w:t>
            </w:r>
          </w:p>
        </w:tc>
        <w:tc>
          <w:tcPr>
            <w:tcW w:w="90" w:type="pct"/>
            <w:shd w:val="clear" w:color="auto" w:fill="FFFFFF"/>
          </w:tcPr>
          <w:p w:rsidR="002108E0" w:rsidRPr="00901B52" w:rsidRDefault="002108E0" w:rsidP="002108E0">
            <w:pPr>
              <w:pStyle w:val="a4"/>
              <w:rPr>
                <w:b w:val="0"/>
                <w:szCs w:val="24"/>
              </w:rPr>
            </w:pPr>
            <w:r w:rsidRPr="00901B52">
              <w:rPr>
                <w:b w:val="0"/>
                <w:szCs w:val="24"/>
              </w:rPr>
              <w:t>-</w:t>
            </w:r>
          </w:p>
        </w:tc>
        <w:tc>
          <w:tcPr>
            <w:tcW w:w="385" w:type="pct"/>
            <w:shd w:val="clear" w:color="auto" w:fill="FFFFFF"/>
          </w:tcPr>
          <w:p w:rsidR="002108E0" w:rsidRPr="00901B52" w:rsidRDefault="002108E0" w:rsidP="002108E0">
            <w:pPr>
              <w:pStyle w:val="a4"/>
              <w:rPr>
                <w:b w:val="0"/>
                <w:szCs w:val="24"/>
              </w:rPr>
            </w:pPr>
            <w:r w:rsidRPr="00901B52">
              <w:rPr>
                <w:b w:val="0"/>
                <w:szCs w:val="24"/>
              </w:rPr>
              <w:t>Формування в дітей та учнівської молоді активної громадянської позиції, залучення їх до вирішення актуальних питань життєдіяльності місцевих громадян</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t>3</w:t>
            </w: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 xml:space="preserve">Забезпечення участі у всеукраїнських заходах, проведення обласних масових </w:t>
            </w:r>
            <w:r w:rsidRPr="00901B52">
              <w:rPr>
                <w:b w:val="0"/>
                <w:szCs w:val="24"/>
              </w:rPr>
              <w:lastRenderedPageBreak/>
              <w:t>заходів для дітей та учнівської молоді за напрямами позашкільної освіти</w:t>
            </w:r>
          </w:p>
        </w:tc>
        <w:tc>
          <w:tcPr>
            <w:tcW w:w="224" w:type="pct"/>
            <w:shd w:val="clear" w:color="auto" w:fill="FFFFFF"/>
          </w:tcPr>
          <w:p w:rsidR="002108E0" w:rsidRPr="00901B52" w:rsidRDefault="002108E0" w:rsidP="002108E0">
            <w:pPr>
              <w:pStyle w:val="a4"/>
              <w:tabs>
                <w:tab w:val="left" w:pos="949"/>
              </w:tabs>
              <w:rPr>
                <w:b w:val="0"/>
                <w:szCs w:val="24"/>
              </w:rPr>
            </w:pPr>
            <w:r w:rsidRPr="00901B52">
              <w:rPr>
                <w:b w:val="0"/>
                <w:bCs/>
                <w:szCs w:val="24"/>
                <w:lang w:val="ru-RU"/>
              </w:rPr>
              <w:lastRenderedPageBreak/>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Відділ освіти Недригайлівської районної державної адміністрації</w:t>
            </w:r>
          </w:p>
        </w:tc>
        <w:tc>
          <w:tcPr>
            <w:tcW w:w="158" w:type="pct"/>
            <w:gridSpan w:val="2"/>
            <w:shd w:val="clear" w:color="auto" w:fill="FFFFFF"/>
          </w:tcPr>
          <w:p w:rsidR="002108E0" w:rsidRPr="00901B52" w:rsidRDefault="002108E0" w:rsidP="002108E0">
            <w:pPr>
              <w:pStyle w:val="a4"/>
              <w:rPr>
                <w:b w:val="0"/>
                <w:szCs w:val="24"/>
              </w:rPr>
            </w:pPr>
            <w:r w:rsidRPr="00901B52">
              <w:rPr>
                <w:b w:val="0"/>
                <w:szCs w:val="24"/>
              </w:rPr>
              <w:t>-</w:t>
            </w:r>
          </w:p>
        </w:tc>
        <w:tc>
          <w:tcPr>
            <w:tcW w:w="158" w:type="pct"/>
            <w:gridSpan w:val="2"/>
            <w:shd w:val="clear" w:color="auto" w:fill="FFFFFF"/>
          </w:tcPr>
          <w:p w:rsidR="002108E0" w:rsidRPr="00901B52" w:rsidRDefault="002108E0" w:rsidP="002108E0">
            <w:pPr>
              <w:pStyle w:val="a4"/>
              <w:rPr>
                <w:b w:val="0"/>
                <w:szCs w:val="24"/>
                <w:lang w:val="ru-RU"/>
              </w:rPr>
            </w:pPr>
            <w:r w:rsidRPr="00901B52">
              <w:rPr>
                <w:b w:val="0"/>
                <w:szCs w:val="24"/>
                <w:lang w:val="ru-RU"/>
              </w:rPr>
              <w:t>-</w:t>
            </w:r>
          </w:p>
        </w:tc>
        <w:tc>
          <w:tcPr>
            <w:tcW w:w="164" w:type="pct"/>
            <w:gridSpan w:val="4"/>
            <w:shd w:val="clear" w:color="auto" w:fill="FFFFFF"/>
          </w:tcPr>
          <w:p w:rsidR="002108E0" w:rsidRPr="00901B52" w:rsidRDefault="002108E0" w:rsidP="002108E0">
            <w:pPr>
              <w:pStyle w:val="a4"/>
              <w:rPr>
                <w:b w:val="0"/>
                <w:szCs w:val="24"/>
                <w:lang w:val="ru-RU"/>
              </w:rPr>
            </w:pPr>
            <w:r w:rsidRPr="00901B52">
              <w:rPr>
                <w:b w:val="0"/>
                <w:szCs w:val="24"/>
                <w:lang w:val="ru-RU"/>
              </w:rPr>
              <w:t>-</w:t>
            </w:r>
          </w:p>
        </w:tc>
        <w:tc>
          <w:tcPr>
            <w:tcW w:w="90" w:type="pct"/>
            <w:shd w:val="clear" w:color="auto" w:fill="FFFFFF"/>
          </w:tcPr>
          <w:p w:rsidR="002108E0" w:rsidRPr="00901B52" w:rsidRDefault="002108E0" w:rsidP="002108E0">
            <w:pPr>
              <w:pStyle w:val="a4"/>
              <w:rPr>
                <w:b w:val="0"/>
                <w:szCs w:val="24"/>
                <w:lang w:val="ru-RU"/>
              </w:rPr>
            </w:pPr>
            <w:r w:rsidRPr="00901B52">
              <w:rPr>
                <w:b w:val="0"/>
                <w:szCs w:val="24"/>
                <w:lang w:val="ru-RU"/>
              </w:rPr>
              <w:t>-</w:t>
            </w:r>
          </w:p>
        </w:tc>
        <w:tc>
          <w:tcPr>
            <w:tcW w:w="385" w:type="pct"/>
            <w:shd w:val="clear" w:color="auto" w:fill="FFFFFF"/>
          </w:tcPr>
          <w:p w:rsidR="002108E0" w:rsidRPr="00901B52" w:rsidRDefault="002108E0" w:rsidP="002108E0">
            <w:pPr>
              <w:pStyle w:val="a4"/>
              <w:rPr>
                <w:b w:val="0"/>
                <w:szCs w:val="24"/>
              </w:rPr>
            </w:pPr>
            <w:r w:rsidRPr="00901B52">
              <w:rPr>
                <w:b w:val="0"/>
                <w:szCs w:val="24"/>
              </w:rPr>
              <w:t xml:space="preserve">Розвиток і підтримка творчо обдарованих дітей та учнівської </w:t>
            </w:r>
            <w:r w:rsidRPr="00901B52">
              <w:rPr>
                <w:b w:val="0"/>
                <w:szCs w:val="24"/>
              </w:rPr>
              <w:lastRenderedPageBreak/>
              <w:t>молоді, створення умов для їхньої творчої самореалізації</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lastRenderedPageBreak/>
              <w:t>4</w:t>
            </w: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Проведення польових практик, експедицій, зборів, відпочинкових оздоровчих пришкільних таборів.</w:t>
            </w:r>
          </w:p>
        </w:tc>
        <w:tc>
          <w:tcPr>
            <w:tcW w:w="224" w:type="pct"/>
            <w:shd w:val="clear" w:color="auto" w:fill="FFFFFF"/>
          </w:tcPr>
          <w:p w:rsidR="002108E0" w:rsidRPr="00901B52" w:rsidRDefault="002108E0" w:rsidP="002108E0">
            <w:pPr>
              <w:pStyle w:val="a4"/>
              <w:rPr>
                <w:b w:val="0"/>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Відділ освіти Недригайлівської районної державної адміністрації</w:t>
            </w:r>
          </w:p>
        </w:tc>
        <w:tc>
          <w:tcPr>
            <w:tcW w:w="158" w:type="pct"/>
            <w:gridSpan w:val="2"/>
            <w:shd w:val="clear" w:color="auto" w:fill="FFFFFF"/>
          </w:tcPr>
          <w:p w:rsidR="002108E0" w:rsidRPr="00901B52" w:rsidRDefault="002108E0" w:rsidP="002108E0">
            <w:pPr>
              <w:pStyle w:val="a4"/>
              <w:rPr>
                <w:b w:val="0"/>
                <w:szCs w:val="24"/>
              </w:rPr>
            </w:pPr>
            <w:r w:rsidRPr="00901B52">
              <w:rPr>
                <w:b w:val="0"/>
                <w:szCs w:val="24"/>
              </w:rPr>
              <w:t>-</w:t>
            </w:r>
          </w:p>
        </w:tc>
        <w:tc>
          <w:tcPr>
            <w:tcW w:w="158" w:type="pct"/>
            <w:gridSpan w:val="2"/>
            <w:shd w:val="clear" w:color="auto" w:fill="FFFFFF"/>
          </w:tcPr>
          <w:p w:rsidR="002108E0" w:rsidRPr="00901B52" w:rsidRDefault="002108E0" w:rsidP="002108E0">
            <w:pPr>
              <w:pStyle w:val="a4"/>
              <w:rPr>
                <w:b w:val="0"/>
                <w:szCs w:val="24"/>
              </w:rPr>
            </w:pPr>
            <w:r w:rsidRPr="00901B52">
              <w:rPr>
                <w:b w:val="0"/>
                <w:szCs w:val="24"/>
              </w:rPr>
              <w:t>-</w:t>
            </w:r>
          </w:p>
        </w:tc>
        <w:tc>
          <w:tcPr>
            <w:tcW w:w="164" w:type="pct"/>
            <w:gridSpan w:val="4"/>
            <w:shd w:val="clear" w:color="auto" w:fill="FFFFFF"/>
          </w:tcPr>
          <w:p w:rsidR="002108E0" w:rsidRPr="00901B52" w:rsidRDefault="002108E0" w:rsidP="002108E0">
            <w:pPr>
              <w:pStyle w:val="a4"/>
              <w:rPr>
                <w:b w:val="0"/>
                <w:szCs w:val="24"/>
              </w:rPr>
            </w:pPr>
            <w:r w:rsidRPr="00901B52">
              <w:rPr>
                <w:b w:val="0"/>
                <w:szCs w:val="24"/>
              </w:rPr>
              <w:t>30,0</w:t>
            </w:r>
          </w:p>
        </w:tc>
        <w:tc>
          <w:tcPr>
            <w:tcW w:w="90" w:type="pct"/>
            <w:shd w:val="clear" w:color="auto" w:fill="FFFFFF"/>
          </w:tcPr>
          <w:p w:rsidR="002108E0" w:rsidRPr="00901B52" w:rsidRDefault="002108E0" w:rsidP="002108E0">
            <w:pPr>
              <w:pStyle w:val="a4"/>
              <w:rPr>
                <w:b w:val="0"/>
                <w:szCs w:val="24"/>
              </w:rPr>
            </w:pPr>
            <w:r w:rsidRPr="00901B52">
              <w:rPr>
                <w:b w:val="0"/>
                <w:szCs w:val="24"/>
              </w:rPr>
              <w:t>38,0</w:t>
            </w:r>
          </w:p>
        </w:tc>
        <w:tc>
          <w:tcPr>
            <w:tcW w:w="385" w:type="pct"/>
            <w:shd w:val="clear" w:color="auto" w:fill="FFFFFF"/>
          </w:tcPr>
          <w:p w:rsidR="002108E0" w:rsidRPr="00901B52" w:rsidRDefault="002108E0" w:rsidP="002108E0">
            <w:pPr>
              <w:pStyle w:val="a4"/>
              <w:rPr>
                <w:b w:val="0"/>
                <w:szCs w:val="24"/>
              </w:rPr>
            </w:pPr>
            <w:r w:rsidRPr="00901B52">
              <w:rPr>
                <w:b w:val="0"/>
                <w:szCs w:val="24"/>
              </w:rPr>
              <w:t>Формування в дітей та учнівської молоді навичок здорового способу життя,організація їх змістовного відпочинку та зайнятості</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p>
        </w:tc>
        <w:tc>
          <w:tcPr>
            <w:tcW w:w="526" w:type="pct"/>
            <w:gridSpan w:val="5"/>
            <w:shd w:val="clear" w:color="auto" w:fill="FFFFFF"/>
          </w:tcPr>
          <w:p w:rsidR="002108E0" w:rsidRPr="002108E0" w:rsidRDefault="002108E0" w:rsidP="002108E0">
            <w:pPr>
              <w:pStyle w:val="a4"/>
              <w:rPr>
                <w:szCs w:val="24"/>
              </w:rPr>
            </w:pPr>
          </w:p>
        </w:tc>
        <w:tc>
          <w:tcPr>
            <w:tcW w:w="224" w:type="pct"/>
            <w:shd w:val="clear" w:color="auto" w:fill="FFFFFF"/>
          </w:tcPr>
          <w:p w:rsidR="002108E0" w:rsidRPr="002108E0" w:rsidRDefault="002108E0" w:rsidP="002108E0">
            <w:pPr>
              <w:pStyle w:val="a4"/>
              <w:rPr>
                <w:szCs w:val="24"/>
              </w:rPr>
            </w:pPr>
          </w:p>
        </w:tc>
        <w:tc>
          <w:tcPr>
            <w:tcW w:w="629" w:type="pct"/>
            <w:shd w:val="clear" w:color="auto" w:fill="FFFFFF"/>
          </w:tcPr>
          <w:p w:rsidR="002108E0" w:rsidRPr="002108E0" w:rsidRDefault="002108E0" w:rsidP="002108E0">
            <w:pPr>
              <w:pStyle w:val="a4"/>
              <w:rPr>
                <w:b w:val="0"/>
                <w:bCs/>
                <w:szCs w:val="24"/>
              </w:rPr>
            </w:pPr>
            <w:r w:rsidRPr="002108E0">
              <w:rPr>
                <w:b w:val="0"/>
                <w:bCs/>
                <w:szCs w:val="24"/>
              </w:rPr>
              <w:t>Всього по завданню 5</w:t>
            </w:r>
          </w:p>
        </w:tc>
        <w:tc>
          <w:tcPr>
            <w:tcW w:w="158" w:type="pct"/>
            <w:gridSpan w:val="2"/>
            <w:shd w:val="clear" w:color="auto" w:fill="FFFFFF"/>
          </w:tcPr>
          <w:p w:rsidR="002108E0" w:rsidRPr="002108E0" w:rsidRDefault="002108E0" w:rsidP="002108E0">
            <w:pPr>
              <w:pStyle w:val="a4"/>
              <w:rPr>
                <w:b w:val="0"/>
                <w:szCs w:val="24"/>
              </w:rPr>
            </w:pPr>
            <w:r w:rsidRPr="002108E0">
              <w:rPr>
                <w:b w:val="0"/>
                <w:szCs w:val="24"/>
              </w:rPr>
              <w:t>-</w:t>
            </w:r>
          </w:p>
        </w:tc>
        <w:tc>
          <w:tcPr>
            <w:tcW w:w="158" w:type="pct"/>
            <w:gridSpan w:val="2"/>
            <w:shd w:val="clear" w:color="auto" w:fill="FFFFFF"/>
          </w:tcPr>
          <w:p w:rsidR="002108E0" w:rsidRPr="002108E0" w:rsidRDefault="002108E0" w:rsidP="002108E0">
            <w:pPr>
              <w:pStyle w:val="a4"/>
              <w:rPr>
                <w:b w:val="0"/>
                <w:szCs w:val="24"/>
              </w:rPr>
            </w:pPr>
            <w:r w:rsidRPr="002108E0">
              <w:rPr>
                <w:b w:val="0"/>
                <w:szCs w:val="24"/>
              </w:rPr>
              <w:t>-</w:t>
            </w:r>
          </w:p>
        </w:tc>
        <w:tc>
          <w:tcPr>
            <w:tcW w:w="164" w:type="pct"/>
            <w:gridSpan w:val="4"/>
            <w:shd w:val="clear" w:color="auto" w:fill="FFFFFF"/>
          </w:tcPr>
          <w:p w:rsidR="002108E0" w:rsidRPr="002108E0" w:rsidRDefault="002108E0" w:rsidP="002108E0">
            <w:pPr>
              <w:pStyle w:val="a4"/>
              <w:rPr>
                <w:b w:val="0"/>
                <w:szCs w:val="24"/>
              </w:rPr>
            </w:pPr>
            <w:r w:rsidRPr="002108E0">
              <w:rPr>
                <w:b w:val="0"/>
                <w:szCs w:val="24"/>
              </w:rPr>
              <w:t>30,0</w:t>
            </w:r>
          </w:p>
        </w:tc>
        <w:tc>
          <w:tcPr>
            <w:tcW w:w="90" w:type="pct"/>
            <w:shd w:val="clear" w:color="auto" w:fill="FFFFFF"/>
          </w:tcPr>
          <w:p w:rsidR="002108E0" w:rsidRPr="002108E0" w:rsidRDefault="002108E0" w:rsidP="002108E0">
            <w:pPr>
              <w:pStyle w:val="a4"/>
              <w:rPr>
                <w:b w:val="0"/>
                <w:szCs w:val="24"/>
              </w:rPr>
            </w:pPr>
            <w:r w:rsidRPr="002108E0">
              <w:rPr>
                <w:b w:val="0"/>
                <w:szCs w:val="24"/>
              </w:rPr>
              <w:t>38,0</w:t>
            </w:r>
          </w:p>
        </w:tc>
        <w:tc>
          <w:tcPr>
            <w:tcW w:w="385" w:type="pct"/>
            <w:shd w:val="clear" w:color="auto" w:fill="FFFFFF"/>
          </w:tcPr>
          <w:p w:rsidR="002108E0" w:rsidRPr="002108E0" w:rsidRDefault="002108E0" w:rsidP="002108E0">
            <w:pPr>
              <w:pStyle w:val="a4"/>
              <w:rPr>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p>
        </w:tc>
        <w:tc>
          <w:tcPr>
            <w:tcW w:w="526" w:type="pct"/>
            <w:gridSpan w:val="5"/>
            <w:shd w:val="clear" w:color="auto" w:fill="FFFFFF"/>
          </w:tcPr>
          <w:p w:rsidR="002108E0" w:rsidRPr="002108E0" w:rsidRDefault="002108E0" w:rsidP="002108E0">
            <w:pPr>
              <w:pStyle w:val="a4"/>
              <w:rPr>
                <w:szCs w:val="24"/>
              </w:rPr>
            </w:pPr>
          </w:p>
        </w:tc>
        <w:tc>
          <w:tcPr>
            <w:tcW w:w="224" w:type="pct"/>
            <w:shd w:val="clear" w:color="auto" w:fill="FFFFFF"/>
          </w:tcPr>
          <w:p w:rsidR="002108E0" w:rsidRPr="002108E0" w:rsidRDefault="002108E0" w:rsidP="002108E0">
            <w:pPr>
              <w:pStyle w:val="a4"/>
              <w:rPr>
                <w:szCs w:val="24"/>
              </w:rPr>
            </w:pPr>
          </w:p>
        </w:tc>
        <w:tc>
          <w:tcPr>
            <w:tcW w:w="629" w:type="pct"/>
            <w:shd w:val="clear" w:color="auto" w:fill="FFFFFF"/>
          </w:tcPr>
          <w:p w:rsidR="002108E0" w:rsidRPr="002108E0" w:rsidRDefault="002108E0" w:rsidP="002108E0">
            <w:pPr>
              <w:pStyle w:val="a4"/>
              <w:rPr>
                <w:b w:val="0"/>
                <w:bCs/>
                <w:szCs w:val="24"/>
              </w:rPr>
            </w:pPr>
            <w:r w:rsidRPr="002108E0">
              <w:rPr>
                <w:b w:val="0"/>
                <w:bCs/>
                <w:szCs w:val="24"/>
              </w:rPr>
              <w:t xml:space="preserve">Всього по пріоритету 2.5 </w:t>
            </w:r>
          </w:p>
        </w:tc>
        <w:tc>
          <w:tcPr>
            <w:tcW w:w="158" w:type="pct"/>
            <w:gridSpan w:val="2"/>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90,0</w:t>
            </w:r>
          </w:p>
        </w:tc>
        <w:tc>
          <w:tcPr>
            <w:tcW w:w="164" w:type="pct"/>
            <w:gridSpan w:val="4"/>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234,0</w:t>
            </w:r>
          </w:p>
        </w:tc>
        <w:tc>
          <w:tcPr>
            <w:tcW w:w="90" w:type="pct"/>
            <w:shd w:val="clear" w:color="auto" w:fill="FFFFFF"/>
          </w:tcPr>
          <w:p w:rsidR="002108E0" w:rsidRPr="002108E0" w:rsidRDefault="002108E0" w:rsidP="002108E0">
            <w:pPr>
              <w:spacing w:after="0"/>
              <w:jc w:val="center"/>
              <w:rPr>
                <w:rFonts w:ascii="Times New Roman" w:hAnsi="Times New Roman" w:cs="Times New Roman"/>
                <w:b/>
              </w:rPr>
            </w:pPr>
            <w:r w:rsidRPr="002108E0">
              <w:rPr>
                <w:rFonts w:ascii="Times New Roman" w:hAnsi="Times New Roman" w:cs="Times New Roman"/>
                <w:b/>
              </w:rPr>
              <w:t>98,0</w:t>
            </w:r>
          </w:p>
        </w:tc>
        <w:tc>
          <w:tcPr>
            <w:tcW w:w="385" w:type="pct"/>
            <w:shd w:val="clear" w:color="auto" w:fill="FFFFFF"/>
          </w:tcPr>
          <w:p w:rsidR="002108E0" w:rsidRPr="002108E0" w:rsidRDefault="002108E0" w:rsidP="002108E0">
            <w:pPr>
              <w:pStyle w:val="a4"/>
              <w:rPr>
                <w:szCs w:val="24"/>
              </w:rPr>
            </w:pPr>
          </w:p>
        </w:tc>
      </w:tr>
      <w:tr w:rsidR="002108E0" w:rsidRPr="002108E0" w:rsidTr="00025399">
        <w:trPr>
          <w:gridAfter w:val="6"/>
          <w:wAfter w:w="1107"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Пріоритет 2.6. Підтримка сім'ї, дітей та молоді</w:t>
            </w:r>
          </w:p>
        </w:tc>
        <w:tc>
          <w:tcPr>
            <w:tcW w:w="1331" w:type="pct"/>
            <w:gridSpan w:val="21"/>
          </w:tcPr>
          <w:p w:rsidR="002108E0" w:rsidRPr="002108E0" w:rsidRDefault="002108E0" w:rsidP="002108E0">
            <w:pPr>
              <w:pStyle w:val="a4"/>
              <w:rPr>
                <w:b w:val="0"/>
              </w:rPr>
            </w:pPr>
            <w:r w:rsidRPr="002108E0">
              <w:rPr>
                <w:b w:val="0"/>
              </w:rPr>
              <w:t>Усього за напрямом 5</w:t>
            </w:r>
          </w:p>
        </w:tc>
      </w:tr>
      <w:tr w:rsidR="002108E0" w:rsidRPr="002108E0" w:rsidTr="00025399">
        <w:trPr>
          <w:gridAfter w:val="1"/>
          <w:wAfter w:w="10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 xml:space="preserve">Завдання 1. Сприяння та підтримка діяльності молодіжних, дитячих, інших громадських організацій та виконання програм (проектів), </w:t>
            </w:r>
            <w:r w:rsidRPr="002108E0">
              <w:rPr>
                <w:rFonts w:ascii="Times New Roman" w:hAnsi="Times New Roman" w:cs="Times New Roman"/>
                <w:b/>
                <w:sz w:val="24"/>
              </w:rPr>
              <w:br/>
              <w:t>розроблених цими організаціями</w:t>
            </w:r>
          </w:p>
        </w:tc>
        <w:tc>
          <w:tcPr>
            <w:tcW w:w="2330" w:type="pct"/>
            <w:gridSpan w:val="26"/>
          </w:tcPr>
          <w:p w:rsidR="002108E0" w:rsidRPr="002108E0" w:rsidRDefault="002108E0" w:rsidP="002108E0">
            <w:pPr>
              <w:pStyle w:val="a4"/>
              <w:rPr>
                <w:b w:val="0"/>
              </w:rPr>
            </w:pPr>
            <w:r w:rsidRPr="002108E0">
              <w:rPr>
                <w:b w:val="0"/>
              </w:rPr>
              <w:t>Завдання 7. Забезпечення рівного доступу дітей та учнівської молоді до якісної позашкільної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31"/>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Забезпечення проведення модернізації навчальної, матеріально-технічної бази позашкільних навчальних закладів, оснащення їх сучасним обладнанням, навчальними та наочними посібниками для організації навчально- виховної роботи</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Сектор у справах молоді та спорту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Створення умов для інтелектуального самовдосконалення молоді, творчого розвитку особистості</w:t>
            </w:r>
          </w:p>
        </w:tc>
      </w:tr>
      <w:tr w:rsidR="002108E0" w:rsidRPr="002108E0" w:rsidTr="00025399">
        <w:trPr>
          <w:gridAfter w:val="27"/>
          <w:wAfter w:w="2438" w:type="pct"/>
          <w:trHeight w:val="277"/>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szCs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14"/>
          <w:wAfter w:w="1686"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2. Організація та проведення на належному рівні оздоровчо-відпочинкової кампанії. Координація заходів, спрямованих на організацію оздоровлення, відпочинку та дозвілля дітей і молоді в  районі.</w:t>
            </w:r>
          </w:p>
        </w:tc>
        <w:tc>
          <w:tcPr>
            <w:tcW w:w="752" w:type="pct"/>
            <w:gridSpan w:val="13"/>
          </w:tcPr>
          <w:p w:rsidR="002108E0" w:rsidRPr="002108E0" w:rsidRDefault="002108E0" w:rsidP="002108E0">
            <w:pPr>
              <w:pStyle w:val="a4"/>
            </w:pPr>
            <w:r w:rsidRPr="002108E0">
              <w:t>Забезпечення участі у всеукраїнських заходах, проведення обласних масових заходів для дітей та учнівської молоді за напрямами позашкільної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1"/>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 xml:space="preserve">Забезпечення відпочинку дітей і молоді у таборах </w:t>
            </w:r>
            <w:r w:rsidRPr="00901B52">
              <w:rPr>
                <w:b w:val="0"/>
                <w:bCs/>
                <w:szCs w:val="24"/>
              </w:rPr>
              <w:lastRenderedPageBreak/>
              <w:t>наметового типу</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lastRenderedPageBreak/>
              <w:t xml:space="preserve">Червень-жовтень </w:t>
            </w:r>
            <w:r w:rsidRPr="002108E0">
              <w:rPr>
                <w:rFonts w:ascii="Times New Roman" w:hAnsi="Times New Roman" w:cs="Times New Roman"/>
                <w:bCs/>
                <w:sz w:val="24"/>
              </w:rPr>
              <w:lastRenderedPageBreak/>
              <w:t>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lastRenderedPageBreak/>
              <w:t xml:space="preserve">Сектор у справах молоді та спортуНедригайлівської районної </w:t>
            </w:r>
            <w:r w:rsidRPr="002108E0">
              <w:rPr>
                <w:rFonts w:ascii="Times New Roman" w:hAnsi="Times New Roman" w:cs="Times New Roman"/>
                <w:bCs/>
                <w:sz w:val="24"/>
              </w:rPr>
              <w:lastRenderedPageBreak/>
              <w:t>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Збільшення кількості дітей і молоді, </w:t>
            </w:r>
            <w:r w:rsidRPr="002108E0">
              <w:rPr>
                <w:rFonts w:ascii="Times New Roman" w:hAnsi="Times New Roman" w:cs="Times New Roman"/>
                <w:sz w:val="24"/>
              </w:rPr>
              <w:lastRenderedPageBreak/>
              <w:t>охоплених організованими формами відпочинку, забезпечення альтернативного відпочинку дітей</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1"/>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Направлення дітей пільгових категорій до оздоровчих закладів області та дитячих оздоровчих центрів України</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 xml:space="preserve"> Сектор у справах молоді та спорту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lang w:val="en-US"/>
              </w:rPr>
            </w:pPr>
            <w:r w:rsidRPr="002108E0">
              <w:rPr>
                <w:rFonts w:ascii="Times New Roman" w:hAnsi="Times New Roman" w:cs="Times New Roman"/>
                <w:sz w:val="24"/>
                <w:lang w:val="en-US"/>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lang w:val="en-US"/>
              </w:rPr>
            </w:pPr>
            <w:r w:rsidRPr="002108E0">
              <w:rPr>
                <w:rFonts w:ascii="Times New Roman" w:hAnsi="Times New Roman" w:cs="Times New Roman"/>
                <w:sz w:val="24"/>
                <w:lang w:val="en-US"/>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Збільшення чисельності дітей, охоплених організованими формами оздоровлення та відпочинку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3. Підвищення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 Створення сприятливого середовища для забезпечення зайнятості молоді. Пропаганда та формування здорового способу життя. Утвердження патріотизму, духовності, моральності та формування загальнолюдських цінностей</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2"/>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pacing w:val="-4"/>
                <w:szCs w:val="24"/>
              </w:rPr>
              <w:t>Проведення інформаційних кампаній</w:t>
            </w:r>
            <w:r w:rsidRPr="00901B52">
              <w:rPr>
                <w:b w:val="0"/>
                <w:bCs/>
                <w:szCs w:val="24"/>
              </w:rPr>
              <w:t xml:space="preserve"> щодо висвітлення діяльності органів виконавчої влади у напрямку реалізації молодіжної політики</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Сектор у справах молоді та спортуНедригайлівської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0.5</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Підвищення рівня поінформованості населення щодо діяльності органів виконавчої влади, напрямки роботи яких стосуються реалізації молодіжної політики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2"/>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 xml:space="preserve">Проведення та участь у регіональних молодіжних конкурсах, фестивалях, з </w:t>
            </w:r>
            <w:r w:rsidRPr="00901B52">
              <w:rPr>
                <w:b w:val="0"/>
                <w:bCs/>
                <w:szCs w:val="24"/>
              </w:rPr>
              <w:lastRenderedPageBreak/>
              <w:t>метою формування патріотичної свідомості молоді, утвердження української культури і народних традицій, усвідомлення національної своєрідності</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lastRenderedPageBreak/>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 xml:space="preserve">Сектор у справах молоді та спорту Недригайлівської районної </w:t>
            </w:r>
            <w:r w:rsidRPr="002108E0">
              <w:rPr>
                <w:rFonts w:ascii="Times New Roman" w:hAnsi="Times New Roman" w:cs="Times New Roman"/>
                <w:bCs/>
                <w:sz w:val="24"/>
              </w:rPr>
              <w:lastRenderedPageBreak/>
              <w:t>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24,5</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Популяризація засад здорового способу </w:t>
            </w:r>
            <w:r w:rsidRPr="002108E0">
              <w:rPr>
                <w:rFonts w:ascii="Times New Roman" w:hAnsi="Times New Roman" w:cs="Times New Roman"/>
                <w:sz w:val="24"/>
              </w:rPr>
              <w:lastRenderedPageBreak/>
              <w:t>життя, профілактика негативних явищ в молодіжному середовищі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25,0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4. Поліпшення якості ведення Єдиної інформаційно-аналітичної системи «Діти»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901B52" w:rsidRDefault="002108E0" w:rsidP="00901B52">
            <w:pPr>
              <w:pStyle w:val="a4"/>
              <w:rPr>
                <w:b w:val="0"/>
                <w:bCs/>
                <w:szCs w:val="24"/>
              </w:rPr>
            </w:pPr>
            <w:r w:rsidRPr="00901B52">
              <w:rPr>
                <w:b w:val="0"/>
                <w:bCs/>
                <w:szCs w:val="24"/>
              </w:rPr>
              <w:t>Забезпечення ведення електронного обліку дітей-сиріт, дітей,позбавлених   батьківського піклування, та осіб, які бажають взяти їх на виховання; облік дітей, які опинилися в складних життєвих обставинах</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Служба у справах дітей </w:t>
            </w:r>
            <w:r w:rsidRPr="002108E0">
              <w:rPr>
                <w:rFonts w:ascii="Times New Roman" w:hAnsi="Times New Roman" w:cs="Times New Roman"/>
                <w:bCs/>
                <w:sz w:val="24"/>
              </w:rPr>
              <w:t>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 xml:space="preserve">Забезпечення реалізації права дітей на виховання в </w:t>
            </w:r>
            <w:r w:rsidRPr="002108E0">
              <w:rPr>
                <w:rFonts w:ascii="Times New Roman" w:hAnsi="Times New Roman" w:cs="Times New Roman"/>
                <w:spacing w:val="-2"/>
                <w:sz w:val="24"/>
              </w:rPr>
              <w:br/>
              <w:t>сім'ях, збільшення чисельності дітей, усиновлених громадянами України, якісне та своєчасне внесення та поновлення інформації про дітей під облікових категорій</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b w:val="0"/>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завданню 4</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5. Соціальне забезпечення та підтримка сімей з дітьми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8"/>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bCs/>
                <w:szCs w:val="24"/>
              </w:rPr>
            </w:pPr>
            <w:r w:rsidRPr="00A433D4">
              <w:rPr>
                <w:b w:val="0"/>
                <w:bCs/>
                <w:szCs w:val="24"/>
              </w:rPr>
              <w:t xml:space="preserve">Організація та проведення семінарів та нарад для спеціалістів по роботі з молоддю сільських та селищних рад району, соціальних працівників, </w:t>
            </w:r>
            <w:r w:rsidRPr="00A433D4">
              <w:rPr>
                <w:b w:val="0"/>
                <w:bCs/>
                <w:szCs w:val="24"/>
              </w:rPr>
              <w:lastRenderedPageBreak/>
              <w:t>опікунів, піклувальників, прийомних батьків, батьків-вихователів із залученням спеціалістів упралінь, служб та відділів Недригайлівської районної державної адміністрації</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Служба у справах дітей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науково-методичного рівня категорії працівників, задіяних у вирішенні питань соціального </w:t>
            </w:r>
            <w:r w:rsidRPr="002108E0">
              <w:rPr>
                <w:rFonts w:ascii="Times New Roman" w:hAnsi="Times New Roman" w:cs="Times New Roman"/>
                <w:sz w:val="24"/>
              </w:rPr>
              <w:lastRenderedPageBreak/>
              <w:t xml:space="preserve">забезпечення та підтримки сімей з дітьми, </w:t>
            </w:r>
            <w:r w:rsidRPr="002108E0">
              <w:rPr>
                <w:rFonts w:ascii="Times New Roman" w:hAnsi="Times New Roman" w:cs="Times New Roman"/>
                <w:bCs/>
                <w:sz w:val="24"/>
              </w:rPr>
              <w:t>опікунів, піклувальників, прийомних батьків, батьків-вихователів</w:t>
            </w:r>
            <w:r w:rsidRPr="002108E0">
              <w:rPr>
                <w:rFonts w:ascii="Times New Roman" w:hAnsi="Times New Roman" w:cs="Times New Roman"/>
                <w:sz w:val="24"/>
              </w:rPr>
              <w:t xml:space="preserve"> </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8"/>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bCs/>
                <w:szCs w:val="24"/>
              </w:rPr>
            </w:pPr>
            <w:r w:rsidRPr="00A433D4">
              <w:rPr>
                <w:b w:val="0"/>
                <w:bCs/>
                <w:szCs w:val="24"/>
              </w:rPr>
              <w:t>Організація та проведення заходів, зокрема:</w:t>
            </w:r>
          </w:p>
          <w:p w:rsidR="002108E0" w:rsidRPr="00A433D4" w:rsidRDefault="002108E0" w:rsidP="002108E0">
            <w:pPr>
              <w:pStyle w:val="a4"/>
              <w:ind w:firstLine="148"/>
              <w:rPr>
                <w:b w:val="0"/>
                <w:bCs/>
                <w:szCs w:val="24"/>
              </w:rPr>
            </w:pPr>
            <w:r w:rsidRPr="00A433D4">
              <w:rPr>
                <w:b w:val="0"/>
                <w:bCs/>
                <w:szCs w:val="24"/>
              </w:rPr>
              <w:t>до Дня захисту дітей (01.06.201</w:t>
            </w:r>
            <w:r w:rsidRPr="00A433D4">
              <w:rPr>
                <w:b w:val="0"/>
                <w:bCs/>
                <w:szCs w:val="24"/>
                <w:lang w:val="ru-RU"/>
              </w:rPr>
              <w:t>8</w:t>
            </w:r>
            <w:r w:rsidRPr="00A433D4">
              <w:rPr>
                <w:b w:val="0"/>
                <w:bCs/>
                <w:szCs w:val="24"/>
              </w:rPr>
              <w:t>);</w:t>
            </w:r>
          </w:p>
          <w:p w:rsidR="002108E0" w:rsidRPr="00A433D4" w:rsidRDefault="002108E0" w:rsidP="002108E0">
            <w:pPr>
              <w:pStyle w:val="a4"/>
              <w:ind w:firstLine="148"/>
              <w:rPr>
                <w:b w:val="0"/>
                <w:bCs/>
                <w:szCs w:val="24"/>
              </w:rPr>
            </w:pPr>
            <w:r w:rsidRPr="00A433D4">
              <w:rPr>
                <w:b w:val="0"/>
                <w:bCs/>
                <w:szCs w:val="24"/>
              </w:rPr>
              <w:t>до Дня усиновлення (30.09.201</w:t>
            </w:r>
            <w:r w:rsidRPr="00A433D4">
              <w:rPr>
                <w:b w:val="0"/>
                <w:bCs/>
                <w:szCs w:val="24"/>
                <w:lang w:val="ru-RU"/>
              </w:rPr>
              <w:t>8</w:t>
            </w:r>
            <w:r w:rsidRPr="00A433D4">
              <w:rPr>
                <w:b w:val="0"/>
                <w:bCs/>
                <w:szCs w:val="24"/>
              </w:rPr>
              <w:t>);</w:t>
            </w:r>
          </w:p>
          <w:p w:rsidR="002108E0" w:rsidRPr="00A433D4" w:rsidRDefault="002108E0" w:rsidP="002108E0">
            <w:pPr>
              <w:pStyle w:val="a4"/>
              <w:ind w:firstLine="148"/>
              <w:rPr>
                <w:b w:val="0"/>
                <w:bCs/>
                <w:szCs w:val="24"/>
              </w:rPr>
            </w:pPr>
            <w:r w:rsidRPr="00A433D4">
              <w:rPr>
                <w:b w:val="0"/>
                <w:bCs/>
                <w:szCs w:val="24"/>
              </w:rPr>
              <w:t>до Дня спільних дій в інтересах дітей (20.11.201</w:t>
            </w:r>
            <w:r w:rsidRPr="00A433D4">
              <w:rPr>
                <w:b w:val="0"/>
                <w:bCs/>
                <w:szCs w:val="24"/>
                <w:lang w:val="ru-RU"/>
              </w:rPr>
              <w:t>8</w:t>
            </w:r>
            <w:r w:rsidRPr="00A433D4">
              <w:rPr>
                <w:b w:val="0"/>
                <w:bCs/>
                <w:szCs w:val="24"/>
              </w:rPr>
              <w:t>7);</w:t>
            </w:r>
          </w:p>
          <w:p w:rsidR="002108E0" w:rsidRPr="00A433D4" w:rsidRDefault="002108E0" w:rsidP="002108E0">
            <w:pPr>
              <w:pStyle w:val="a4"/>
              <w:ind w:firstLine="148"/>
              <w:rPr>
                <w:b w:val="0"/>
                <w:bCs/>
                <w:szCs w:val="24"/>
              </w:rPr>
            </w:pPr>
            <w:r w:rsidRPr="00A433D4">
              <w:rPr>
                <w:b w:val="0"/>
                <w:bCs/>
                <w:szCs w:val="24"/>
              </w:rPr>
              <w:t>до новорічних та різдвяних свят</w:t>
            </w:r>
          </w:p>
        </w:tc>
        <w:tc>
          <w:tcPr>
            <w:tcW w:w="224" w:type="pct"/>
            <w:shd w:val="clear" w:color="auto" w:fill="FFFFFF"/>
          </w:tcPr>
          <w:p w:rsidR="002108E0" w:rsidRPr="00A433D4" w:rsidRDefault="002108E0" w:rsidP="002108E0">
            <w:pPr>
              <w:pStyle w:val="a4"/>
              <w:jc w:val="center"/>
              <w:rPr>
                <w:b w:val="0"/>
                <w:bCs/>
                <w:szCs w:val="24"/>
              </w:rPr>
            </w:pPr>
          </w:p>
          <w:p w:rsidR="002108E0" w:rsidRPr="00A433D4" w:rsidRDefault="002108E0" w:rsidP="002108E0">
            <w:pPr>
              <w:pStyle w:val="a4"/>
              <w:jc w:val="center"/>
              <w:rPr>
                <w:b w:val="0"/>
                <w:bCs/>
                <w:szCs w:val="24"/>
              </w:rPr>
            </w:pPr>
          </w:p>
          <w:p w:rsidR="002108E0" w:rsidRPr="00A433D4" w:rsidRDefault="002108E0" w:rsidP="002108E0">
            <w:pPr>
              <w:pStyle w:val="a4"/>
              <w:jc w:val="center"/>
              <w:rPr>
                <w:b w:val="0"/>
                <w:bCs/>
                <w:szCs w:val="24"/>
              </w:rPr>
            </w:pPr>
            <w:r w:rsidRPr="00A433D4">
              <w:rPr>
                <w:b w:val="0"/>
                <w:bCs/>
                <w:szCs w:val="24"/>
              </w:rPr>
              <w:t>Червень,</w:t>
            </w:r>
          </w:p>
          <w:p w:rsidR="002108E0" w:rsidRPr="00A433D4" w:rsidRDefault="002108E0" w:rsidP="002108E0">
            <w:pPr>
              <w:pStyle w:val="a4"/>
              <w:jc w:val="center"/>
              <w:rPr>
                <w:b w:val="0"/>
                <w:bCs/>
                <w:szCs w:val="24"/>
              </w:rPr>
            </w:pPr>
          </w:p>
          <w:p w:rsidR="002108E0" w:rsidRPr="00A433D4" w:rsidRDefault="002108E0" w:rsidP="002108E0">
            <w:pPr>
              <w:pStyle w:val="a4"/>
              <w:jc w:val="center"/>
              <w:rPr>
                <w:b w:val="0"/>
                <w:bCs/>
                <w:szCs w:val="24"/>
              </w:rPr>
            </w:pPr>
            <w:r w:rsidRPr="00A433D4">
              <w:rPr>
                <w:b w:val="0"/>
                <w:bCs/>
                <w:szCs w:val="24"/>
              </w:rPr>
              <w:t>вересень,</w:t>
            </w:r>
          </w:p>
          <w:p w:rsidR="002108E0" w:rsidRPr="00A433D4" w:rsidRDefault="002108E0" w:rsidP="002108E0">
            <w:pPr>
              <w:pStyle w:val="a4"/>
              <w:jc w:val="center"/>
              <w:rPr>
                <w:b w:val="0"/>
                <w:bCs/>
                <w:szCs w:val="24"/>
              </w:rPr>
            </w:pPr>
          </w:p>
          <w:p w:rsidR="002108E0" w:rsidRPr="00A433D4" w:rsidRDefault="002108E0" w:rsidP="002108E0">
            <w:pPr>
              <w:pStyle w:val="a4"/>
              <w:jc w:val="center"/>
              <w:rPr>
                <w:b w:val="0"/>
                <w:bCs/>
                <w:szCs w:val="24"/>
              </w:rPr>
            </w:pPr>
            <w:r w:rsidRPr="00A433D4">
              <w:rPr>
                <w:b w:val="0"/>
                <w:bCs/>
                <w:szCs w:val="24"/>
              </w:rPr>
              <w:t>листопад,</w:t>
            </w:r>
          </w:p>
          <w:p w:rsidR="002108E0" w:rsidRPr="00A433D4" w:rsidRDefault="002108E0" w:rsidP="002108E0">
            <w:pPr>
              <w:pStyle w:val="a4"/>
              <w:jc w:val="center"/>
              <w:rPr>
                <w:b w:val="0"/>
                <w:bCs/>
                <w:szCs w:val="24"/>
              </w:rPr>
            </w:pPr>
          </w:p>
          <w:p w:rsidR="002108E0" w:rsidRPr="00A433D4" w:rsidRDefault="002108E0" w:rsidP="002108E0">
            <w:pPr>
              <w:pStyle w:val="a4"/>
              <w:jc w:val="center"/>
              <w:rPr>
                <w:b w:val="0"/>
                <w:bCs/>
                <w:szCs w:val="24"/>
              </w:rPr>
            </w:pPr>
            <w:r w:rsidRPr="00A433D4">
              <w:rPr>
                <w:b w:val="0"/>
                <w:bCs/>
                <w:szCs w:val="24"/>
              </w:rPr>
              <w:t>грудень</w:t>
            </w:r>
          </w:p>
          <w:p w:rsidR="002108E0" w:rsidRPr="00A433D4" w:rsidRDefault="002108E0" w:rsidP="002108E0">
            <w:pPr>
              <w:pStyle w:val="a4"/>
              <w:jc w:val="center"/>
              <w:rPr>
                <w:b w:val="0"/>
                <w:bCs/>
                <w:szCs w:val="24"/>
              </w:rPr>
            </w:pPr>
            <w:r w:rsidRPr="00A433D4">
              <w:rPr>
                <w:b w:val="0"/>
                <w:bCs/>
                <w:szCs w:val="24"/>
              </w:rPr>
              <w:t>201</w:t>
            </w:r>
            <w:r w:rsidRPr="00A433D4">
              <w:rPr>
                <w:b w:val="0"/>
                <w:bCs/>
                <w:szCs w:val="24"/>
                <w:lang w:val="ru-RU"/>
              </w:rPr>
              <w:t>8</w:t>
            </w:r>
            <w:r w:rsidRPr="00A433D4">
              <w:rPr>
                <w:b w:val="0"/>
                <w:bCs/>
                <w:szCs w:val="24"/>
              </w:rPr>
              <w:t xml:space="preserve">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Служба у справах дітей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p w:rsidR="002108E0" w:rsidRPr="002108E0" w:rsidRDefault="002108E0" w:rsidP="002108E0">
            <w:pPr>
              <w:spacing w:after="0"/>
              <w:jc w:val="center"/>
              <w:rPr>
                <w:rFonts w:ascii="Times New Roman" w:hAnsi="Times New Roman" w:cs="Times New Roman"/>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Популяризація сімейних форм виховання дітей</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1379" w:type="pct"/>
            <w:gridSpan w:val="7"/>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Всього по завданню 5</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bCs/>
                <w:sz w:val="24"/>
              </w:rPr>
              <w:t>Завдання 6. Соціальний захист дітей-сиріт та дітей, позбавлених батьківського піклування, розвиток сімейних форм виховання</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A433D4" w:rsidRDefault="002108E0" w:rsidP="002108E0">
            <w:pPr>
              <w:pStyle w:val="a4"/>
              <w:rPr>
                <w:b w:val="0"/>
                <w:bCs/>
                <w:szCs w:val="24"/>
              </w:rPr>
            </w:pPr>
            <w:r w:rsidRPr="00A433D4">
              <w:rPr>
                <w:b w:val="0"/>
                <w:bCs/>
                <w:szCs w:val="24"/>
              </w:rPr>
              <w:t>Забезпечення пріоритету усиновлення дітей-сиріт та дітей, позбавлених батьківського піклування, у разі неможливості усиновлення – влаштування їх під опіку, піклування в сім'ї громадян, прийомні сім'ї, дитячі будинки сімейного типу</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Служба у справах дітей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рівня влаштування дітей-сиріт та дітей, позбавлених батьківського піклування, у дитячі бу-динки сімейного типу та </w:t>
            </w:r>
            <w:r w:rsidRPr="002108E0">
              <w:rPr>
                <w:rFonts w:ascii="Times New Roman" w:hAnsi="Times New Roman" w:cs="Times New Roman"/>
                <w:sz w:val="24"/>
              </w:rPr>
              <w:br/>
              <w:t xml:space="preserve">прийомні сім'ї, </w:t>
            </w:r>
            <w:r w:rsidRPr="002108E0">
              <w:rPr>
                <w:rFonts w:ascii="Times New Roman" w:hAnsi="Times New Roman" w:cs="Times New Roman"/>
                <w:spacing w:val="-2"/>
                <w:sz w:val="24"/>
              </w:rPr>
              <w:t xml:space="preserve">збільшення чисельності дітей, усиновлених </w:t>
            </w:r>
            <w:r w:rsidRPr="002108E0">
              <w:rPr>
                <w:rFonts w:ascii="Times New Roman" w:hAnsi="Times New Roman" w:cs="Times New Roman"/>
                <w:spacing w:val="-2"/>
                <w:sz w:val="24"/>
              </w:rPr>
              <w:lastRenderedPageBreak/>
              <w:t>громадянами України</w:t>
            </w:r>
            <w:r w:rsidRPr="002108E0">
              <w:rPr>
                <w:rFonts w:ascii="Times New Roman" w:hAnsi="Times New Roman" w:cs="Times New Roman"/>
                <w:sz w:val="24"/>
              </w:rPr>
              <w:t xml:space="preserve"> </w:t>
            </w:r>
          </w:p>
        </w:tc>
      </w:tr>
      <w:tr w:rsidR="002108E0" w:rsidRPr="002108E0" w:rsidTr="00025399">
        <w:trPr>
          <w:gridAfter w:val="27"/>
          <w:wAfter w:w="2438" w:type="pct"/>
        </w:trPr>
        <w:tc>
          <w:tcPr>
            <w:tcW w:w="1607" w:type="pct"/>
            <w:gridSpan w:val="8"/>
            <w:shd w:val="clear" w:color="auto" w:fill="FFFFFF"/>
          </w:tcPr>
          <w:p w:rsidR="002108E0" w:rsidRPr="002108E0" w:rsidRDefault="002108E0" w:rsidP="002108E0">
            <w:pPr>
              <w:spacing w:after="0"/>
              <w:jc w:val="right"/>
              <w:rPr>
                <w:rFonts w:ascii="Times New Roman" w:hAnsi="Times New Roman" w:cs="Times New Roman"/>
                <w:b/>
                <w:sz w:val="24"/>
              </w:rPr>
            </w:pPr>
            <w:r w:rsidRPr="002108E0">
              <w:rPr>
                <w:rFonts w:ascii="Times New Roman" w:hAnsi="Times New Roman" w:cs="Times New Roman"/>
                <w:b/>
                <w:sz w:val="24"/>
              </w:rPr>
              <w:lastRenderedPageBreak/>
              <w:t>Всього по завданню 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Pr>
        <w:tc>
          <w:tcPr>
            <w:tcW w:w="1607" w:type="pct"/>
            <w:gridSpan w:val="8"/>
            <w:shd w:val="clear" w:color="auto" w:fill="FFFFFF"/>
          </w:tcPr>
          <w:p w:rsidR="002108E0" w:rsidRPr="002108E0" w:rsidRDefault="002108E0" w:rsidP="002108E0">
            <w:pPr>
              <w:spacing w:after="0"/>
              <w:jc w:val="right"/>
              <w:rPr>
                <w:rFonts w:ascii="Times New Roman" w:hAnsi="Times New Roman" w:cs="Times New Roman"/>
                <w:b/>
                <w:sz w:val="24"/>
              </w:rPr>
            </w:pPr>
            <w:r w:rsidRPr="002108E0">
              <w:rPr>
                <w:rFonts w:ascii="Times New Roman" w:hAnsi="Times New Roman" w:cs="Times New Roman"/>
                <w:b/>
                <w:sz w:val="24"/>
              </w:rPr>
              <w:t>Всього по пріоритету 2.6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 xml:space="preserve">Пріоритет 2.7. Фізична культура і спорт </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1. Розвиток олімпійських та неолімпійських видів спорту</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bCs/>
                <w:szCs w:val="24"/>
              </w:rPr>
            </w:pPr>
            <w:r w:rsidRPr="00A433D4">
              <w:rPr>
                <w:b w:val="0"/>
                <w:bCs/>
                <w:szCs w:val="24"/>
              </w:rPr>
              <w:t xml:space="preserve">Підготовка та участь спортсменів різних вікових груп у спортивних заходах обласного рівня з олімпійських та неолімпійських видів спорту, у тому числі </w:t>
            </w:r>
            <w:r w:rsidRPr="00A433D4">
              <w:rPr>
                <w:b w:val="0"/>
                <w:bCs/>
                <w:spacing w:val="-2"/>
                <w:szCs w:val="24"/>
              </w:rPr>
              <w:t>проведення навчально-тренуваль</w:t>
            </w:r>
            <w:r w:rsidRPr="00A433D4">
              <w:rPr>
                <w:b w:val="0"/>
                <w:bCs/>
                <w:szCs w:val="24"/>
              </w:rPr>
              <w:t>них зборів та районних змагань</w:t>
            </w:r>
          </w:p>
        </w:tc>
        <w:tc>
          <w:tcPr>
            <w:tcW w:w="224" w:type="pct"/>
            <w:shd w:val="clear" w:color="auto" w:fill="FFFFFF"/>
          </w:tcPr>
          <w:p w:rsidR="002108E0" w:rsidRPr="00A433D4" w:rsidRDefault="002108E0" w:rsidP="002108E0">
            <w:pPr>
              <w:pStyle w:val="a4"/>
              <w:jc w:val="center"/>
              <w:rPr>
                <w:b w:val="0"/>
                <w:bCs/>
                <w:szCs w:val="24"/>
              </w:rPr>
            </w:pPr>
            <w:r w:rsidRPr="00A433D4">
              <w:rPr>
                <w:b w:val="0"/>
                <w:bCs/>
                <w:szCs w:val="24"/>
              </w:rPr>
              <w:t>Протягом 201</w:t>
            </w:r>
            <w:r w:rsidRPr="00A433D4">
              <w:rPr>
                <w:b w:val="0"/>
                <w:bCs/>
                <w:szCs w:val="24"/>
                <w:lang w:val="ru-RU"/>
              </w:rPr>
              <w:t>8</w:t>
            </w:r>
            <w:r w:rsidRPr="00A433D4">
              <w:rPr>
                <w:b w:val="0"/>
                <w:bCs/>
                <w:szCs w:val="24"/>
              </w:rPr>
              <w:t xml:space="preserve"> року</w:t>
            </w:r>
          </w:p>
        </w:tc>
        <w:tc>
          <w:tcPr>
            <w:tcW w:w="629" w:type="pct"/>
            <w:shd w:val="clear" w:color="auto" w:fill="FFFFFF"/>
          </w:tcPr>
          <w:p w:rsidR="002108E0" w:rsidRPr="00A433D4" w:rsidRDefault="002108E0" w:rsidP="002108E0">
            <w:pPr>
              <w:pStyle w:val="a4"/>
              <w:rPr>
                <w:b w:val="0"/>
                <w:bCs/>
                <w:szCs w:val="24"/>
              </w:rPr>
            </w:pPr>
            <w:r w:rsidRPr="00A433D4">
              <w:rPr>
                <w:b w:val="0"/>
                <w:bCs/>
              </w:rPr>
              <w:t>Сектор у справах молоді та спорту Недригайлівської районної державної адміністрації</w:t>
            </w:r>
          </w:p>
        </w:tc>
        <w:tc>
          <w:tcPr>
            <w:tcW w:w="158" w:type="pct"/>
            <w:gridSpan w:val="2"/>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158" w:type="pct"/>
            <w:gridSpan w:val="2"/>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164" w:type="pct"/>
            <w:gridSpan w:val="4"/>
            <w:shd w:val="clear" w:color="auto" w:fill="FFFFFF"/>
          </w:tcPr>
          <w:p w:rsidR="002108E0" w:rsidRPr="00A433D4" w:rsidRDefault="002108E0" w:rsidP="002108E0">
            <w:pPr>
              <w:pStyle w:val="a4"/>
              <w:jc w:val="center"/>
              <w:rPr>
                <w:b w:val="0"/>
                <w:bCs/>
                <w:szCs w:val="24"/>
              </w:rPr>
            </w:pPr>
            <w:r w:rsidRPr="00A433D4">
              <w:rPr>
                <w:b w:val="0"/>
                <w:bCs/>
                <w:szCs w:val="24"/>
              </w:rPr>
              <w:t>40,0</w:t>
            </w:r>
          </w:p>
        </w:tc>
        <w:tc>
          <w:tcPr>
            <w:tcW w:w="90" w:type="pct"/>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385" w:type="pct"/>
            <w:shd w:val="clear" w:color="auto" w:fill="FFFFFF"/>
          </w:tcPr>
          <w:p w:rsidR="002108E0" w:rsidRPr="00A433D4" w:rsidRDefault="002108E0" w:rsidP="002108E0">
            <w:pPr>
              <w:pStyle w:val="a4"/>
              <w:rPr>
                <w:b w:val="0"/>
                <w:bCs/>
                <w:spacing w:val="-2"/>
                <w:szCs w:val="24"/>
              </w:rPr>
            </w:pPr>
            <w:r w:rsidRPr="00A433D4">
              <w:rPr>
                <w:b w:val="0"/>
                <w:bCs/>
                <w:spacing w:val="-2"/>
                <w:szCs w:val="24"/>
              </w:rPr>
              <w:t>Забезпечення участі спортсменів району в обласних змаганнях</w:t>
            </w:r>
          </w:p>
          <w:p w:rsidR="002108E0" w:rsidRPr="00A433D4" w:rsidRDefault="002108E0" w:rsidP="002108E0">
            <w:pPr>
              <w:pStyle w:val="a4"/>
              <w:rPr>
                <w:b w:val="0"/>
                <w:bCs/>
                <w:spacing w:val="-2"/>
                <w:szCs w:val="24"/>
              </w:rPr>
            </w:pPr>
          </w:p>
          <w:p w:rsidR="002108E0" w:rsidRPr="00A433D4" w:rsidRDefault="002108E0" w:rsidP="002108E0">
            <w:pPr>
              <w:pStyle w:val="a4"/>
              <w:rPr>
                <w:b w:val="0"/>
                <w:bCs/>
                <w:spacing w:val="-2"/>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bCs/>
                <w:szCs w:val="24"/>
              </w:rPr>
            </w:pPr>
            <w:r w:rsidRPr="00A433D4">
              <w:rPr>
                <w:b w:val="0"/>
              </w:rPr>
              <w:t>Проведення ремонтів та реконструкцій футбольних полів</w:t>
            </w:r>
          </w:p>
        </w:tc>
        <w:tc>
          <w:tcPr>
            <w:tcW w:w="224" w:type="pct"/>
            <w:shd w:val="clear" w:color="auto" w:fill="FFFFFF"/>
          </w:tcPr>
          <w:p w:rsidR="002108E0" w:rsidRPr="00A433D4" w:rsidRDefault="002108E0" w:rsidP="002108E0">
            <w:pPr>
              <w:pStyle w:val="a4"/>
              <w:jc w:val="center"/>
              <w:rPr>
                <w:b w:val="0"/>
                <w:bCs/>
                <w:szCs w:val="24"/>
              </w:rPr>
            </w:pPr>
            <w:r w:rsidRPr="00A433D4">
              <w:rPr>
                <w:b w:val="0"/>
                <w:bCs/>
                <w:szCs w:val="24"/>
              </w:rPr>
              <w:t>Протягом 201</w:t>
            </w:r>
            <w:r w:rsidRPr="00A433D4">
              <w:rPr>
                <w:b w:val="0"/>
                <w:bCs/>
                <w:szCs w:val="24"/>
                <w:lang w:val="ru-RU"/>
              </w:rPr>
              <w:t>8</w:t>
            </w:r>
            <w:r w:rsidRPr="00A433D4">
              <w:rPr>
                <w:b w:val="0"/>
                <w:bCs/>
                <w:szCs w:val="24"/>
              </w:rPr>
              <w:t xml:space="preserve"> року</w:t>
            </w:r>
          </w:p>
        </w:tc>
        <w:tc>
          <w:tcPr>
            <w:tcW w:w="629" w:type="pct"/>
            <w:shd w:val="clear" w:color="auto" w:fill="FFFFFF"/>
          </w:tcPr>
          <w:p w:rsidR="002108E0" w:rsidRPr="00A433D4" w:rsidRDefault="002108E0" w:rsidP="002108E0">
            <w:pPr>
              <w:pStyle w:val="a4"/>
              <w:rPr>
                <w:b w:val="0"/>
                <w:bCs/>
                <w:szCs w:val="24"/>
              </w:rPr>
            </w:pPr>
            <w:r w:rsidRPr="00A433D4">
              <w:rPr>
                <w:b w:val="0"/>
                <w:bCs/>
              </w:rPr>
              <w:t>Сектор у справах молоді та спорту Недригайлівської районної державної адміністрації</w:t>
            </w:r>
          </w:p>
        </w:tc>
        <w:tc>
          <w:tcPr>
            <w:tcW w:w="158" w:type="pct"/>
            <w:gridSpan w:val="2"/>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158" w:type="pct"/>
            <w:gridSpan w:val="2"/>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164" w:type="pct"/>
            <w:gridSpan w:val="4"/>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90" w:type="pct"/>
            <w:shd w:val="clear" w:color="auto" w:fill="FFFFFF"/>
          </w:tcPr>
          <w:p w:rsidR="002108E0" w:rsidRPr="00A433D4" w:rsidRDefault="002108E0" w:rsidP="002108E0">
            <w:pPr>
              <w:pStyle w:val="a4"/>
              <w:jc w:val="center"/>
              <w:rPr>
                <w:b w:val="0"/>
                <w:bCs/>
                <w:szCs w:val="24"/>
                <w:lang w:val="ru-RU"/>
              </w:rPr>
            </w:pPr>
            <w:r w:rsidRPr="00A433D4">
              <w:rPr>
                <w:b w:val="0"/>
                <w:bCs/>
                <w:szCs w:val="24"/>
                <w:lang w:val="ru-RU"/>
              </w:rPr>
              <w:t>20,0</w:t>
            </w:r>
          </w:p>
        </w:tc>
        <w:tc>
          <w:tcPr>
            <w:tcW w:w="385" w:type="pct"/>
            <w:shd w:val="clear" w:color="auto" w:fill="FFFFFF"/>
          </w:tcPr>
          <w:p w:rsidR="002108E0" w:rsidRPr="00A433D4" w:rsidRDefault="002108E0" w:rsidP="002108E0">
            <w:pPr>
              <w:pStyle w:val="a4"/>
              <w:rPr>
                <w:b w:val="0"/>
                <w:bCs/>
                <w:spacing w:val="-2"/>
                <w:szCs w:val="24"/>
              </w:rPr>
            </w:pPr>
            <w:r w:rsidRPr="00A433D4">
              <w:rPr>
                <w:b w:val="0"/>
                <w:bCs/>
              </w:rPr>
              <w:t>Розвиток олімпійських та неолімпійських видів спорту</w:t>
            </w:r>
          </w:p>
          <w:p w:rsidR="002108E0" w:rsidRPr="00A433D4" w:rsidRDefault="002108E0" w:rsidP="002108E0">
            <w:pPr>
              <w:spacing w:after="0"/>
              <w:rPr>
                <w:rFonts w:ascii="Times New Roman" w:hAnsi="Times New Roman" w:cs="Times New Roman"/>
                <w:bCs/>
                <w:spacing w:val="-2"/>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40,0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20,0</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пріоритету 2.7</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40,0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20,0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Пріоритет 2.8. Культура, туризм</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1. Забезпечення розвитку культури та культурного розмаїття</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5"/>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Проведення мистецької премії імені Нестора Кизенка, фестивалю-конкурсу дитячих шкільних хорових колективів «Співаймо разом» в с.Терни, районного свята Купала, Днів села</w:t>
            </w:r>
          </w:p>
        </w:tc>
        <w:tc>
          <w:tcPr>
            <w:tcW w:w="224" w:type="pct"/>
            <w:shd w:val="clear" w:color="auto" w:fill="FFFFFF"/>
          </w:tcPr>
          <w:p w:rsidR="002108E0" w:rsidRPr="002108E0" w:rsidRDefault="002108E0" w:rsidP="002108E0">
            <w:pPr>
              <w:spacing w:after="0"/>
              <w:ind w:hanging="42"/>
              <w:jc w:val="center"/>
              <w:rPr>
                <w:rFonts w:ascii="Times New Roman" w:eastAsia="Calibri" w:hAnsi="Times New Roman" w:cs="Times New Roman"/>
                <w:sz w:val="24"/>
                <w:lang w:eastAsia="en-US"/>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tabs>
                <w:tab w:val="left" w:pos="5692"/>
              </w:tabs>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Відділ культури , туризму, національностей і релігій райдержадміністрації,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color w:val="FF0000"/>
                <w:sz w:val="24"/>
              </w:rPr>
              <w:t xml:space="preserve"> </w:t>
            </w:r>
            <w:r w:rsidRPr="002108E0">
              <w:rPr>
                <w:rFonts w:ascii="Times New Roman" w:hAnsi="Times New Roman" w:cs="Times New Roman"/>
                <w:sz w:val="24"/>
              </w:rPr>
              <w:t xml:space="preserve">50,0  </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100,0 </w:t>
            </w:r>
          </w:p>
        </w:tc>
        <w:tc>
          <w:tcPr>
            <w:tcW w:w="385"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Організація дозвілля населення, забезпечення культурного розвитку особистості, розширення культурних зв’язків </w:t>
            </w:r>
            <w:r w:rsidRPr="002108E0">
              <w:rPr>
                <w:rFonts w:ascii="Times New Roman" w:hAnsi="Times New Roman" w:cs="Times New Roman"/>
                <w:sz w:val="24"/>
              </w:rPr>
              <w:lastRenderedPageBreak/>
              <w:t>між регіонами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5"/>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Участь мистецьких колективів району в обласних  фестивалях та конкурсах</w:t>
            </w:r>
          </w:p>
        </w:tc>
        <w:tc>
          <w:tcPr>
            <w:tcW w:w="224" w:type="pct"/>
            <w:shd w:val="clear" w:color="auto" w:fill="FFFFFF"/>
          </w:tcPr>
          <w:p w:rsidR="002108E0" w:rsidRPr="002108E0" w:rsidRDefault="002108E0" w:rsidP="002108E0">
            <w:pPr>
              <w:spacing w:after="0"/>
              <w:ind w:hanging="42"/>
              <w:jc w:val="center"/>
              <w:rPr>
                <w:rFonts w:ascii="Times New Roman" w:eastAsia="Calibri" w:hAnsi="Times New Roman" w:cs="Times New Roman"/>
                <w:sz w:val="24"/>
                <w:lang w:eastAsia="en-US"/>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tabs>
                <w:tab w:val="left" w:pos="5692"/>
              </w:tabs>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Відділ культури , туризму, національностей і релігій райдержадміністрації,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64" w:type="pct"/>
            <w:gridSpan w:val="4"/>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90"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385"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Розвиток професійного мистецтва, народної творчості, покращення виконавського рівня аматорських колективів</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color w:val="FF0000"/>
                <w:sz w:val="24"/>
              </w:rPr>
              <w:t xml:space="preserve"> </w:t>
            </w:r>
            <w:r w:rsidRPr="002108E0">
              <w:rPr>
                <w:rFonts w:ascii="Times New Roman" w:hAnsi="Times New Roman" w:cs="Times New Roman"/>
                <w:b/>
                <w:sz w:val="24"/>
              </w:rPr>
              <w:t xml:space="preserve">50,0  </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100,0 </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2. Зміцнення, розвиток та модернізація матеріально-технічної бази закладів культури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Ремонт фасаду Недригайлівського районного будинку культури   </w:t>
            </w:r>
          </w:p>
        </w:tc>
        <w:tc>
          <w:tcPr>
            <w:tcW w:w="224" w:type="pct"/>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Відділ культури, туризму, національностей і релігій райдержадміністрації</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58" w:type="pct"/>
            <w:gridSpan w:val="2"/>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 75,0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250,0   </w:t>
            </w:r>
          </w:p>
        </w:tc>
        <w:tc>
          <w:tcPr>
            <w:tcW w:w="385"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Забезпечення належного функціонування  закладу культури  </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Придбання сцени для проведення культурно-мистецьких заходів </w:t>
            </w:r>
          </w:p>
        </w:tc>
        <w:tc>
          <w:tcPr>
            <w:tcW w:w="224" w:type="pct"/>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Відділ культури, туризму, національностей і релігій райдержадміністрації</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58" w:type="pct"/>
            <w:gridSpan w:val="2"/>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64" w:type="pct"/>
            <w:gridSpan w:val="4"/>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p>
        </w:tc>
        <w:tc>
          <w:tcPr>
            <w:tcW w:w="90" w:type="pct"/>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hAnsi="Times New Roman" w:cs="Times New Roman"/>
                <w:sz w:val="24"/>
              </w:rPr>
              <w:t>200,0</w:t>
            </w:r>
          </w:p>
        </w:tc>
        <w:tc>
          <w:tcPr>
            <w:tcW w:w="385"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Експлуатація передвижної сцени дасть змогу  проводити культурно-мистецькі заходи поза приміщенням</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tabs>
                <w:tab w:val="left" w:pos="2745"/>
              </w:tabs>
              <w:spacing w:after="0"/>
              <w:rPr>
                <w:rFonts w:ascii="Times New Roman" w:hAnsi="Times New Roman" w:cs="Times New Roman"/>
                <w:sz w:val="24"/>
              </w:rPr>
            </w:pPr>
            <w:r w:rsidRPr="002108E0">
              <w:rPr>
                <w:rFonts w:ascii="Times New Roman" w:hAnsi="Times New Roman" w:cs="Times New Roman"/>
                <w:sz w:val="24"/>
              </w:rPr>
              <w:t>Заміна котлів та опалювальної системи Недригайлівського РБК</w:t>
            </w:r>
          </w:p>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Протягом 2018 року</w:t>
            </w:r>
          </w:p>
        </w:tc>
        <w:tc>
          <w:tcPr>
            <w:tcW w:w="629" w:type="pct"/>
            <w:shd w:val="clear" w:color="auto" w:fill="FFFFFF"/>
          </w:tcPr>
          <w:p w:rsidR="002108E0" w:rsidRPr="00A433D4" w:rsidRDefault="002108E0" w:rsidP="002108E0">
            <w:pPr>
              <w:pStyle w:val="a4"/>
              <w:rPr>
                <w:b w:val="0"/>
                <w:szCs w:val="24"/>
              </w:rPr>
            </w:pPr>
            <w:r w:rsidRPr="00A433D4">
              <w:rPr>
                <w:b w:val="0"/>
                <w:szCs w:val="24"/>
              </w:rPr>
              <w:t>Відділ культури , туризму, національностей і релігій Недригайлівської райдержадміністрації</w:t>
            </w:r>
          </w:p>
        </w:tc>
        <w:tc>
          <w:tcPr>
            <w:tcW w:w="158" w:type="pct"/>
            <w:gridSpan w:val="2"/>
            <w:shd w:val="clear" w:color="auto" w:fill="FFFFFF"/>
          </w:tcPr>
          <w:p w:rsidR="002108E0" w:rsidRPr="002108E0" w:rsidRDefault="002108E0" w:rsidP="002108E0">
            <w:pPr>
              <w:pStyle w:val="a4"/>
              <w:jc w:val="center"/>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jc w:val="center"/>
              <w:rPr>
                <w:bCs/>
                <w:szCs w:val="24"/>
              </w:rPr>
            </w:pPr>
            <w:r w:rsidRPr="002108E0">
              <w:rPr>
                <w:bCs/>
                <w:szCs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150,0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матеріально-технічної бази закладу</w:t>
            </w:r>
          </w:p>
        </w:tc>
      </w:tr>
      <w:tr w:rsidR="002108E0" w:rsidRPr="002108E0" w:rsidTr="00025399">
        <w:trPr>
          <w:gridAfter w:val="27"/>
          <w:wAfter w:w="2438" w:type="pct"/>
          <w:trHeight w:val="221"/>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A433D4" w:rsidRDefault="002108E0" w:rsidP="002108E0">
            <w:pPr>
              <w:pStyle w:val="a4"/>
              <w:rPr>
                <w:bCs/>
                <w:szCs w:val="24"/>
              </w:rPr>
            </w:pPr>
            <w:r w:rsidRPr="00A433D4">
              <w:rPr>
                <w:szCs w:val="24"/>
              </w:rPr>
              <w:t>Всього по завданню 2</w:t>
            </w:r>
          </w:p>
        </w:tc>
        <w:tc>
          <w:tcPr>
            <w:tcW w:w="158" w:type="pct"/>
            <w:gridSpan w:val="2"/>
            <w:shd w:val="clear" w:color="auto" w:fill="FFFFFF"/>
          </w:tcPr>
          <w:p w:rsidR="002108E0" w:rsidRPr="00A433D4" w:rsidRDefault="002108E0" w:rsidP="002108E0">
            <w:pPr>
              <w:spacing w:after="0"/>
              <w:jc w:val="center"/>
              <w:rPr>
                <w:rFonts w:ascii="Times New Roman" w:hAnsi="Times New Roman" w:cs="Times New Roman"/>
                <w:b/>
                <w:sz w:val="24"/>
              </w:rPr>
            </w:pPr>
            <w:r w:rsidRPr="00A433D4">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125,0   </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600,0   </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21"/>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lastRenderedPageBreak/>
              <w:t>Завдання 3. Збереження національної культурної спадщини</w:t>
            </w:r>
          </w:p>
        </w:tc>
      </w:tr>
      <w:tr w:rsidR="002108E0" w:rsidRPr="002108E0" w:rsidTr="00025399">
        <w:trPr>
          <w:gridAfter w:val="27"/>
          <w:wAfter w:w="2438" w:type="pct"/>
          <w:trHeight w:val="221"/>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Визначення балансової належності пам’яток історії та культури Недригайлівського району</w:t>
            </w:r>
          </w:p>
        </w:tc>
        <w:tc>
          <w:tcPr>
            <w:tcW w:w="224" w:type="pct"/>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Відділ культури, туризму, національностей і релігій Недригалівської райдержадміністрації, сільські, селищні ради</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захисту об’єктів культурної спадщини на території Недригайлівського району</w:t>
            </w:r>
          </w:p>
        </w:tc>
      </w:tr>
      <w:tr w:rsidR="002108E0" w:rsidRPr="002108E0" w:rsidTr="00025399">
        <w:trPr>
          <w:gridAfter w:val="27"/>
          <w:wAfter w:w="2438" w:type="pct"/>
          <w:trHeight w:val="221"/>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Виготовлення облікової документації на пам’ятки історії та культури Недригайлівського району</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Протягом 2018 року</w:t>
            </w:r>
          </w:p>
        </w:tc>
        <w:tc>
          <w:tcPr>
            <w:tcW w:w="629" w:type="pct"/>
            <w:shd w:val="clear" w:color="auto" w:fill="FFFFFF"/>
          </w:tcPr>
          <w:p w:rsidR="002108E0" w:rsidRPr="002108E0" w:rsidRDefault="002108E0" w:rsidP="002108E0">
            <w:pPr>
              <w:pStyle w:val="a4"/>
              <w:rPr>
                <w:szCs w:val="24"/>
              </w:rPr>
            </w:pPr>
            <w:r w:rsidRPr="00A433D4">
              <w:rPr>
                <w:b w:val="0"/>
                <w:szCs w:val="24"/>
              </w:rPr>
              <w:t>Відділ культури , туризму, національностей і релігій Недригайлівської</w:t>
            </w:r>
            <w:r w:rsidRPr="002108E0">
              <w:rPr>
                <w:szCs w:val="24"/>
              </w:rPr>
              <w:t xml:space="preserve"> </w:t>
            </w:r>
            <w:r w:rsidRPr="00A433D4">
              <w:rPr>
                <w:b w:val="0"/>
                <w:szCs w:val="24"/>
              </w:rPr>
              <w:t>райдержадміністрації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10,0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подання пропозицій про занесення об’єктів культурної спадщини Недригайлівського району до Державного реєстру нерухомих пам’яток України</w:t>
            </w:r>
          </w:p>
        </w:tc>
      </w:tr>
      <w:tr w:rsidR="002108E0" w:rsidRPr="002108E0" w:rsidTr="00025399">
        <w:trPr>
          <w:gridAfter w:val="27"/>
          <w:wAfter w:w="2438" w:type="pct"/>
          <w:trHeight w:val="221"/>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A433D4" w:rsidRDefault="002108E0" w:rsidP="002108E0">
            <w:pPr>
              <w:pStyle w:val="a4"/>
              <w:rPr>
                <w:szCs w:val="24"/>
              </w:rPr>
            </w:pPr>
            <w:r w:rsidRPr="00A433D4">
              <w:rPr>
                <w:szCs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15,0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10,0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4. Розвиток туристичної галузі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Проведення аналізу ринку туристичних послуг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Протягом 2018 року</w:t>
            </w:r>
          </w:p>
        </w:tc>
        <w:tc>
          <w:tcPr>
            <w:tcW w:w="629" w:type="pct"/>
            <w:shd w:val="clear" w:color="auto" w:fill="FFFFFF"/>
          </w:tcPr>
          <w:p w:rsidR="002108E0" w:rsidRPr="00A433D4" w:rsidRDefault="002108E0" w:rsidP="002108E0">
            <w:pPr>
              <w:pStyle w:val="a4"/>
              <w:rPr>
                <w:b w:val="0"/>
                <w:szCs w:val="24"/>
              </w:rPr>
            </w:pPr>
            <w:r w:rsidRPr="00A433D4">
              <w:rPr>
                <w:b w:val="0"/>
                <w:szCs w:val="24"/>
              </w:rPr>
              <w:t>Відділ культури, туризму, національностей і релігій Недригайлівської райдержадміністрації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8"/>
                <w:szCs w:val="28"/>
              </w:rPr>
            </w:pPr>
            <w:r w:rsidRPr="002108E0">
              <w:rPr>
                <w:rFonts w:ascii="Times New Roman" w:hAnsi="Times New Roman" w:cs="Times New Roman"/>
                <w:b/>
                <w:sz w:val="28"/>
                <w:szCs w:val="28"/>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Розвиток туризму на Недригайлівщині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Всього по завданню 4</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8"/>
                <w:szCs w:val="28"/>
              </w:rPr>
            </w:pPr>
            <w:r w:rsidRPr="002108E0">
              <w:rPr>
                <w:rFonts w:ascii="Times New Roman" w:hAnsi="Times New Roman" w:cs="Times New Roman"/>
                <w:b/>
                <w:sz w:val="28"/>
                <w:szCs w:val="28"/>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пріоритету 2.8</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8"/>
                <w:szCs w:val="28"/>
              </w:rPr>
            </w:pPr>
            <w:r w:rsidRPr="002108E0">
              <w:rPr>
                <w:rFonts w:ascii="Times New Roman" w:hAnsi="Times New Roman" w:cs="Times New Roman"/>
                <w:b/>
                <w:sz w:val="28"/>
                <w:szCs w:val="28"/>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190,0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710,0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Пріоритет 2.9 Формування громадянського суспільства та інформаційний простір </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1. Залучення громадськості до процесів формування та реалізації державної політики.</w:t>
            </w:r>
            <w:r w:rsidRPr="002108E0">
              <w:rPr>
                <w:rFonts w:ascii="Times New Roman" w:hAnsi="Times New Roman" w:cs="Times New Roman"/>
                <w:sz w:val="24"/>
              </w:rPr>
              <w:t xml:space="preserve"> </w:t>
            </w:r>
            <w:r w:rsidRPr="002108E0">
              <w:rPr>
                <w:rFonts w:ascii="Times New Roman" w:hAnsi="Times New Roman" w:cs="Times New Roman"/>
                <w:b/>
                <w:sz w:val="24"/>
              </w:rPr>
              <w:t>Вивчення громадської думки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9"/>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szCs w:val="24"/>
              </w:rPr>
            </w:pPr>
            <w:r w:rsidRPr="00A433D4">
              <w:rPr>
                <w:b w:val="0"/>
                <w:szCs w:val="24"/>
              </w:rPr>
              <w:t xml:space="preserve">Проведення зустрічей та консультацій з громадськістю </w:t>
            </w:r>
          </w:p>
        </w:tc>
        <w:tc>
          <w:tcPr>
            <w:tcW w:w="224" w:type="pct"/>
            <w:shd w:val="clear" w:color="auto" w:fill="FFFFFF"/>
          </w:tcPr>
          <w:p w:rsidR="002108E0" w:rsidRPr="00A433D4" w:rsidRDefault="002108E0" w:rsidP="002108E0">
            <w:pPr>
              <w:pStyle w:val="aff9"/>
              <w:ind w:firstLine="0"/>
              <w:jc w:val="center"/>
              <w:rPr>
                <w:sz w:val="24"/>
                <w:szCs w:val="24"/>
              </w:rPr>
            </w:pPr>
            <w:r w:rsidRPr="00A433D4">
              <w:rPr>
                <w:sz w:val="24"/>
                <w:szCs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lang w:val="uk-UA"/>
              </w:rPr>
            </w:pPr>
            <w:r w:rsidRPr="002108E0">
              <w:rPr>
                <w:rFonts w:ascii="Times New Roman" w:hAnsi="Times New Roman" w:cs="Times New Roman"/>
                <w:sz w:val="24"/>
                <w:lang w:val="uk-UA"/>
              </w:rPr>
              <w:t xml:space="preserve">Відділ юридичного забезпечення та комунікацій з громадськістю </w:t>
            </w:r>
            <w:r w:rsidRPr="002108E0">
              <w:rPr>
                <w:rFonts w:ascii="Times New Roman" w:hAnsi="Times New Roman" w:cs="Times New Roman"/>
                <w:sz w:val="24"/>
                <w:lang w:val="uk-UA"/>
              </w:rPr>
              <w:lastRenderedPageBreak/>
              <w:t>апарату Недригайлівської 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Установлення ефективного </w:t>
            </w:r>
            <w:r w:rsidRPr="002108E0">
              <w:rPr>
                <w:rFonts w:ascii="Times New Roman" w:hAnsi="Times New Roman" w:cs="Times New Roman"/>
                <w:sz w:val="24"/>
              </w:rPr>
              <w:lastRenderedPageBreak/>
              <w:t>зворотного зв’язку між владою та громадськістю району.</w:t>
            </w:r>
          </w:p>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Активізація участі громадськості .</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9"/>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spacing w:val="-2"/>
                <w:szCs w:val="24"/>
              </w:rPr>
            </w:pPr>
            <w:r w:rsidRPr="00A433D4">
              <w:rPr>
                <w:b w:val="0"/>
                <w:spacing w:val="-2"/>
                <w:szCs w:val="24"/>
              </w:rPr>
              <w:t>Проведення заходів щодо відзначення державних свят та пам’ятних дат з широким залученням до їх організації та проведення громадськості</w:t>
            </w:r>
          </w:p>
        </w:tc>
        <w:tc>
          <w:tcPr>
            <w:tcW w:w="224" w:type="pct"/>
            <w:shd w:val="clear" w:color="auto" w:fill="FFFFFF"/>
          </w:tcPr>
          <w:p w:rsidR="002108E0" w:rsidRPr="00A433D4" w:rsidRDefault="002108E0" w:rsidP="002108E0">
            <w:pPr>
              <w:pStyle w:val="a4"/>
              <w:jc w:val="center"/>
              <w:rPr>
                <w:b w:val="0"/>
                <w:szCs w:val="24"/>
              </w:rPr>
            </w:pPr>
            <w:r w:rsidRPr="00A433D4">
              <w:rPr>
                <w:b w:val="0"/>
                <w:szCs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lang w:val="uk-UA"/>
              </w:rPr>
            </w:pPr>
            <w:r w:rsidRPr="002108E0">
              <w:rPr>
                <w:rFonts w:ascii="Times New Roman" w:hAnsi="Times New Roman" w:cs="Times New Roman"/>
                <w:sz w:val="24"/>
                <w:lang w:val="uk-UA"/>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Збереження історичної пам'яті народу, популяризація державницьких поглядів серед громадськості, сприяння консолідації української нації</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2. Підтримка, популяризація ініціатив та діяльності інститутів громадянського суспільства</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szCs w:val="24"/>
              </w:rPr>
            </w:pPr>
            <w:r w:rsidRPr="00A433D4">
              <w:rPr>
                <w:b w:val="0"/>
                <w:szCs w:val="24"/>
              </w:rPr>
              <w:t>Сприяння реалізації ініціатив інститутів громадянського суспільства для впровадження актуальних та суспільнозна-чущих проектів на відповідних територіях</w:t>
            </w:r>
          </w:p>
        </w:tc>
        <w:tc>
          <w:tcPr>
            <w:tcW w:w="224" w:type="pct"/>
            <w:shd w:val="clear" w:color="auto" w:fill="FFFFFF"/>
          </w:tcPr>
          <w:p w:rsidR="002108E0" w:rsidRPr="00A433D4" w:rsidRDefault="002108E0" w:rsidP="002108E0">
            <w:pPr>
              <w:pStyle w:val="a4"/>
              <w:jc w:val="center"/>
              <w:rPr>
                <w:b w:val="0"/>
                <w:szCs w:val="24"/>
              </w:rPr>
            </w:pPr>
            <w:r w:rsidRPr="00A433D4">
              <w:rPr>
                <w:b w:val="0"/>
                <w:szCs w:val="24"/>
              </w:rPr>
              <w:t>Протягом 2018 року</w:t>
            </w:r>
          </w:p>
        </w:tc>
        <w:tc>
          <w:tcPr>
            <w:tcW w:w="629" w:type="pct"/>
            <w:shd w:val="clear" w:color="auto" w:fill="FFFFFF"/>
          </w:tcPr>
          <w:p w:rsidR="002108E0" w:rsidRPr="00A433D4" w:rsidRDefault="002108E0" w:rsidP="002108E0">
            <w:pPr>
              <w:pStyle w:val="a4"/>
              <w:rPr>
                <w:b w:val="0"/>
                <w:szCs w:val="24"/>
              </w:rPr>
            </w:pPr>
            <w:r w:rsidRPr="00A433D4">
              <w:rPr>
                <w:b w:val="0"/>
                <w:szCs w:val="24"/>
              </w:rPr>
              <w:t xml:space="preserve">Загальний відділ у та </w:t>
            </w:r>
            <w:r w:rsidRPr="00A433D4">
              <w:rPr>
                <w:b w:val="0"/>
              </w:rPr>
              <w:t>відділ юридичного забезпечення та комунікацій з громадськістю апарату Недригайлівської районної державної адміністрації,</w:t>
            </w:r>
            <w:r w:rsidRPr="00A433D4">
              <w:rPr>
                <w:b w:val="0"/>
                <w:szCs w:val="24"/>
              </w:rPr>
              <w:t>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Активізація громадської участі в процесах взаємодії органів влади та громадськості. Популяризація діяльності об'єднань громадян</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Cs/>
                <w:spacing w:val="-4"/>
                <w:sz w:val="24"/>
              </w:rPr>
              <w:t xml:space="preserve">Сприяння інформуванню в засобах масової інформації, забезпечення висвітлення на веб-сайті Недригайлівської  районної державної </w:t>
            </w:r>
            <w:r w:rsidRPr="002108E0">
              <w:rPr>
                <w:rFonts w:ascii="Times New Roman" w:hAnsi="Times New Roman" w:cs="Times New Roman"/>
                <w:bCs/>
                <w:spacing w:val="-4"/>
                <w:sz w:val="24"/>
              </w:rPr>
              <w:lastRenderedPageBreak/>
              <w:t>адміністрації ефективних прикладів діяльності організацій громадянського суспільства та їх співпраці з місцевими органами виконавчої влади, органами місцевого самоврядування</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jc w:val="center"/>
              <w:rPr>
                <w:rFonts w:ascii="Times New Roman" w:hAnsi="Times New Roman" w:cs="Times New Roman"/>
                <w:b/>
                <w:sz w:val="24"/>
              </w:rPr>
            </w:pPr>
          </w:p>
        </w:tc>
        <w:tc>
          <w:tcPr>
            <w:tcW w:w="224" w:type="pct"/>
            <w:shd w:val="clear" w:color="auto" w:fill="FFFFFF"/>
          </w:tcPr>
          <w:p w:rsidR="002108E0" w:rsidRPr="002108E0" w:rsidRDefault="002108E0" w:rsidP="002108E0">
            <w:pPr>
              <w:pStyle w:val="a4"/>
              <w:jc w:val="center"/>
              <w:rPr>
                <w:szCs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3. Розбудова, орієнтованого на інтереси людей, відкритого інформаційного суспільства. Підвищення рівня обізнаності громадськості з актуальних питань державної політики, ходу та завдань економічних і соціальних реформ</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bCs/>
                <w:spacing w:val="-2"/>
                <w:sz w:val="24"/>
              </w:rPr>
            </w:pPr>
            <w:r w:rsidRPr="002108E0">
              <w:rPr>
                <w:rFonts w:ascii="Times New Roman" w:hAnsi="Times New Roman" w:cs="Times New Roman"/>
                <w:bCs/>
                <w:spacing w:val="-2"/>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bCs/>
                <w:spacing w:val="-2"/>
                <w:sz w:val="24"/>
              </w:rPr>
            </w:pPr>
            <w:r w:rsidRPr="002108E0">
              <w:rPr>
                <w:rFonts w:ascii="Times New Roman" w:hAnsi="Times New Roman" w:cs="Times New Roman"/>
                <w:bCs/>
                <w:spacing w:val="-2"/>
                <w:sz w:val="24"/>
              </w:rPr>
              <w:t xml:space="preserve">Щоденне оперативне інформування громадськості про діяльність Недригайлівської </w:t>
            </w:r>
            <w:r w:rsidRPr="002108E0">
              <w:rPr>
                <w:rFonts w:ascii="Times New Roman" w:hAnsi="Times New Roman" w:cs="Times New Roman"/>
                <w:sz w:val="24"/>
              </w:rPr>
              <w:t>районної державної адміністрації</w:t>
            </w:r>
            <w:r w:rsidRPr="002108E0">
              <w:rPr>
                <w:rFonts w:ascii="Times New Roman" w:hAnsi="Times New Roman" w:cs="Times New Roman"/>
                <w:bCs/>
                <w:spacing w:val="-2"/>
                <w:sz w:val="24"/>
              </w:rPr>
              <w:t xml:space="preserve"> через наявні інформаційні канали – веб-сайт </w:t>
            </w:r>
            <w:r w:rsidRPr="002108E0">
              <w:rPr>
                <w:rFonts w:ascii="Times New Roman" w:hAnsi="Times New Roman" w:cs="Times New Roman"/>
                <w:sz w:val="24"/>
              </w:rPr>
              <w:t xml:space="preserve"> районної державної адміністрації та місцеві </w:t>
            </w:r>
            <w:r w:rsidRPr="002108E0">
              <w:rPr>
                <w:rFonts w:ascii="Times New Roman" w:hAnsi="Times New Roman" w:cs="Times New Roman"/>
                <w:bCs/>
                <w:spacing w:val="-2"/>
                <w:sz w:val="24"/>
              </w:rPr>
              <w:t>періодичні друковані видання та  Інтернет-ресурси</w:t>
            </w:r>
          </w:p>
        </w:tc>
        <w:tc>
          <w:tcPr>
            <w:tcW w:w="224" w:type="pct"/>
            <w:shd w:val="clear" w:color="auto" w:fill="FFFFFF"/>
          </w:tcPr>
          <w:p w:rsidR="002108E0" w:rsidRPr="002108E0" w:rsidRDefault="002108E0" w:rsidP="002108E0">
            <w:pPr>
              <w:spacing w:after="0"/>
              <w:rPr>
                <w:rFonts w:ascii="Times New Roman" w:hAnsi="Times New Roman" w:cs="Times New Roman"/>
                <w:bCs/>
                <w:spacing w:val="-2"/>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Відділ організаційної роботи та управління персоналом апарату Недригайлівської районної державної адміністрації </w:t>
            </w:r>
          </w:p>
          <w:p w:rsidR="002108E0" w:rsidRPr="002108E0" w:rsidRDefault="002108E0" w:rsidP="002108E0">
            <w:pPr>
              <w:spacing w:after="0"/>
              <w:rPr>
                <w:rFonts w:ascii="Times New Roman" w:hAnsi="Times New Roman" w:cs="Times New Roman"/>
              </w:rPr>
            </w:pPr>
            <w:r w:rsidRPr="002108E0">
              <w:rPr>
                <w:rFonts w:ascii="Times New Roman" w:hAnsi="Times New Roman" w:cs="Times New Roman"/>
                <w:sz w:val="24"/>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rPr>
            </w:pPr>
            <w:r w:rsidRPr="002108E0">
              <w:rPr>
                <w:rFonts w:ascii="Times New Roman" w:hAnsi="Times New Roman" w:cs="Times New Roman"/>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rPr>
            </w:pPr>
            <w:r w:rsidRPr="002108E0">
              <w:rPr>
                <w:rFonts w:ascii="Times New Roman" w:hAnsi="Times New Roman" w:cs="Times New Roman"/>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rPr>
            </w:pPr>
            <w:r w:rsidRPr="002108E0">
              <w:rPr>
                <w:rFonts w:ascii="Times New Roman" w:hAnsi="Times New Roman" w:cs="Times New Roman"/>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sz w:val="24"/>
              </w:rPr>
              <w:t>Підвищення рівня обізнаності громадськості з актуальних питань державної політики, ходу та завдань економічних і соціальних реформ, підвищення рівня довіри населення до влади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jc w:val="center"/>
              <w:rPr>
                <w:rFonts w:ascii="Times New Roman" w:hAnsi="Times New Roman" w:cs="Times New Roman"/>
                <w:b/>
                <w:sz w:val="24"/>
              </w:rPr>
            </w:pPr>
          </w:p>
        </w:tc>
        <w:tc>
          <w:tcPr>
            <w:tcW w:w="224" w:type="pct"/>
            <w:shd w:val="clear" w:color="auto" w:fill="FFFFFF"/>
          </w:tcPr>
          <w:p w:rsidR="002108E0" w:rsidRPr="002108E0" w:rsidRDefault="002108E0" w:rsidP="002108E0">
            <w:pPr>
              <w:pStyle w:val="a4"/>
              <w:jc w:val="center"/>
              <w:rPr>
                <w:szCs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2.9</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2.10. Забезпечення законності і правопорядку</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 xml:space="preserve">Завдання 1. </w:t>
            </w:r>
            <w:r w:rsidRPr="002108E0">
              <w:rPr>
                <w:rFonts w:ascii="Times New Roman" w:hAnsi="Times New Roman" w:cs="Times New Roman"/>
                <w:b/>
                <w:bCs/>
                <w:sz w:val="24"/>
              </w:rPr>
              <w:t>Забезпечення захисту конституційних прав та свобод людини</w:t>
            </w:r>
            <w:r w:rsidRPr="002108E0">
              <w:rPr>
                <w:rFonts w:ascii="Times New Roman" w:hAnsi="Times New Roman" w:cs="Times New Roman"/>
                <w:b/>
                <w:sz w:val="24"/>
              </w:rPr>
              <w:t xml:space="preserve">. </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7"/>
              </w:numPr>
              <w:spacing w:after="0" w:line="240" w:lineRule="auto"/>
              <w:ind w:left="0"/>
              <w:jc w:val="center"/>
              <w:rPr>
                <w:rFonts w:ascii="Times New Roman" w:hAnsi="Times New Roman" w:cs="Times New Roman"/>
              </w:rPr>
            </w:pPr>
          </w:p>
        </w:tc>
        <w:tc>
          <w:tcPr>
            <w:tcW w:w="526" w:type="pct"/>
            <w:gridSpan w:val="5"/>
            <w:shd w:val="clear" w:color="auto" w:fill="FFFFFF"/>
          </w:tcPr>
          <w:p w:rsidR="002108E0" w:rsidRPr="002108E0" w:rsidRDefault="002108E0" w:rsidP="002108E0">
            <w:pPr>
              <w:pStyle w:val="aff3"/>
              <w:spacing w:after="0" w:line="240" w:lineRule="auto"/>
              <w:jc w:val="both"/>
              <w:rPr>
                <w:rFonts w:ascii="Times New Roman" w:hAnsi="Times New Roman" w:cs="Times New Roman"/>
                <w:color w:val="000000"/>
                <w:sz w:val="24"/>
                <w:szCs w:val="24"/>
                <w:lang w:val="uk-UA"/>
              </w:rPr>
            </w:pPr>
            <w:r w:rsidRPr="002108E0">
              <w:rPr>
                <w:rFonts w:ascii="Times New Roman" w:hAnsi="Times New Roman" w:cs="Times New Roman"/>
                <w:color w:val="000000"/>
                <w:sz w:val="24"/>
                <w:szCs w:val="24"/>
                <w:lang w:val="uk-UA"/>
              </w:rPr>
              <w:t>Дотримання належного рівня правопорядку і громадської безпеки в районі.</w:t>
            </w:r>
          </w:p>
          <w:p w:rsidR="002108E0" w:rsidRPr="002108E0" w:rsidRDefault="002108E0" w:rsidP="002108E0">
            <w:pPr>
              <w:spacing w:after="0"/>
              <w:rPr>
                <w:rFonts w:ascii="Times New Roman" w:hAnsi="Times New Roman" w:cs="Times New Roman"/>
                <w:sz w:val="24"/>
              </w:rPr>
            </w:pPr>
          </w:p>
        </w:tc>
        <w:tc>
          <w:tcPr>
            <w:tcW w:w="224" w:type="pct"/>
            <w:vMerge w:val="restart"/>
            <w:shd w:val="clear" w:color="auto" w:fill="FFFFFF"/>
          </w:tcPr>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vMerge w:val="restar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lastRenderedPageBreak/>
              <w:t xml:space="preserve">Недригайлівське відділення поліції  Головного управління Національної </w:t>
            </w:r>
            <w:r w:rsidRPr="002108E0">
              <w:rPr>
                <w:rFonts w:ascii="Times New Roman" w:hAnsi="Times New Roman" w:cs="Times New Roman"/>
                <w:color w:val="000000"/>
                <w:sz w:val="24"/>
              </w:rPr>
              <w:lastRenderedPageBreak/>
              <w:t>поліції України в  Сумській області, Недригайлівский районний військовий комісаріат, головний  спеціаліст з питань взаємодії з правоохоронними органами, оборонної та мобілізаційної  роботи відділу юридичного забезпечення та комунікацій з громадськістю апарату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pacing w:val="-6"/>
                <w:sz w:val="24"/>
              </w:rPr>
              <w:t xml:space="preserve">Забезпечення зменшення кількості </w:t>
            </w:r>
            <w:r w:rsidRPr="002108E0">
              <w:rPr>
                <w:rFonts w:ascii="Times New Roman" w:hAnsi="Times New Roman" w:cs="Times New Roman"/>
                <w:spacing w:val="-6"/>
                <w:sz w:val="24"/>
              </w:rPr>
              <w:lastRenderedPageBreak/>
              <w:t>злочинів, правопорушень, що вчиняються на вулицях та інших громадських місцях; питомої ваги злочинів скоєних неповнолітніми або за їх участю; розповсюдження наркотичних засобів в навчальних закладах, місцях масового відпочинку молоді; забезпечення боєготовності підрозділів територіальної оборони району, патріотичного виховання молоді, своєчасна доставка призовників та військовозобов’язаних в місця дислокації.</w:t>
            </w:r>
          </w:p>
        </w:tc>
      </w:tr>
      <w:tr w:rsidR="002108E0" w:rsidRPr="002108E0" w:rsidTr="00025399">
        <w:trPr>
          <w:gridAfter w:val="27"/>
          <w:wAfter w:w="2438" w:type="pct"/>
          <w:trHeight w:val="828"/>
        </w:trPr>
        <w:tc>
          <w:tcPr>
            <w:tcW w:w="228" w:type="pct"/>
            <w:shd w:val="clear" w:color="auto" w:fill="FFFFFF"/>
          </w:tcPr>
          <w:p w:rsidR="002108E0" w:rsidRPr="002108E0" w:rsidRDefault="002108E0" w:rsidP="00C70618">
            <w:pPr>
              <w:numPr>
                <w:ilvl w:val="0"/>
                <w:numId w:val="27"/>
              </w:numPr>
              <w:spacing w:after="0" w:line="240" w:lineRule="auto"/>
              <w:ind w:left="0"/>
              <w:jc w:val="center"/>
              <w:rPr>
                <w:rFonts w:ascii="Times New Roman" w:hAnsi="Times New Roman" w:cs="Times New Roman"/>
              </w:rPr>
            </w:pPr>
          </w:p>
        </w:tc>
        <w:tc>
          <w:tcPr>
            <w:tcW w:w="526" w:type="pct"/>
            <w:gridSpan w:val="5"/>
            <w:shd w:val="clear" w:color="auto" w:fill="FFFFFF"/>
          </w:tcPr>
          <w:p w:rsidR="002108E0" w:rsidRPr="002108E0" w:rsidRDefault="002108E0" w:rsidP="002108E0">
            <w:pPr>
              <w:pStyle w:val="aff3"/>
              <w:spacing w:after="0" w:line="240" w:lineRule="auto"/>
              <w:jc w:val="both"/>
              <w:rPr>
                <w:rFonts w:ascii="Times New Roman" w:hAnsi="Times New Roman" w:cs="Times New Roman"/>
                <w:color w:val="000000"/>
                <w:sz w:val="24"/>
                <w:szCs w:val="24"/>
                <w:lang w:val="uk-UA"/>
              </w:rPr>
            </w:pPr>
            <w:r w:rsidRPr="002108E0">
              <w:rPr>
                <w:rFonts w:ascii="Times New Roman" w:hAnsi="Times New Roman" w:cs="Times New Roman"/>
                <w:color w:val="000000"/>
                <w:sz w:val="24"/>
                <w:szCs w:val="24"/>
                <w:lang w:val="uk-UA"/>
              </w:rPr>
              <w:t xml:space="preserve">Захист державного суверенітету та територіальної  цілісністості </w:t>
            </w:r>
          </w:p>
        </w:tc>
        <w:tc>
          <w:tcPr>
            <w:tcW w:w="224" w:type="pct"/>
            <w:vMerge/>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vMerge/>
            <w:shd w:val="clear" w:color="auto" w:fill="FFFFFF"/>
          </w:tcPr>
          <w:p w:rsidR="002108E0" w:rsidRPr="002108E0" w:rsidRDefault="002108E0" w:rsidP="002108E0">
            <w:pPr>
              <w:spacing w:after="0"/>
              <w:rPr>
                <w:rFonts w:ascii="Times New Roman" w:hAnsi="Times New Roman" w:cs="Times New Roman"/>
                <w:b/>
                <w:color w:val="000000"/>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b/>
                <w:spacing w:val="-6"/>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bCs/>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bCs/>
                <w:sz w:val="24"/>
              </w:rPr>
            </w:pPr>
          </w:p>
        </w:tc>
        <w:tc>
          <w:tcPr>
            <w:tcW w:w="629" w:type="pct"/>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bCs/>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color w:val="000000"/>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color w:val="000000"/>
                <w:sz w:val="24"/>
              </w:rPr>
            </w:pPr>
          </w:p>
        </w:tc>
        <w:tc>
          <w:tcPr>
            <w:tcW w:w="224" w:type="pct"/>
            <w:shd w:val="clear" w:color="auto" w:fill="FFFFFF"/>
          </w:tcPr>
          <w:p w:rsidR="002108E0" w:rsidRPr="002108E0" w:rsidRDefault="002108E0" w:rsidP="002108E0">
            <w:pPr>
              <w:spacing w:after="0"/>
              <w:rPr>
                <w:rFonts w:ascii="Times New Roman" w:hAnsi="Times New Roman" w:cs="Times New Roman"/>
                <w:b/>
                <w:color w:val="0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Всього по пріоритету 2.10.</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color w:val="000000"/>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color w:val="000000"/>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color w:val="000000"/>
                <w:sz w:val="24"/>
              </w:rPr>
            </w:pPr>
          </w:p>
        </w:tc>
        <w:tc>
          <w:tcPr>
            <w:tcW w:w="224" w:type="pct"/>
            <w:shd w:val="clear" w:color="auto" w:fill="FFFFFF"/>
          </w:tcPr>
          <w:p w:rsidR="002108E0" w:rsidRPr="002108E0" w:rsidRDefault="002108E0" w:rsidP="002108E0">
            <w:pPr>
              <w:spacing w:after="0"/>
              <w:rPr>
                <w:rFonts w:ascii="Times New Roman" w:hAnsi="Times New Roman" w:cs="Times New Roman"/>
                <w:b/>
                <w:color w:val="0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Всього по розділу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665,0</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2088,8</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828,0</w:t>
            </w:r>
          </w:p>
        </w:tc>
        <w:tc>
          <w:tcPr>
            <w:tcW w:w="385" w:type="pct"/>
            <w:shd w:val="clear" w:color="auto" w:fill="FFFFFF"/>
          </w:tcPr>
          <w:p w:rsidR="002108E0" w:rsidRPr="002108E0" w:rsidRDefault="002108E0" w:rsidP="002108E0">
            <w:pPr>
              <w:spacing w:after="0"/>
              <w:rPr>
                <w:rFonts w:ascii="Times New Roman" w:hAnsi="Times New Roman" w:cs="Times New Roman"/>
                <w:b/>
                <w:color w:val="000000"/>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lastRenderedPageBreak/>
              <w:t>3. Природокористування та безпека життєдіяльності</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3.1. Раціональне використання природних ресурсів</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1. Охорона та раціональне використання водних ресурсів</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32"/>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Проведення робіт з розроблення проектів землеустрою щодо визначення розмірів та встановлення меж водоохоронних зон та прибережно-захисних смуг водних об’єктів з фондів охорони навколишнього природного середовища</w:t>
            </w:r>
          </w:p>
        </w:tc>
        <w:tc>
          <w:tcPr>
            <w:tcW w:w="224" w:type="pct"/>
            <w:shd w:val="clear" w:color="auto" w:fill="FFFFFF"/>
          </w:tcPr>
          <w:p w:rsidR="002108E0" w:rsidRPr="00A433D4" w:rsidRDefault="002108E0" w:rsidP="002108E0">
            <w:pPr>
              <w:pStyle w:val="a4"/>
              <w:jc w:val="center"/>
              <w:rPr>
                <w:b w:val="0"/>
                <w:szCs w:val="24"/>
              </w:rPr>
            </w:pPr>
            <w:r w:rsidRPr="00A433D4">
              <w:rPr>
                <w:b w:val="0"/>
                <w:szCs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lang w:val="uk-UA"/>
              </w:rPr>
            </w:pPr>
            <w:r w:rsidRPr="002108E0">
              <w:rPr>
                <w:rFonts w:ascii="Times New Roman" w:hAnsi="Times New Roman" w:cs="Times New Roman"/>
                <w:sz w:val="24"/>
                <w:lang w:val="uk-UA"/>
              </w:rPr>
              <w:t xml:space="preserve">Відділ у Недригайлівському районі Головного управління Держгеокадастру у Сумській області, управління розвитку сільських територій Недригайлівської районної державної адміністрації, виконкоми сільських, селищних рад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Поліпшення технічного стану водойм</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pStyle w:val="a4"/>
              <w:jc w:val="center"/>
              <w:rPr>
                <w:szCs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2.</w:t>
            </w:r>
            <w:r w:rsidRPr="002108E0">
              <w:rPr>
                <w:rFonts w:ascii="Times New Roman" w:hAnsi="Times New Roman" w:cs="Times New Roman"/>
                <w:b/>
                <w:bCs/>
                <w:sz w:val="24"/>
              </w:rPr>
              <w:t> Охорона та раціональне використання надр</w:t>
            </w:r>
          </w:p>
        </w:tc>
      </w:tr>
      <w:tr w:rsidR="002108E0" w:rsidRPr="002108E0" w:rsidTr="00025399">
        <w:trPr>
          <w:gridAfter w:val="18"/>
          <w:wAfter w:w="1904"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1"/>
                <w:szCs w:val="21"/>
              </w:rPr>
            </w:pPr>
            <w:r w:rsidRPr="002108E0">
              <w:rPr>
                <w:rFonts w:ascii="Times New Roman" w:hAnsi="Times New Roman" w:cs="Times New Roman"/>
                <w:sz w:val="21"/>
                <w:szCs w:val="21"/>
              </w:rPr>
              <w:t>Визначення кількості безгосподарних артезіанських свердловин, що підлягають ліквідаційному тампонажу</w:t>
            </w:r>
          </w:p>
        </w:tc>
        <w:tc>
          <w:tcPr>
            <w:tcW w:w="224" w:type="pct"/>
            <w:shd w:val="clear" w:color="auto" w:fill="FFFFFF"/>
          </w:tcPr>
          <w:p w:rsidR="002108E0" w:rsidRPr="002108E0" w:rsidRDefault="00A433D4" w:rsidP="002108E0">
            <w:pPr>
              <w:pStyle w:val="a4"/>
              <w:rPr>
                <w:szCs w:val="24"/>
              </w:rPr>
            </w:pPr>
            <w:r>
              <w:rPr>
                <w:b w:val="0"/>
                <w:szCs w:val="24"/>
              </w:rPr>
              <w:t>Протягом 2018</w:t>
            </w:r>
            <w:r w:rsidR="002108E0" w:rsidRPr="00A433D4">
              <w:rPr>
                <w:b w:val="0"/>
                <w:szCs w:val="24"/>
              </w:rPr>
              <w:t xml:space="preserve"> рок</w:t>
            </w:r>
            <w:r w:rsidR="002108E0" w:rsidRPr="002108E0">
              <w:rPr>
                <w:szCs w:val="24"/>
              </w:rPr>
              <w:t>у</w:t>
            </w:r>
          </w:p>
        </w:tc>
        <w:tc>
          <w:tcPr>
            <w:tcW w:w="629" w:type="pct"/>
            <w:shd w:val="clear" w:color="auto" w:fill="FFFFFF"/>
          </w:tcPr>
          <w:p w:rsidR="002108E0" w:rsidRPr="002108E0" w:rsidRDefault="002108E0" w:rsidP="002108E0">
            <w:pPr>
              <w:spacing w:after="0"/>
              <w:rPr>
                <w:rFonts w:ascii="Times New Roman" w:hAnsi="Times New Roman" w:cs="Times New Roman"/>
                <w:sz w:val="21"/>
                <w:szCs w:val="21"/>
                <w:lang w:val="uk-UA"/>
              </w:rPr>
            </w:pPr>
            <w:r w:rsidRPr="002108E0">
              <w:rPr>
                <w:rFonts w:ascii="Times New Roman" w:hAnsi="Times New Roman" w:cs="Times New Roman"/>
                <w:sz w:val="24"/>
                <w:lang w:val="uk-UA"/>
              </w:rPr>
              <w:t>Відділ житлово-комунального господарств, будівництва, архітектури  та надзвичайних ситуацій управління розвитку сільських територій Недригайлівської районної державної адміністрації</w:t>
            </w:r>
            <w:r w:rsidRPr="002108E0">
              <w:rPr>
                <w:rFonts w:ascii="Times New Roman" w:hAnsi="Times New Roman" w:cs="Times New Roman"/>
                <w:sz w:val="21"/>
                <w:szCs w:val="21"/>
                <w:lang w:val="uk-UA"/>
              </w:rPr>
              <w:t xml:space="preserve">, </w:t>
            </w:r>
            <w:r w:rsidRPr="002108E0">
              <w:rPr>
                <w:rFonts w:ascii="Times New Roman" w:hAnsi="Times New Roman" w:cs="Times New Roman"/>
                <w:sz w:val="24"/>
                <w:lang w:val="uk-UA"/>
              </w:rPr>
              <w:t>виконавчі комітети сільських та селищних рад</w:t>
            </w:r>
            <w:r w:rsidRPr="002108E0">
              <w:rPr>
                <w:rFonts w:ascii="Times New Roman" w:hAnsi="Times New Roman" w:cs="Times New Roman"/>
                <w:sz w:val="21"/>
                <w:szCs w:val="21"/>
                <w:lang w:val="uk-UA"/>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1"/>
                <w:szCs w:val="21"/>
              </w:rPr>
            </w:pPr>
            <w:r w:rsidRPr="002108E0">
              <w:rPr>
                <w:rFonts w:ascii="Times New Roman" w:hAnsi="Times New Roman" w:cs="Times New Roman"/>
                <w:sz w:val="21"/>
                <w:szCs w:val="21"/>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90" w:type="pct"/>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385" w:type="pct"/>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sz w:val="21"/>
                <w:szCs w:val="21"/>
              </w:rPr>
              <w:t>Попередження забруднення підземних водних горизонтів</w:t>
            </w:r>
          </w:p>
        </w:tc>
        <w:tc>
          <w:tcPr>
            <w:tcW w:w="534" w:type="pct"/>
            <w:gridSpan w:val="9"/>
          </w:tcPr>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tc>
      </w:tr>
      <w:tr w:rsidR="002108E0" w:rsidRPr="002108E0" w:rsidTr="00025399">
        <w:trPr>
          <w:gridAfter w:val="18"/>
          <w:wAfter w:w="1904"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1"/>
                <w:szCs w:val="21"/>
              </w:rPr>
            </w:pPr>
          </w:p>
        </w:tc>
        <w:tc>
          <w:tcPr>
            <w:tcW w:w="224" w:type="pct"/>
            <w:shd w:val="clear" w:color="auto" w:fill="FFFFFF"/>
          </w:tcPr>
          <w:p w:rsidR="002108E0" w:rsidRPr="002108E0" w:rsidRDefault="002108E0" w:rsidP="002108E0">
            <w:pPr>
              <w:pStyle w:val="a4"/>
              <w:rPr>
                <w:szCs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1"/>
                <w:szCs w:val="21"/>
              </w:rPr>
            </w:pPr>
            <w:r w:rsidRPr="002108E0">
              <w:rPr>
                <w:rFonts w:ascii="Times New Roman" w:hAnsi="Times New Roman" w:cs="Times New Roman"/>
                <w:b/>
                <w:sz w:val="21"/>
                <w:szCs w:val="21"/>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color w:val="000000"/>
                <w:sz w:val="21"/>
                <w:szCs w:val="21"/>
              </w:rPr>
            </w:pPr>
            <w:r w:rsidRPr="002108E0">
              <w:rPr>
                <w:rFonts w:ascii="Times New Roman" w:hAnsi="Times New Roman" w:cs="Times New Roman"/>
                <w:b/>
                <w:color w:val="000000"/>
                <w:sz w:val="21"/>
                <w:szCs w:val="21"/>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color w:val="000000"/>
                <w:sz w:val="21"/>
                <w:szCs w:val="21"/>
              </w:rPr>
            </w:pPr>
            <w:r w:rsidRPr="002108E0">
              <w:rPr>
                <w:rFonts w:ascii="Times New Roman" w:hAnsi="Times New Roman" w:cs="Times New Roman"/>
                <w:b/>
                <w:color w:val="000000"/>
                <w:sz w:val="21"/>
                <w:szCs w:val="21"/>
              </w:rPr>
              <w:t>-</w:t>
            </w:r>
          </w:p>
        </w:tc>
        <w:tc>
          <w:tcPr>
            <w:tcW w:w="90" w:type="pct"/>
            <w:shd w:val="clear" w:color="auto" w:fill="FFFFFF"/>
          </w:tcPr>
          <w:p w:rsidR="002108E0" w:rsidRPr="002108E0" w:rsidRDefault="002108E0" w:rsidP="002108E0">
            <w:pPr>
              <w:spacing w:after="0"/>
              <w:rPr>
                <w:rFonts w:ascii="Times New Roman" w:hAnsi="Times New Roman" w:cs="Times New Roman"/>
                <w:b/>
                <w:color w:val="000000"/>
                <w:sz w:val="21"/>
                <w:szCs w:val="21"/>
              </w:rPr>
            </w:pPr>
            <w:r w:rsidRPr="002108E0">
              <w:rPr>
                <w:rFonts w:ascii="Times New Roman" w:hAnsi="Times New Roman" w:cs="Times New Roman"/>
                <w:b/>
                <w:color w:val="000000"/>
                <w:sz w:val="21"/>
                <w:szCs w:val="21"/>
              </w:rPr>
              <w:t>-</w:t>
            </w:r>
          </w:p>
        </w:tc>
        <w:tc>
          <w:tcPr>
            <w:tcW w:w="385" w:type="pct"/>
            <w:shd w:val="clear" w:color="auto" w:fill="FFFFFF"/>
          </w:tcPr>
          <w:p w:rsidR="002108E0" w:rsidRPr="002108E0" w:rsidRDefault="002108E0" w:rsidP="002108E0">
            <w:pPr>
              <w:spacing w:after="0"/>
              <w:rPr>
                <w:rFonts w:ascii="Times New Roman" w:hAnsi="Times New Roman" w:cs="Times New Roman"/>
                <w:sz w:val="21"/>
                <w:szCs w:val="21"/>
              </w:rPr>
            </w:pPr>
          </w:p>
        </w:tc>
        <w:tc>
          <w:tcPr>
            <w:tcW w:w="534" w:type="pct"/>
            <w:gridSpan w:val="9"/>
          </w:tcPr>
          <w:p w:rsidR="002108E0" w:rsidRPr="002108E0" w:rsidRDefault="002108E0" w:rsidP="002108E0">
            <w:pPr>
              <w:spacing w:after="0"/>
              <w:rPr>
                <w:rFonts w:ascii="Times New Roman" w:hAnsi="Times New Roman" w:cs="Times New Roman"/>
                <w:color w:val="000000"/>
                <w:sz w:val="21"/>
                <w:szCs w:val="21"/>
              </w:rPr>
            </w:pPr>
          </w:p>
        </w:tc>
      </w:tr>
      <w:tr w:rsidR="002108E0" w:rsidRPr="002108E0" w:rsidTr="00025399">
        <w:trPr>
          <w:gridAfter w:val="27"/>
          <w:wAfter w:w="2438" w:type="pct"/>
          <w:trHeight w:val="365"/>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3.1.</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3.2. Техногенна безпека</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bCs/>
                <w:sz w:val="24"/>
              </w:rPr>
              <w:t>Завдання 1. Забезпечення гарантованого рівня захисту населення та територій від надзвичайних ситуацій в мирний час та в особливий період</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3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4"/>
                <w:sz w:val="24"/>
              </w:rPr>
            </w:pPr>
            <w:r w:rsidRPr="002108E0">
              <w:rPr>
                <w:rFonts w:ascii="Times New Roman" w:hAnsi="Times New Roman" w:cs="Times New Roman"/>
                <w:spacing w:val="-4"/>
                <w:sz w:val="24"/>
              </w:rPr>
              <w:t xml:space="preserve">Створення районного </w:t>
            </w:r>
            <w:r w:rsidRPr="002108E0">
              <w:rPr>
                <w:rFonts w:ascii="Times New Roman" w:hAnsi="Times New Roman" w:cs="Times New Roman"/>
                <w:spacing w:val="-4"/>
                <w:sz w:val="24"/>
              </w:rPr>
              <w:lastRenderedPageBreak/>
              <w:t>матеріального резерву для запобігання, ліквідації надзвичайних ситуацій техногенного і природного характеру та їх наслідків</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 xml:space="preserve">Протягом </w:t>
            </w:r>
            <w:r w:rsidRPr="002108E0">
              <w:rPr>
                <w:rFonts w:ascii="Times New Roman" w:hAnsi="Times New Roman" w:cs="Times New Roman"/>
                <w:sz w:val="24"/>
              </w:rPr>
              <w:lastRenderedPageBreak/>
              <w:t>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 xml:space="preserve">Відділ житлово-комунального </w:t>
            </w:r>
            <w:r w:rsidRPr="002108E0">
              <w:rPr>
                <w:rFonts w:ascii="Times New Roman" w:hAnsi="Times New Roman" w:cs="Times New Roman"/>
                <w:sz w:val="24"/>
              </w:rPr>
              <w:lastRenderedPageBreak/>
              <w:t>господарств, будівництва, архітектури  та надзвичайних ситуацій управління розвитку сільських територій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bookmarkStart w:id="2" w:name="_GoBack"/>
            <w:bookmarkEnd w:id="2"/>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Забезпечення </w:t>
            </w:r>
            <w:r w:rsidRPr="002108E0">
              <w:rPr>
                <w:rFonts w:ascii="Times New Roman" w:hAnsi="Times New Roman" w:cs="Times New Roman"/>
                <w:sz w:val="24"/>
              </w:rPr>
              <w:lastRenderedPageBreak/>
              <w:t>попередження та ліквідації наслідків можливих надзвичайних ситуацій на території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pacing w:val="-4"/>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3.2.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3.3. Охорона праці</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bCs/>
                <w:sz w:val="24"/>
              </w:rPr>
              <w:t>Завдання 1. Забезпечення соціального захисту працівників, зайнятих на роботах із шкідливими та небезпечними умовами праці</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9"/>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Реалізація державної політики щодо соціального захисту працівників, зайнятих на роботах із шкідливими та важкими умовами праці на підприємствах, установах, організаціях незалежно від форм власності та фізичних осіб, які використовують найману працю працівників, своєчасного і якісного проведення атестації робочих місць за умовами праці та на відповідність їх нормативно-правовим актам з охорони праці</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 xml:space="preserve">Управління праці та соціального захисту населення Недригайлівської районної державної адміністрації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i/>
                <w:sz w:val="24"/>
              </w:rPr>
            </w:pPr>
            <w:r w:rsidRPr="002108E0">
              <w:rPr>
                <w:rFonts w:ascii="Times New Roman" w:hAnsi="Times New Roman" w:cs="Times New Roman"/>
                <w:i/>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Надання пільг та компенсацій за роботи в несприятливих умовах</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3.3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розділу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p>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4. Поліпшення якості державного управління</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1. Підтримка реалізації повноважень органів виконавчої влади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Сприяння реалізації державної політики в районі, забезпечення виконання в межах повноважень, основних завдань щодо здійснення виконавчої влади в районі та реалізації виконання делегованих повноважень Недригайлівською районною державною адміністрацією</w:t>
            </w:r>
          </w:p>
        </w:tc>
        <w:tc>
          <w:tcPr>
            <w:tcW w:w="224" w:type="pct"/>
            <w:shd w:val="clear" w:color="auto" w:fill="FFFFFF"/>
          </w:tcPr>
          <w:p w:rsidR="002108E0" w:rsidRPr="002108E0" w:rsidRDefault="002108E0" w:rsidP="002108E0">
            <w:pPr>
              <w:pStyle w:val="HTML"/>
              <w:jc w:val="center"/>
              <w:rPr>
                <w:rFonts w:ascii="Times New Roman" w:hAnsi="Times New Roman"/>
                <w:color w:val="auto"/>
                <w:sz w:val="24"/>
                <w:szCs w:val="24"/>
                <w:lang w:val="uk-UA"/>
              </w:rPr>
            </w:pPr>
            <w:r w:rsidRPr="002108E0">
              <w:rPr>
                <w:rFonts w:ascii="Times New Roman" w:hAnsi="Times New Roman"/>
                <w:color w:val="auto"/>
                <w:sz w:val="24"/>
                <w:szCs w:val="24"/>
                <w:lang w:val="uk-UA"/>
              </w:rPr>
              <w:t xml:space="preserve">Протягом 2018 року </w:t>
            </w:r>
          </w:p>
        </w:tc>
        <w:tc>
          <w:tcPr>
            <w:tcW w:w="629" w:type="pct"/>
            <w:shd w:val="clear" w:color="auto" w:fill="FFFFFF"/>
          </w:tcPr>
          <w:p w:rsidR="002108E0" w:rsidRPr="002108E0" w:rsidRDefault="002108E0" w:rsidP="002108E0">
            <w:pPr>
              <w:pStyle w:val="HTML"/>
              <w:rPr>
                <w:rFonts w:ascii="Times New Roman" w:hAnsi="Times New Roman"/>
                <w:color w:val="auto"/>
                <w:sz w:val="24"/>
                <w:szCs w:val="24"/>
                <w:lang w:val="uk-UA"/>
              </w:rPr>
            </w:pPr>
            <w:r w:rsidRPr="002108E0">
              <w:rPr>
                <w:rFonts w:ascii="Times New Roman" w:hAnsi="Times New Roman"/>
                <w:color w:val="auto"/>
                <w:sz w:val="24"/>
                <w:szCs w:val="24"/>
                <w:lang w:val="uk-UA"/>
              </w:rPr>
              <w:t>Недригайлівська районна державна адмінісраціїя, структурні підрозділи Недригайлівської РДА, інші</w:t>
            </w:r>
          </w:p>
        </w:tc>
        <w:tc>
          <w:tcPr>
            <w:tcW w:w="156"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37"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6" w:type="pct"/>
            <w:gridSpan w:val="4"/>
            <w:shd w:val="clear" w:color="auto" w:fill="FFFFFF"/>
          </w:tcPr>
          <w:p w:rsidR="002108E0" w:rsidRPr="001C6B3F" w:rsidRDefault="001C6B3F" w:rsidP="002108E0">
            <w:pPr>
              <w:spacing w:after="0"/>
              <w:rPr>
                <w:rFonts w:ascii="Times New Roman" w:hAnsi="Times New Roman" w:cs="Times New Roman"/>
                <w:sz w:val="24"/>
                <w:lang w:val="uk-UA"/>
              </w:rPr>
            </w:pPr>
            <w:r>
              <w:rPr>
                <w:rFonts w:ascii="Times New Roman" w:hAnsi="Times New Roman" w:cs="Times New Roman"/>
                <w:sz w:val="24"/>
                <w:lang w:val="uk-UA"/>
              </w:rPr>
              <w:t>20,0</w:t>
            </w:r>
          </w:p>
        </w:tc>
        <w:tc>
          <w:tcPr>
            <w:tcW w:w="111"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фінансової та матеріально-технічної бази місцевих органів виконавчої влади,що забезпечить можливість належним чином виконувати функції, покладені на органи виконавчої влади в районі.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4"/>
                <w:sz w:val="24"/>
              </w:rPr>
            </w:pPr>
            <w:r w:rsidRPr="002108E0">
              <w:rPr>
                <w:rFonts w:ascii="Times New Roman" w:hAnsi="Times New Roman" w:cs="Times New Roman"/>
                <w:spacing w:val="-4"/>
                <w:sz w:val="24"/>
              </w:rPr>
              <w:t xml:space="preserve">Розроблення проекту прогнозу економічного та соціального розвитку Недригайлівського району на середньостроковий період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районна державна адміністрація, виконавчі комітети сільських, селищних рад</w:t>
            </w:r>
          </w:p>
        </w:tc>
        <w:tc>
          <w:tcPr>
            <w:tcW w:w="156"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37"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6"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11"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Прогнозування тенденцій економічного та соціального розвитку з метою подальшого урахування можливих негативних наслідків для розвитку району в цілому та кожної громади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Cs/>
                <w:sz w:val="24"/>
              </w:rPr>
            </w:pPr>
          </w:p>
        </w:tc>
        <w:tc>
          <w:tcPr>
            <w:tcW w:w="224" w:type="pct"/>
            <w:shd w:val="clear" w:color="auto" w:fill="FFFFFF"/>
          </w:tcPr>
          <w:p w:rsidR="002108E0" w:rsidRPr="002108E0" w:rsidRDefault="002108E0" w:rsidP="002108E0">
            <w:pPr>
              <w:pStyle w:val="HTML"/>
              <w:jc w:val="center"/>
              <w:rPr>
                <w:rFonts w:ascii="Times New Roman" w:hAnsi="Times New Roman"/>
                <w:color w:val="auto"/>
                <w:sz w:val="24"/>
                <w:szCs w:val="24"/>
                <w:lang w:val="uk-UA"/>
              </w:rPr>
            </w:pPr>
          </w:p>
        </w:tc>
        <w:tc>
          <w:tcPr>
            <w:tcW w:w="629" w:type="pct"/>
            <w:shd w:val="clear" w:color="auto" w:fill="FFFFFF"/>
          </w:tcPr>
          <w:p w:rsidR="002108E0" w:rsidRPr="002108E0" w:rsidRDefault="002108E0" w:rsidP="002108E0">
            <w:pPr>
              <w:pStyle w:val="HTML"/>
              <w:rPr>
                <w:rFonts w:ascii="Times New Roman" w:hAnsi="Times New Roman"/>
                <w:b/>
                <w:color w:val="auto"/>
                <w:sz w:val="24"/>
                <w:szCs w:val="24"/>
                <w:lang w:val="uk-UA"/>
              </w:rPr>
            </w:pPr>
            <w:r w:rsidRPr="002108E0">
              <w:rPr>
                <w:rFonts w:ascii="Times New Roman" w:hAnsi="Times New Roman"/>
                <w:b/>
                <w:color w:val="auto"/>
                <w:sz w:val="24"/>
                <w:szCs w:val="24"/>
                <w:lang w:val="uk-UA"/>
              </w:rPr>
              <w:t xml:space="preserve">Всього по завданню 1 </w:t>
            </w:r>
          </w:p>
        </w:tc>
        <w:tc>
          <w:tcPr>
            <w:tcW w:w="156"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37"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6" w:type="pct"/>
            <w:gridSpan w:val="4"/>
            <w:shd w:val="clear" w:color="auto" w:fill="FFFFFF"/>
          </w:tcPr>
          <w:p w:rsidR="002108E0" w:rsidRPr="001C6B3F" w:rsidRDefault="001C6B3F" w:rsidP="002108E0">
            <w:pPr>
              <w:spacing w:after="0"/>
              <w:rPr>
                <w:rFonts w:ascii="Times New Roman" w:hAnsi="Times New Roman" w:cs="Times New Roman"/>
                <w:sz w:val="24"/>
                <w:lang w:val="uk-UA"/>
              </w:rPr>
            </w:pPr>
            <w:r>
              <w:rPr>
                <w:rFonts w:ascii="Times New Roman" w:hAnsi="Times New Roman" w:cs="Times New Roman"/>
                <w:sz w:val="24"/>
                <w:lang w:val="uk-UA"/>
              </w:rPr>
              <w:t>20,0</w:t>
            </w:r>
          </w:p>
        </w:tc>
        <w:tc>
          <w:tcPr>
            <w:tcW w:w="111"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 xml:space="preserve">Завдання 2. Проведення І туру Всеукраїнського конкурсу «Кращий державний службовець» та участь представників району  в обласному конкурсі відповідно до постанови Кабінету Міністрів України від 19.09.2007 р. № 1152 «Про проведення щорічного Всеукраїнського конкурсу </w:t>
            </w:r>
            <w:r w:rsidRPr="002108E0">
              <w:rPr>
                <w:rFonts w:ascii="Times New Roman" w:hAnsi="Times New Roman" w:cs="Times New Roman"/>
                <w:b/>
                <w:sz w:val="24"/>
              </w:rPr>
              <w:lastRenderedPageBreak/>
              <w:t>«Кращий державний службовець»</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1</w:t>
            </w:r>
          </w:p>
        </w:tc>
        <w:tc>
          <w:tcPr>
            <w:tcW w:w="526" w:type="pct"/>
            <w:gridSpan w:val="5"/>
            <w:shd w:val="clear" w:color="auto" w:fill="FFFFFF"/>
          </w:tcPr>
          <w:p w:rsidR="002108E0" w:rsidRPr="002108E0" w:rsidRDefault="002108E0" w:rsidP="002108E0">
            <w:pPr>
              <w:spacing w:after="0"/>
              <w:rPr>
                <w:rFonts w:ascii="Times New Roman" w:hAnsi="Times New Roman" w:cs="Times New Roman"/>
                <w:i/>
                <w:sz w:val="24"/>
              </w:rPr>
            </w:pPr>
            <w:r w:rsidRPr="002108E0">
              <w:rPr>
                <w:rFonts w:ascii="Times New Roman" w:hAnsi="Times New Roman" w:cs="Times New Roman"/>
                <w:bCs/>
                <w:sz w:val="24"/>
              </w:rPr>
              <w:t xml:space="preserve">Організація та проведення </w:t>
            </w:r>
            <w:r w:rsidRPr="002108E0">
              <w:rPr>
                <w:rFonts w:ascii="Times New Roman" w:hAnsi="Times New Roman" w:cs="Times New Roman"/>
                <w:bCs/>
                <w:sz w:val="24"/>
              </w:rPr>
              <w:br/>
              <w:t>районного конкурсу «Кращий державний службовець»</w:t>
            </w:r>
          </w:p>
        </w:tc>
        <w:tc>
          <w:tcPr>
            <w:tcW w:w="224" w:type="pct"/>
            <w:shd w:val="clear" w:color="auto" w:fill="FFFFFF"/>
          </w:tcPr>
          <w:p w:rsidR="002108E0" w:rsidRPr="002108E0" w:rsidRDefault="002108E0" w:rsidP="002108E0">
            <w:pPr>
              <w:pStyle w:val="HTML"/>
              <w:jc w:val="center"/>
              <w:rPr>
                <w:rFonts w:ascii="Times New Roman" w:hAnsi="Times New Roman"/>
                <w:color w:val="auto"/>
                <w:sz w:val="24"/>
                <w:szCs w:val="24"/>
                <w:lang w:val="uk-UA"/>
              </w:rPr>
            </w:pPr>
            <w:r w:rsidRPr="002108E0">
              <w:rPr>
                <w:rFonts w:ascii="Times New Roman" w:hAnsi="Times New Roman"/>
                <w:color w:val="auto"/>
                <w:sz w:val="24"/>
                <w:szCs w:val="24"/>
                <w:lang w:val="uk-UA"/>
              </w:rPr>
              <w:t>Квітень</w:t>
            </w:r>
          </w:p>
          <w:p w:rsidR="002108E0" w:rsidRPr="002108E0" w:rsidRDefault="002108E0" w:rsidP="002108E0">
            <w:pPr>
              <w:pStyle w:val="HTML"/>
              <w:jc w:val="center"/>
              <w:rPr>
                <w:rFonts w:ascii="Times New Roman" w:hAnsi="Times New Roman"/>
                <w:color w:val="auto"/>
                <w:sz w:val="24"/>
                <w:szCs w:val="24"/>
                <w:lang w:val="uk-UA"/>
              </w:rPr>
            </w:pPr>
            <w:r w:rsidRPr="002108E0">
              <w:rPr>
                <w:rFonts w:ascii="Times New Roman" w:hAnsi="Times New Roman"/>
                <w:color w:val="auto"/>
                <w:sz w:val="24"/>
                <w:szCs w:val="24"/>
                <w:lang w:val="uk-UA"/>
              </w:rPr>
              <w:t>2018 року</w:t>
            </w:r>
          </w:p>
        </w:tc>
        <w:tc>
          <w:tcPr>
            <w:tcW w:w="629" w:type="pct"/>
            <w:shd w:val="clear" w:color="auto" w:fill="FFFFFF"/>
          </w:tcPr>
          <w:p w:rsidR="002108E0" w:rsidRPr="002108E0" w:rsidRDefault="002108E0" w:rsidP="002108E0">
            <w:pPr>
              <w:pStyle w:val="HTML"/>
              <w:rPr>
                <w:rFonts w:ascii="Times New Roman" w:hAnsi="Times New Roman"/>
                <w:color w:val="auto"/>
                <w:sz w:val="24"/>
                <w:szCs w:val="24"/>
                <w:lang w:val="uk-UA"/>
              </w:rPr>
            </w:pPr>
            <w:r w:rsidRPr="002108E0">
              <w:rPr>
                <w:rFonts w:ascii="Times New Roman" w:hAnsi="Times New Roman"/>
                <w:bCs/>
                <w:sz w:val="24"/>
                <w:szCs w:val="24"/>
                <w:lang w:val="uk-UA"/>
              </w:rPr>
              <w:t>Відділ  організаційної роботи та управління персоналом      апарату Недригайлівської райдержадміністрації</w:t>
            </w:r>
          </w:p>
        </w:tc>
        <w:tc>
          <w:tcPr>
            <w:tcW w:w="570" w:type="pct"/>
            <w:gridSpan w:val="9"/>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У межах затверджених у відповідних </w:t>
            </w:r>
          </w:p>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бюджетах призначень під час складання кошторисів</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Виявлення найкращих представників органів державної влади в районі для їх участі у ІІ обласному турі конкурсу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Cs/>
                <w:sz w:val="24"/>
              </w:rPr>
            </w:pPr>
          </w:p>
        </w:tc>
        <w:tc>
          <w:tcPr>
            <w:tcW w:w="224" w:type="pct"/>
            <w:shd w:val="clear" w:color="auto" w:fill="FFFFFF"/>
          </w:tcPr>
          <w:p w:rsidR="002108E0" w:rsidRPr="002108E0" w:rsidRDefault="002108E0" w:rsidP="002108E0">
            <w:pPr>
              <w:pStyle w:val="HTML"/>
              <w:jc w:val="center"/>
              <w:rPr>
                <w:rFonts w:ascii="Times New Roman" w:hAnsi="Times New Roman"/>
                <w:color w:val="auto"/>
                <w:sz w:val="24"/>
                <w:szCs w:val="24"/>
                <w:lang w:val="uk-UA"/>
              </w:rPr>
            </w:pPr>
          </w:p>
        </w:tc>
        <w:tc>
          <w:tcPr>
            <w:tcW w:w="629" w:type="pct"/>
            <w:shd w:val="clear" w:color="auto" w:fill="FFFFFF"/>
          </w:tcPr>
          <w:p w:rsidR="002108E0" w:rsidRPr="002108E0" w:rsidRDefault="002108E0" w:rsidP="002108E0">
            <w:pPr>
              <w:pStyle w:val="HTML"/>
              <w:rPr>
                <w:rFonts w:ascii="Times New Roman" w:hAnsi="Times New Roman"/>
                <w:b/>
                <w:color w:val="auto"/>
                <w:sz w:val="24"/>
                <w:szCs w:val="24"/>
                <w:lang w:val="uk-UA"/>
              </w:rPr>
            </w:pPr>
            <w:r w:rsidRPr="002108E0">
              <w:rPr>
                <w:rFonts w:ascii="Times New Roman" w:hAnsi="Times New Roman"/>
                <w:b/>
                <w:color w:val="auto"/>
                <w:sz w:val="24"/>
                <w:szCs w:val="24"/>
                <w:lang w:val="uk-UA"/>
              </w:rPr>
              <w:t>Всього по завданню 2</w:t>
            </w:r>
          </w:p>
        </w:tc>
        <w:tc>
          <w:tcPr>
            <w:tcW w:w="570" w:type="pct"/>
            <w:gridSpan w:val="9"/>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70"/>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Завдання 3. Проведення Всеукраїнської спартакіади серед збірних команд державних службовців Сумської області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8B10B2" w:rsidRDefault="002108E0" w:rsidP="002108E0">
            <w:pPr>
              <w:pStyle w:val="a4"/>
              <w:rPr>
                <w:b w:val="0"/>
                <w:szCs w:val="24"/>
              </w:rPr>
            </w:pPr>
            <w:r w:rsidRPr="008B10B2">
              <w:rPr>
                <w:b w:val="0"/>
                <w:bCs/>
                <w:szCs w:val="24"/>
              </w:rPr>
              <w:t>Проведення районного етапу змагань Всеукраїнської спартакіади</w:t>
            </w:r>
          </w:p>
        </w:tc>
        <w:tc>
          <w:tcPr>
            <w:tcW w:w="224" w:type="pct"/>
            <w:shd w:val="clear" w:color="auto" w:fill="FFFFFF"/>
          </w:tcPr>
          <w:p w:rsidR="002108E0" w:rsidRPr="008B10B2" w:rsidRDefault="002108E0" w:rsidP="002108E0">
            <w:pPr>
              <w:spacing w:after="0"/>
              <w:jc w:val="center"/>
              <w:rPr>
                <w:rFonts w:ascii="Times New Roman" w:hAnsi="Times New Roman" w:cs="Times New Roman"/>
                <w:sz w:val="24"/>
              </w:rPr>
            </w:pPr>
            <w:r w:rsidRPr="008B10B2">
              <w:rPr>
                <w:rFonts w:ascii="Times New Roman" w:hAnsi="Times New Roman" w:cs="Times New Roman"/>
                <w:sz w:val="24"/>
              </w:rPr>
              <w:t>Лютий – травень 2018 року</w:t>
            </w:r>
          </w:p>
        </w:tc>
        <w:tc>
          <w:tcPr>
            <w:tcW w:w="629" w:type="pct"/>
            <w:shd w:val="clear" w:color="auto" w:fill="FFFFFF"/>
          </w:tcPr>
          <w:p w:rsidR="002108E0" w:rsidRPr="008B10B2" w:rsidRDefault="002108E0" w:rsidP="002108E0">
            <w:pPr>
              <w:pStyle w:val="a4"/>
              <w:rPr>
                <w:b w:val="0"/>
                <w:i/>
                <w:szCs w:val="24"/>
              </w:rPr>
            </w:pPr>
            <w:r w:rsidRPr="008B10B2">
              <w:rPr>
                <w:b w:val="0"/>
                <w:bCs/>
              </w:rPr>
              <w:t>Сектор у справах молоді та спорту Недригайлівської районної державної адміністрації</w:t>
            </w:r>
          </w:p>
        </w:tc>
        <w:tc>
          <w:tcPr>
            <w:tcW w:w="570" w:type="pct"/>
            <w:gridSpan w:val="9"/>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У межах затверджених у відповідних </w:t>
            </w:r>
          </w:p>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бюджетах призначень під час складання кошторисів</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Залучення державних службовців до занять спортом, організація їх активного відпочинку, розвиток найбільш популярних видів спорту, пропаганда здорового способу життя</w:t>
            </w:r>
          </w:p>
        </w:tc>
      </w:tr>
      <w:tr w:rsidR="002108E0" w:rsidRPr="002108E0" w:rsidTr="00025399">
        <w:trPr>
          <w:gridAfter w:val="27"/>
          <w:wAfter w:w="2438" w:type="pct"/>
          <w:trHeight w:val="406"/>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lang w:val="en-US"/>
              </w:rPr>
            </w:pPr>
          </w:p>
          <w:p w:rsidR="002108E0" w:rsidRPr="002108E0" w:rsidRDefault="002108E0" w:rsidP="002108E0">
            <w:pPr>
              <w:spacing w:after="0"/>
              <w:rPr>
                <w:rFonts w:ascii="Times New Roman" w:hAnsi="Times New Roman" w:cs="Times New Roman"/>
                <w:b/>
                <w:sz w:val="24"/>
                <w:lang w:val="en-US"/>
              </w:rPr>
            </w:pPr>
          </w:p>
          <w:p w:rsidR="002108E0" w:rsidRPr="002108E0" w:rsidRDefault="002108E0" w:rsidP="002108E0">
            <w:pPr>
              <w:spacing w:after="0"/>
              <w:rPr>
                <w:rFonts w:ascii="Times New Roman" w:hAnsi="Times New Roman" w:cs="Times New Roman"/>
                <w:b/>
                <w:sz w:val="24"/>
                <w:lang w:val="en-US"/>
              </w:rPr>
            </w:pPr>
          </w:p>
          <w:p w:rsidR="002108E0" w:rsidRPr="002108E0" w:rsidRDefault="002108E0" w:rsidP="002108E0">
            <w:pPr>
              <w:spacing w:after="0"/>
              <w:rPr>
                <w:rFonts w:ascii="Times New Roman" w:hAnsi="Times New Roman" w:cs="Times New Roman"/>
                <w:b/>
                <w:sz w:val="24"/>
                <w:lang w:val="en-US"/>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розділу 4</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1C6B3F" w:rsidRDefault="001C6B3F" w:rsidP="002108E0">
            <w:pPr>
              <w:spacing w:after="0"/>
              <w:jc w:val="center"/>
              <w:rPr>
                <w:rFonts w:ascii="Times New Roman" w:hAnsi="Times New Roman" w:cs="Times New Roman"/>
                <w:b/>
                <w:sz w:val="24"/>
                <w:lang w:val="uk-UA"/>
              </w:rPr>
            </w:pPr>
            <w:r>
              <w:rPr>
                <w:rFonts w:ascii="Times New Roman" w:hAnsi="Times New Roman" w:cs="Times New Roman"/>
                <w:b/>
                <w:sz w:val="24"/>
                <w:lang w:val="uk-UA"/>
              </w:rPr>
              <w:t>20,0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1607" w:type="pct"/>
            <w:gridSpan w:val="8"/>
            <w:shd w:val="clear" w:color="auto" w:fill="FFFFFF"/>
          </w:tcPr>
          <w:p w:rsidR="002108E0" w:rsidRPr="002108E0" w:rsidRDefault="001C6B3F" w:rsidP="001C6B3F">
            <w:pPr>
              <w:spacing w:after="0"/>
              <w:rPr>
                <w:rFonts w:ascii="Times New Roman" w:hAnsi="Times New Roman" w:cs="Times New Roman"/>
                <w:b/>
                <w:sz w:val="24"/>
              </w:rPr>
            </w:pPr>
            <w:r>
              <w:rPr>
                <w:rFonts w:ascii="Times New Roman" w:hAnsi="Times New Roman" w:cs="Times New Roman"/>
                <w:b/>
                <w:sz w:val="24"/>
              </w:rPr>
              <w:t>РАЗОМ ПО ПРОГРАМІ -  25</w:t>
            </w:r>
            <w:r>
              <w:rPr>
                <w:rFonts w:ascii="Times New Roman" w:hAnsi="Times New Roman" w:cs="Times New Roman"/>
                <w:b/>
                <w:sz w:val="24"/>
                <w:lang w:val="uk-UA"/>
              </w:rPr>
              <w:t>71</w:t>
            </w:r>
            <w:r w:rsidR="002108E0" w:rsidRPr="002108E0">
              <w:rPr>
                <w:rFonts w:ascii="Times New Roman" w:hAnsi="Times New Roman" w:cs="Times New Roman"/>
                <w:b/>
                <w:sz w:val="24"/>
              </w:rPr>
              <w:t xml:space="preserve">3,2  тис. гривень  , з них: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9973,06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665,0</w:t>
            </w:r>
          </w:p>
        </w:tc>
        <w:tc>
          <w:tcPr>
            <w:tcW w:w="164" w:type="pct"/>
            <w:gridSpan w:val="4"/>
            <w:shd w:val="clear" w:color="auto" w:fill="FFFFFF"/>
          </w:tcPr>
          <w:p w:rsidR="002108E0" w:rsidRPr="002108E0" w:rsidRDefault="002108E0" w:rsidP="001C6B3F">
            <w:pPr>
              <w:spacing w:after="0"/>
              <w:jc w:val="center"/>
              <w:rPr>
                <w:rFonts w:ascii="Times New Roman" w:hAnsi="Times New Roman" w:cs="Times New Roman"/>
                <w:b/>
                <w:sz w:val="24"/>
              </w:rPr>
            </w:pPr>
            <w:r w:rsidRPr="002108E0">
              <w:rPr>
                <w:rFonts w:ascii="Times New Roman" w:hAnsi="Times New Roman" w:cs="Times New Roman"/>
                <w:b/>
                <w:sz w:val="24"/>
              </w:rPr>
              <w:t>56</w:t>
            </w:r>
            <w:r w:rsidR="001C6B3F">
              <w:rPr>
                <w:rFonts w:ascii="Times New Roman" w:hAnsi="Times New Roman" w:cs="Times New Roman"/>
                <w:b/>
                <w:sz w:val="24"/>
                <w:lang w:val="uk-UA"/>
              </w:rPr>
              <w:t>7</w:t>
            </w:r>
            <w:r w:rsidRPr="002108E0">
              <w:rPr>
                <w:rFonts w:ascii="Times New Roman" w:hAnsi="Times New Roman" w:cs="Times New Roman"/>
                <w:b/>
                <w:sz w:val="24"/>
              </w:rPr>
              <w:t>8,8</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9396,34</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bl>
    <w:p w:rsidR="002108E0" w:rsidRPr="002108E0" w:rsidRDefault="002108E0" w:rsidP="002108E0">
      <w:pPr>
        <w:pStyle w:val="HTML"/>
        <w:rPr>
          <w:rFonts w:ascii="Times New Roman" w:hAnsi="Times New Roman"/>
          <w:i/>
          <w:color w:val="auto"/>
          <w:sz w:val="24"/>
          <w:szCs w:val="24"/>
        </w:rPr>
      </w:pPr>
      <w:r w:rsidRPr="002108E0">
        <w:rPr>
          <w:rFonts w:ascii="Times New Roman" w:hAnsi="Times New Roman"/>
          <w:i/>
          <w:color w:val="auto"/>
          <w:sz w:val="24"/>
          <w:szCs w:val="24"/>
        </w:rPr>
        <w:t>* Кошти інших джерел залучаються до виконання заходів Програми (додаток 1) у незабороненому законодавством порядку.</w:t>
      </w:r>
    </w:p>
    <w:p w:rsidR="00694ACC" w:rsidRDefault="00694ACC" w:rsidP="002108E0">
      <w:pPr>
        <w:spacing w:after="0" w:line="240" w:lineRule="auto"/>
        <w:jc w:val="center"/>
        <w:rPr>
          <w:rFonts w:ascii="Times New Roman" w:hAnsi="Times New Roman" w:cs="Times New Roman"/>
          <w:b/>
          <w:lang w:val="uk-UA"/>
        </w:rPr>
      </w:pPr>
    </w:p>
    <w:p w:rsidR="002F3543" w:rsidRDefault="002F3543" w:rsidP="002108E0">
      <w:pPr>
        <w:spacing w:after="0" w:line="240" w:lineRule="auto"/>
        <w:jc w:val="center"/>
        <w:rPr>
          <w:rFonts w:ascii="Times New Roman" w:hAnsi="Times New Roman" w:cs="Times New Roman"/>
          <w:b/>
          <w:lang w:val="uk-UA"/>
        </w:rPr>
      </w:pPr>
    </w:p>
    <w:p w:rsidR="00C4182E" w:rsidRPr="00C4182E" w:rsidRDefault="00C4182E" w:rsidP="00C4182E">
      <w:pPr>
        <w:spacing w:after="0" w:line="240" w:lineRule="auto"/>
        <w:jc w:val="right"/>
        <w:rPr>
          <w:rFonts w:ascii="Times New Roman" w:hAnsi="Times New Roman" w:cs="Times New Roman"/>
          <w:b/>
          <w:bCs/>
          <w:sz w:val="28"/>
        </w:rPr>
      </w:pPr>
      <w:r w:rsidRPr="00C4182E">
        <w:rPr>
          <w:rFonts w:ascii="Times New Roman" w:hAnsi="Times New Roman" w:cs="Times New Roman"/>
          <w:b/>
          <w:bCs/>
          <w:sz w:val="28"/>
          <w:lang w:val="uk-UA"/>
        </w:rPr>
        <w:lastRenderedPageBreak/>
        <w:t>Д</w:t>
      </w:r>
      <w:r w:rsidRPr="00C4182E">
        <w:rPr>
          <w:rFonts w:ascii="Times New Roman" w:hAnsi="Times New Roman" w:cs="Times New Roman"/>
          <w:b/>
          <w:bCs/>
          <w:sz w:val="28"/>
        </w:rPr>
        <w:t>одаток 2 до Програми</w:t>
      </w:r>
    </w:p>
    <w:p w:rsidR="00C4182E" w:rsidRPr="00C4182E" w:rsidRDefault="00C4182E" w:rsidP="00C4182E">
      <w:pPr>
        <w:tabs>
          <w:tab w:val="center" w:pos="7568"/>
          <w:tab w:val="left" w:pos="13575"/>
        </w:tabs>
        <w:spacing w:after="0" w:line="240" w:lineRule="auto"/>
        <w:rPr>
          <w:rFonts w:ascii="Times New Roman" w:hAnsi="Times New Roman" w:cs="Times New Roman"/>
          <w:b/>
          <w:bCs/>
          <w:sz w:val="24"/>
        </w:rPr>
      </w:pPr>
      <w:r w:rsidRPr="00C4182E">
        <w:rPr>
          <w:rFonts w:ascii="Times New Roman" w:hAnsi="Times New Roman" w:cs="Times New Roman"/>
          <w:b/>
          <w:bCs/>
          <w:sz w:val="24"/>
        </w:rPr>
        <w:tab/>
        <w:t>Основні показники економічного і соціального розвитку Недригайлівського району  на 2018 рік</w:t>
      </w:r>
      <w:r w:rsidRPr="00C4182E">
        <w:rPr>
          <w:rFonts w:ascii="Times New Roman" w:hAnsi="Times New Roman" w:cs="Times New Roman"/>
          <w:b/>
          <w:bCs/>
          <w:sz w:val="24"/>
        </w:rPr>
        <w:tab/>
      </w:r>
    </w:p>
    <w:p w:rsidR="00C4182E" w:rsidRPr="00C4182E" w:rsidRDefault="00C4182E" w:rsidP="00C4182E">
      <w:pPr>
        <w:spacing w:after="0" w:line="240" w:lineRule="auto"/>
        <w:jc w:val="center"/>
        <w:rPr>
          <w:rFonts w:ascii="Times New Roman" w:hAnsi="Times New Roman" w:cs="Times New Roman"/>
          <w:b/>
          <w:bCs/>
          <w:sz w:val="32"/>
        </w:rPr>
      </w:pPr>
    </w:p>
    <w:tbl>
      <w:tblPr>
        <w:tblW w:w="5000" w:type="pct"/>
        <w:tblCellMar>
          <w:left w:w="57" w:type="dxa"/>
          <w:right w:w="57" w:type="dxa"/>
        </w:tblCellMar>
        <w:tblLook w:val="0000"/>
      </w:tblPr>
      <w:tblGrid>
        <w:gridCol w:w="6536"/>
        <w:gridCol w:w="2156"/>
        <w:gridCol w:w="2187"/>
        <w:gridCol w:w="2187"/>
        <w:gridCol w:w="2184"/>
      </w:tblGrid>
      <w:tr w:rsidR="00C4182E" w:rsidRPr="00C4182E" w:rsidTr="00025399">
        <w:trPr>
          <w:trHeight w:val="737"/>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Показник</w:t>
            </w:r>
          </w:p>
        </w:tc>
        <w:tc>
          <w:tcPr>
            <w:tcW w:w="707" w:type="pct"/>
            <w:tcBorders>
              <w:top w:val="single" w:sz="4" w:space="0" w:color="auto"/>
              <w:left w:val="single" w:sz="4" w:space="0" w:color="auto"/>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Одиниця виміру</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 xml:space="preserve">2016 рік </w:t>
            </w:r>
          </w:p>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звіт</w:t>
            </w:r>
          </w:p>
        </w:tc>
        <w:tc>
          <w:tcPr>
            <w:tcW w:w="717" w:type="pct"/>
            <w:tcBorders>
              <w:top w:val="single" w:sz="4" w:space="0" w:color="auto"/>
              <w:left w:val="single" w:sz="4" w:space="0" w:color="auto"/>
              <w:bottom w:val="single" w:sz="4" w:space="0" w:color="auto"/>
              <w:right w:val="nil"/>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pacing w:val="-6"/>
                <w:sz w:val="24"/>
              </w:rPr>
            </w:pPr>
            <w:r w:rsidRPr="00C4182E">
              <w:rPr>
                <w:rFonts w:ascii="Times New Roman" w:hAnsi="Times New Roman" w:cs="Times New Roman"/>
                <w:b/>
                <w:bCs/>
                <w:sz w:val="24"/>
              </w:rPr>
              <w:t xml:space="preserve">2017 </w:t>
            </w:r>
            <w:r w:rsidRPr="00C4182E">
              <w:rPr>
                <w:rFonts w:ascii="Times New Roman" w:hAnsi="Times New Roman" w:cs="Times New Roman"/>
                <w:b/>
                <w:bCs/>
                <w:spacing w:val="-6"/>
                <w:sz w:val="24"/>
              </w:rPr>
              <w:t xml:space="preserve">рік </w:t>
            </w:r>
          </w:p>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pacing w:val="-6"/>
                <w:sz w:val="24"/>
              </w:rPr>
              <w:t>очікуване</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2018  рік</w:t>
            </w:r>
          </w:p>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прогноз</w:t>
            </w:r>
          </w:p>
        </w:tc>
      </w:tr>
      <w:tr w:rsidR="00C4182E" w:rsidRPr="00C4182E" w:rsidTr="00025399">
        <w:trPr>
          <w:trHeight w:val="20"/>
          <w:tblHeader/>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1</w:t>
            </w:r>
          </w:p>
        </w:tc>
        <w:tc>
          <w:tcPr>
            <w:tcW w:w="707" w:type="pct"/>
            <w:tcBorders>
              <w:top w:val="single" w:sz="4" w:space="0" w:color="auto"/>
              <w:left w:val="single" w:sz="4" w:space="0" w:color="auto"/>
              <w:bottom w:val="single" w:sz="4" w:space="0" w:color="auto"/>
              <w:right w:val="single" w:sz="4" w:space="0" w:color="auto"/>
            </w:tcBorders>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3</w:t>
            </w:r>
          </w:p>
        </w:tc>
        <w:tc>
          <w:tcPr>
            <w:tcW w:w="717" w:type="pct"/>
            <w:tcBorders>
              <w:top w:val="single" w:sz="4" w:space="0" w:color="auto"/>
              <w:left w:val="single" w:sz="4" w:space="0" w:color="auto"/>
              <w:bottom w:val="single" w:sz="4" w:space="0" w:color="auto"/>
              <w:right w:val="nil"/>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5</w:t>
            </w:r>
          </w:p>
        </w:tc>
      </w:tr>
      <w:tr w:rsidR="00C4182E" w:rsidRPr="00C4182E" w:rsidTr="00025399">
        <w:trPr>
          <w:trHeight w:hRule="exact" w:val="340"/>
        </w:trPr>
        <w:tc>
          <w:tcPr>
            <w:tcW w:w="2143" w:type="pct"/>
            <w:tcBorders>
              <w:top w:val="nil"/>
              <w:left w:val="single" w:sz="4" w:space="0" w:color="auto"/>
              <w:bottom w:val="single" w:sz="4" w:space="0" w:color="auto"/>
              <w:right w:val="nil"/>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r w:rsidRPr="00C4182E">
              <w:rPr>
                <w:rFonts w:ascii="Times New Roman" w:hAnsi="Times New Roman" w:cs="Times New Roman"/>
                <w:b/>
                <w:sz w:val="24"/>
                <w:u w:val="single"/>
              </w:rPr>
              <w:t>Сільське господарство</w:t>
            </w:r>
          </w:p>
        </w:tc>
        <w:tc>
          <w:tcPr>
            <w:tcW w:w="707" w:type="pct"/>
            <w:tcBorders>
              <w:top w:val="nil"/>
              <w:left w:val="single" w:sz="4" w:space="0" w:color="auto"/>
              <w:bottom w:val="single" w:sz="4" w:space="0" w:color="auto"/>
              <w:right w:val="single" w:sz="4" w:space="0" w:color="auto"/>
            </w:tcBorders>
            <w:vAlign w:val="center"/>
          </w:tcPr>
          <w:p w:rsidR="00C4182E" w:rsidRPr="00C4182E" w:rsidRDefault="00C4182E" w:rsidP="00C4182E">
            <w:pPr>
              <w:spacing w:after="0" w:line="240" w:lineRule="auto"/>
              <w:rPr>
                <w:rFonts w:ascii="Times New Roman" w:hAnsi="Times New Roman" w:cs="Times New Roman"/>
                <w:b/>
                <w:sz w:val="24"/>
                <w:u w:val="single"/>
              </w:rPr>
            </w:pPr>
          </w:p>
        </w:tc>
        <w:tc>
          <w:tcPr>
            <w:tcW w:w="717"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p>
        </w:tc>
        <w:tc>
          <w:tcPr>
            <w:tcW w:w="717" w:type="pct"/>
            <w:tcBorders>
              <w:top w:val="nil"/>
              <w:left w:val="nil"/>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p>
        </w:tc>
        <w:tc>
          <w:tcPr>
            <w:tcW w:w="716" w:type="pct"/>
            <w:tcBorders>
              <w:top w:val="nil"/>
              <w:left w:val="nil"/>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p>
        </w:tc>
      </w:tr>
      <w:tr w:rsidR="00C4182E" w:rsidRPr="00C4182E" w:rsidTr="00025399">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Валова продукція сільського господарства</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тис.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696700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705797</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714599</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i/>
                <w:sz w:val="24"/>
              </w:rPr>
            </w:pPr>
            <w:r w:rsidRPr="00C4182E">
              <w:rPr>
                <w:rFonts w:ascii="Times New Roman" w:hAnsi="Times New Roman" w:cs="Times New Roman"/>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109,2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101,3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101,2</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Обсяги виробництва валової продукції рослинництва 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111,4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101,8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104</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Виробництво продукції рослинництва:</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зернові та зернобобові, включаючи кукурудзу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 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227404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199595</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184705</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цукрові буряки</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44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соняшник</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29040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19716</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23993</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Обсяги виробництва валової продукції тваринництва 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102,5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99,4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91,6</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Виробництво продукції тваринництва:</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pacing w:val="-4"/>
                <w:sz w:val="24"/>
              </w:rPr>
            </w:pPr>
            <w:r w:rsidRPr="00C4182E">
              <w:rPr>
                <w:rFonts w:ascii="Times New Roman" w:hAnsi="Times New Roman" w:cs="Times New Roman"/>
                <w:spacing w:val="-4"/>
                <w:sz w:val="24"/>
              </w:rPr>
              <w:t>реалізація худоби та птиці на забій (у живій вазі)</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5005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5169</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4980</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молоко</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 xml:space="preserve"> 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25388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25864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24198</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яйця</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тис. шт.</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33240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34883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41993</w:t>
            </w:r>
          </w:p>
        </w:tc>
      </w:tr>
      <w:tr w:rsidR="00C4182E" w:rsidRPr="00C4182E" w:rsidTr="00025399">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r w:rsidRPr="00C4182E">
              <w:rPr>
                <w:rFonts w:ascii="Times New Roman" w:hAnsi="Times New Roman" w:cs="Times New Roman"/>
                <w:b/>
                <w:sz w:val="24"/>
                <w:u w:val="single"/>
              </w:rPr>
              <w:t>Будівництво, інвестиційна діяльність</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Введення в експлуатацію загальної площі житла</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 кв. м</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szCs w:val="25"/>
              </w:rPr>
            </w:pPr>
            <w:r w:rsidRPr="00C4182E">
              <w:rPr>
                <w:rFonts w:ascii="Times New Roman" w:hAnsi="Times New Roman" w:cs="Times New Roman"/>
                <w:sz w:val="24"/>
                <w:szCs w:val="25"/>
              </w:rPr>
              <w:t>453,2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szCs w:val="25"/>
              </w:rPr>
            </w:pPr>
            <w:r w:rsidRPr="00C4182E">
              <w:rPr>
                <w:rFonts w:ascii="Times New Roman" w:hAnsi="Times New Roman" w:cs="Times New Roman"/>
                <w:sz w:val="24"/>
                <w:szCs w:val="25"/>
              </w:rPr>
              <w:t>600,0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szCs w:val="25"/>
              </w:rPr>
            </w:pPr>
            <w:r w:rsidRPr="00C4182E">
              <w:rPr>
                <w:rFonts w:ascii="Times New Roman" w:hAnsi="Times New Roman" w:cs="Times New Roman"/>
                <w:sz w:val="24"/>
                <w:szCs w:val="25"/>
              </w:rPr>
              <w:t>600,0</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Обсяг капітальних інвестицій</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pStyle w:val="15"/>
              <w:keepNext w:val="0"/>
              <w:tabs>
                <w:tab w:val="clear" w:pos="2240"/>
              </w:tabs>
              <w:jc w:val="center"/>
              <w:rPr>
                <w:sz w:val="24"/>
                <w:szCs w:val="24"/>
                <w:lang w:val="ru-RU"/>
              </w:rPr>
            </w:pPr>
            <w:r w:rsidRPr="00C4182E">
              <w:rPr>
                <w:sz w:val="24"/>
                <w:szCs w:val="24"/>
                <w:lang w:val="ru-RU"/>
              </w:rPr>
              <w:t>14,8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before="100" w:beforeAutospacing="1" w:after="0" w:line="240" w:lineRule="auto"/>
              <w:jc w:val="center"/>
              <w:rPr>
                <w:rFonts w:ascii="Times New Roman" w:hAnsi="Times New Roman" w:cs="Times New Roman"/>
                <w:color w:val="000000"/>
                <w:sz w:val="24"/>
              </w:rPr>
            </w:pPr>
            <w:r w:rsidRPr="00C4182E">
              <w:rPr>
                <w:rFonts w:ascii="Times New Roman" w:hAnsi="Times New Roman" w:cs="Times New Roman"/>
                <w:color w:val="000000"/>
                <w:sz w:val="24"/>
              </w:rPr>
              <w:t>19,0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before="100" w:beforeAutospacing="1" w:after="0" w:line="240" w:lineRule="auto"/>
              <w:jc w:val="center"/>
              <w:rPr>
                <w:rFonts w:ascii="Times New Roman" w:hAnsi="Times New Roman" w:cs="Times New Roman"/>
                <w:color w:val="000000"/>
                <w:sz w:val="24"/>
              </w:rPr>
            </w:pPr>
            <w:r w:rsidRPr="00C4182E">
              <w:rPr>
                <w:rFonts w:ascii="Times New Roman" w:hAnsi="Times New Roman" w:cs="Times New Roman"/>
                <w:color w:val="000000"/>
                <w:sz w:val="24"/>
              </w:rPr>
              <w:t>21,5</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i/>
                <w:sz w:val="24"/>
              </w:rPr>
            </w:pPr>
            <w:r w:rsidRPr="00C4182E">
              <w:rPr>
                <w:rFonts w:ascii="Times New Roman" w:hAnsi="Times New Roman" w:cs="Times New Roman"/>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pStyle w:val="15"/>
              <w:keepNext w:val="0"/>
              <w:tabs>
                <w:tab w:val="clear" w:pos="2240"/>
              </w:tabs>
              <w:jc w:val="center"/>
              <w:rPr>
                <w:i/>
                <w:sz w:val="24"/>
                <w:szCs w:val="24"/>
                <w:lang w:val="ru-RU"/>
              </w:rPr>
            </w:pPr>
            <w:r w:rsidRPr="00C4182E">
              <w:rPr>
                <w:i/>
                <w:sz w:val="24"/>
                <w:szCs w:val="24"/>
                <w:lang w:val="ru-RU"/>
              </w:rPr>
              <w:t>102,7</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pStyle w:val="15"/>
              <w:keepNext w:val="0"/>
              <w:tabs>
                <w:tab w:val="clear" w:pos="2240"/>
              </w:tabs>
              <w:jc w:val="center"/>
              <w:rPr>
                <w:i/>
                <w:sz w:val="24"/>
                <w:szCs w:val="24"/>
                <w:lang w:val="ru-RU"/>
              </w:rPr>
            </w:pPr>
            <w:r w:rsidRPr="00C4182E">
              <w:rPr>
                <w:i/>
                <w:sz w:val="24"/>
                <w:szCs w:val="24"/>
                <w:lang w:val="ru-RU"/>
              </w:rPr>
              <w:t>128,4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113,2</w:t>
            </w:r>
          </w:p>
        </w:tc>
      </w:tr>
      <w:tr w:rsidR="00C4182E" w:rsidRPr="00C4182E" w:rsidTr="00025399">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color w:val="000000"/>
                <w:sz w:val="24"/>
                <w:u w:val="single"/>
              </w:rPr>
            </w:pPr>
            <w:r w:rsidRPr="00C4182E">
              <w:rPr>
                <w:rFonts w:ascii="Times New Roman" w:hAnsi="Times New Roman" w:cs="Times New Roman"/>
                <w:b/>
                <w:color w:val="000000"/>
                <w:sz w:val="24"/>
                <w:u w:val="single"/>
              </w:rPr>
              <w:t>Фінансові показники</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color w:val="000000"/>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color w:val="000000"/>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color w:val="000000"/>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color w:val="000000"/>
                <w:sz w:val="24"/>
                <w:u w:val="single"/>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color w:val="000000"/>
                <w:sz w:val="24"/>
              </w:rPr>
            </w:pPr>
            <w:r w:rsidRPr="00C4182E">
              <w:rPr>
                <w:rFonts w:ascii="Times New Roman" w:hAnsi="Times New Roman" w:cs="Times New Roman"/>
                <w:color w:val="000000"/>
                <w:sz w:val="24"/>
              </w:rPr>
              <w:t xml:space="preserve">Надходження до </w:t>
            </w:r>
            <w:r w:rsidRPr="00C4182E">
              <w:rPr>
                <w:rFonts w:ascii="Times New Roman" w:hAnsi="Times New Roman" w:cs="Times New Roman"/>
                <w:sz w:val="24"/>
              </w:rPr>
              <w:t xml:space="preserve">загального фонду (без урахування обсягів міжбюджетних трансфертів) </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color w:val="000000"/>
                <w:sz w:val="24"/>
              </w:rPr>
            </w:pPr>
            <w:r w:rsidRPr="00C4182E">
              <w:rPr>
                <w:rFonts w:ascii="Times New Roman" w:hAnsi="Times New Roman" w:cs="Times New Roman"/>
                <w:color w:val="000000"/>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rPr>
            </w:pPr>
            <w:r w:rsidRPr="00C4182E">
              <w:rPr>
                <w:rFonts w:ascii="Times New Roman" w:hAnsi="Times New Roman" w:cs="Times New Roman"/>
              </w:rPr>
              <w:t>68,1</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rPr>
            </w:pPr>
            <w:r w:rsidRPr="00C4182E">
              <w:rPr>
                <w:rFonts w:ascii="Times New Roman" w:hAnsi="Times New Roman" w:cs="Times New Roman"/>
              </w:rPr>
              <w:t>59,8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rPr>
            </w:pPr>
            <w:r w:rsidRPr="00C4182E">
              <w:rPr>
                <w:rFonts w:ascii="Times New Roman" w:hAnsi="Times New Roman" w:cs="Times New Roman"/>
              </w:rPr>
              <w:t>24,8</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i/>
                <w:color w:val="000000"/>
                <w:sz w:val="24"/>
              </w:rPr>
            </w:pPr>
            <w:r w:rsidRPr="00C4182E">
              <w:rPr>
                <w:rFonts w:ascii="Times New Roman" w:hAnsi="Times New Roman" w:cs="Times New Roman"/>
                <w:i/>
                <w:color w:val="000000"/>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i/>
                <w:color w:val="000000"/>
                <w:sz w:val="24"/>
              </w:rPr>
            </w:pPr>
            <w:r w:rsidRPr="00C4182E">
              <w:rPr>
                <w:rFonts w:ascii="Times New Roman" w:hAnsi="Times New Roman" w:cs="Times New Roman"/>
                <w:i/>
                <w:color w:val="000000"/>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rPr>
            </w:pPr>
            <w:r w:rsidRPr="00C4182E">
              <w:rPr>
                <w:rFonts w:ascii="Times New Roman" w:hAnsi="Times New Roman" w:cs="Times New Roman"/>
                <w:i/>
              </w:rPr>
              <w:t>154,1</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rPr>
            </w:pPr>
            <w:r w:rsidRPr="00C4182E">
              <w:rPr>
                <w:rFonts w:ascii="Times New Roman" w:hAnsi="Times New Roman" w:cs="Times New Roman"/>
                <w:i/>
              </w:rPr>
              <w:t>87,9</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rPr>
            </w:pPr>
            <w:r w:rsidRPr="00C4182E">
              <w:rPr>
                <w:rFonts w:ascii="Times New Roman" w:hAnsi="Times New Roman" w:cs="Times New Roman"/>
                <w:i/>
              </w:rPr>
              <w:t>41,5</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i/>
                <w:color w:val="000000"/>
                <w:sz w:val="24"/>
              </w:rPr>
            </w:pP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i/>
                <w:color w:val="000000"/>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color w:val="000000"/>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color w:val="000000"/>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color w:val="000000"/>
                <w:sz w:val="24"/>
              </w:rPr>
            </w:pPr>
          </w:p>
        </w:tc>
      </w:tr>
      <w:tr w:rsidR="00C4182E" w:rsidRPr="00C4182E" w:rsidTr="00025399">
        <w:trPr>
          <w:trHeight w:hRule="exact" w:val="340"/>
        </w:trPr>
        <w:tc>
          <w:tcPr>
            <w:tcW w:w="2143"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r w:rsidRPr="00C4182E">
              <w:rPr>
                <w:rFonts w:ascii="Times New Roman" w:hAnsi="Times New Roman" w:cs="Times New Roman"/>
                <w:b/>
                <w:sz w:val="24"/>
                <w:u w:val="single"/>
              </w:rPr>
              <w:t>Показники рівня життя</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lastRenderedPageBreak/>
              <w:t>Фонд оплати праці робітників і службовців, працівників сільського господарства (без військовослужбовців)</w:t>
            </w:r>
          </w:p>
        </w:tc>
        <w:tc>
          <w:tcPr>
            <w:tcW w:w="707" w:type="pct"/>
            <w:tcBorders>
              <w:top w:val="single" w:sz="4" w:space="0" w:color="auto"/>
              <w:left w:val="single" w:sz="4" w:space="0" w:color="auto"/>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iCs/>
                <w:sz w:val="24"/>
              </w:rPr>
              <w:t>млн. </w:t>
            </w:r>
            <w:r w:rsidRPr="00C4182E">
              <w:rPr>
                <w:rFonts w:ascii="Times New Roman" w:hAnsi="Times New Roman" w:cs="Times New Roman"/>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113,0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147,0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color w:val="000000"/>
                <w:sz w:val="24"/>
              </w:rPr>
            </w:pPr>
            <w:r w:rsidRPr="00C4182E">
              <w:rPr>
                <w:rFonts w:ascii="Times New Roman" w:hAnsi="Times New Roman" w:cs="Times New Roman"/>
                <w:color w:val="000000"/>
                <w:sz w:val="24"/>
              </w:rPr>
              <w:t>177,0</w:t>
            </w:r>
          </w:p>
        </w:tc>
      </w:tr>
      <w:tr w:rsidR="00C4182E" w:rsidRPr="00C4182E" w:rsidTr="00025399">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 xml:space="preserve">Середньомісячна заробітна плата одного штатного працівника </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3335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5100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6150</w:t>
            </w:r>
          </w:p>
        </w:tc>
      </w:tr>
      <w:tr w:rsidR="00C4182E" w:rsidRPr="00C4182E" w:rsidTr="00025399">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Заборгованість із виплати заробітної плати на кінець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sz w:val="24"/>
              </w:rPr>
              <w:t>тис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193,9</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0</w:t>
            </w:r>
          </w:p>
        </w:tc>
      </w:tr>
      <w:tr w:rsidR="00C4182E" w:rsidRPr="00C4182E" w:rsidTr="00025399">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Чисельність працівників у віці 15-70 років, зайнятих економічною діяльністю</w:t>
            </w:r>
          </w:p>
          <w:p w:rsidR="00C4182E" w:rsidRPr="00C4182E" w:rsidRDefault="00C4182E" w:rsidP="00C4182E">
            <w:pPr>
              <w:spacing w:after="0" w:line="240" w:lineRule="auto"/>
              <w:rPr>
                <w:rFonts w:ascii="Times New Roman" w:hAnsi="Times New Roman" w:cs="Times New Roman"/>
                <w:sz w:val="24"/>
              </w:rPr>
            </w:pP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iCs/>
                <w:sz w:val="24"/>
              </w:rPr>
              <w:t>тис. осіб</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17,8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17,8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17,8</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Створено робочих місць</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одиниць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124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130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118</w:t>
            </w:r>
          </w:p>
        </w:tc>
      </w:tr>
      <w:tr w:rsidR="00C4182E" w:rsidRPr="00C4182E" w:rsidTr="00025399">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r w:rsidRPr="00C4182E">
              <w:rPr>
                <w:rFonts w:ascii="Times New Roman" w:hAnsi="Times New Roman" w:cs="Times New Roman"/>
                <w:b/>
                <w:sz w:val="24"/>
                <w:u w:val="single"/>
              </w:rPr>
              <w:t>Споживчий ринок</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Роздрібний товарооборот підприємств-юридичних осіб</w:t>
            </w:r>
          </w:p>
        </w:tc>
        <w:tc>
          <w:tcPr>
            <w:tcW w:w="707" w:type="pct"/>
            <w:tcBorders>
              <w:top w:val="single" w:sz="4" w:space="0" w:color="auto"/>
              <w:left w:val="single" w:sz="4" w:space="0" w:color="auto"/>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sz w:val="24"/>
              </w:rPr>
              <w:t>45,2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sz w:val="24"/>
              </w:rPr>
              <w:t>56,5</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sz w:val="24"/>
              </w:rPr>
              <w:t>62.0</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i/>
                <w:sz w:val="24"/>
              </w:rPr>
            </w:pPr>
            <w:r w:rsidRPr="00C4182E">
              <w:rPr>
                <w:rFonts w:ascii="Times New Roman" w:hAnsi="Times New Roman" w:cs="Times New Roman"/>
                <w:i/>
                <w:sz w:val="24"/>
              </w:rPr>
              <w:t>(у % до попереднього року)</w:t>
            </w:r>
          </w:p>
        </w:tc>
        <w:tc>
          <w:tcPr>
            <w:tcW w:w="707" w:type="pct"/>
            <w:tcBorders>
              <w:top w:val="single" w:sz="4" w:space="0" w:color="auto"/>
              <w:left w:val="single" w:sz="4" w:space="0" w:color="auto"/>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i/>
                <w:sz w:val="24"/>
              </w:rPr>
            </w:pPr>
            <w:r w:rsidRPr="00C4182E">
              <w:rPr>
                <w:rFonts w:ascii="Times New Roman" w:hAnsi="Times New Roman" w:cs="Times New Roman"/>
                <w:i/>
                <w:sz w:val="24"/>
              </w:rPr>
              <w:t xml:space="preserve">101,8 </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i/>
                <w:sz w:val="24"/>
              </w:rPr>
            </w:pPr>
            <w:r w:rsidRPr="00C4182E">
              <w:rPr>
                <w:rFonts w:ascii="Times New Roman" w:hAnsi="Times New Roman" w:cs="Times New Roman"/>
                <w:i/>
                <w:sz w:val="24"/>
              </w:rPr>
              <w:t>125,0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i/>
                <w:sz w:val="24"/>
              </w:rPr>
            </w:pPr>
            <w:r w:rsidRPr="00C4182E">
              <w:rPr>
                <w:rFonts w:ascii="Times New Roman" w:hAnsi="Times New Roman" w:cs="Times New Roman"/>
                <w:i/>
                <w:sz w:val="24"/>
              </w:rPr>
              <w:t>109.7</w:t>
            </w:r>
          </w:p>
        </w:tc>
      </w:tr>
    </w:tbl>
    <w:p w:rsidR="00C4182E" w:rsidRPr="00C4182E" w:rsidRDefault="00C4182E" w:rsidP="00C4182E">
      <w:pPr>
        <w:spacing w:after="0" w:line="240" w:lineRule="auto"/>
        <w:ind w:left="357"/>
        <w:rPr>
          <w:rFonts w:ascii="Times New Roman" w:hAnsi="Times New Roman" w:cs="Times New Roman"/>
          <w:sz w:val="24"/>
        </w:rPr>
        <w:sectPr w:rsidR="00C4182E" w:rsidRPr="00C4182E" w:rsidSect="00031103">
          <w:headerReference w:type="default" r:id="rId8"/>
          <w:headerReference w:type="first" r:id="rId9"/>
          <w:pgSz w:w="16838" w:h="11906" w:orient="landscape" w:code="9"/>
          <w:pgMar w:top="1134" w:right="851" w:bottom="1134" w:left="851" w:header="709" w:footer="709" w:gutter="0"/>
          <w:cols w:space="708"/>
          <w:titlePg/>
          <w:docGrid w:linePitch="360"/>
        </w:sectPr>
      </w:pPr>
    </w:p>
    <w:p w:rsidR="00C4182E" w:rsidRPr="00564127" w:rsidRDefault="00C4182E" w:rsidP="00C4182E">
      <w:pPr>
        <w:spacing w:after="0"/>
        <w:jc w:val="center"/>
        <w:rPr>
          <w:b/>
          <w:sz w:val="24"/>
        </w:rPr>
      </w:pP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Основні показники розвитку Недригайлівського району </w:t>
      </w:r>
    </w:p>
    <w:p w:rsidR="00C4182E" w:rsidRPr="00CD4364" w:rsidRDefault="00C4182E" w:rsidP="00CD4364">
      <w:pPr>
        <w:spacing w:after="0" w:line="240" w:lineRule="auto"/>
        <w:jc w:val="center"/>
        <w:rPr>
          <w:rFonts w:ascii="Times New Roman" w:hAnsi="Times New Roman" w:cs="Times New Roman"/>
          <w:b/>
          <w:sz w:val="24"/>
        </w:rPr>
      </w:pPr>
    </w:p>
    <w:p w:rsidR="00C4182E" w:rsidRPr="00CD4364" w:rsidRDefault="00C4182E" w:rsidP="00CD4364">
      <w:pPr>
        <w:spacing w:after="0" w:line="240" w:lineRule="auto"/>
        <w:ind w:left="2835" w:hanging="2835"/>
        <w:jc w:val="center"/>
        <w:rPr>
          <w:rFonts w:ascii="Times New Roman" w:hAnsi="Times New Roman" w:cs="Times New Roman"/>
          <w:b/>
          <w:sz w:val="24"/>
        </w:rPr>
      </w:pPr>
      <w:r w:rsidRPr="00CD4364">
        <w:rPr>
          <w:rFonts w:ascii="Times New Roman" w:hAnsi="Times New Roman" w:cs="Times New Roman"/>
          <w:b/>
          <w:sz w:val="24"/>
        </w:rPr>
        <w:t xml:space="preserve">Сільське господарство Недригайлівського району </w:t>
      </w:r>
    </w:p>
    <w:p w:rsidR="00C4182E" w:rsidRPr="00CD4364" w:rsidRDefault="00C4182E" w:rsidP="00CD4364">
      <w:pPr>
        <w:spacing w:after="0" w:line="240" w:lineRule="auto"/>
        <w:ind w:left="2835" w:hanging="2835"/>
        <w:jc w:val="center"/>
        <w:rPr>
          <w:rFonts w:ascii="Times New Roman" w:hAnsi="Times New Roman" w:cs="Times New Roman"/>
          <w:b/>
          <w:sz w:val="24"/>
        </w:rPr>
      </w:pPr>
    </w:p>
    <w:tbl>
      <w:tblPr>
        <w:tblW w:w="5000" w:type="pct"/>
        <w:tblLook w:val="04A0"/>
      </w:tblPr>
      <w:tblGrid>
        <w:gridCol w:w="4211"/>
        <w:gridCol w:w="1374"/>
        <w:gridCol w:w="1470"/>
        <w:gridCol w:w="1354"/>
        <w:gridCol w:w="1445"/>
      </w:tblGrid>
      <w:tr w:rsidR="00C4182E" w:rsidRPr="00CD4364" w:rsidTr="00025399">
        <w:trPr>
          <w:trHeight w:val="537"/>
        </w:trPr>
        <w:tc>
          <w:tcPr>
            <w:tcW w:w="213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Показники</w:t>
            </w:r>
          </w:p>
        </w:tc>
        <w:tc>
          <w:tcPr>
            <w:tcW w:w="6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Одиниця</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виміру</w:t>
            </w:r>
          </w:p>
        </w:tc>
        <w:tc>
          <w:tcPr>
            <w:tcW w:w="74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очікуване</w:t>
            </w:r>
          </w:p>
        </w:tc>
        <w:tc>
          <w:tcPr>
            <w:tcW w:w="68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прогноз</w:t>
            </w:r>
          </w:p>
        </w:tc>
        <w:tc>
          <w:tcPr>
            <w:tcW w:w="73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у % до 2017року</w:t>
            </w:r>
          </w:p>
        </w:tc>
      </w:tr>
      <w:tr w:rsidR="00C4182E" w:rsidRPr="00CD4364" w:rsidTr="00025399">
        <w:trPr>
          <w:trHeight w:val="537"/>
        </w:trPr>
        <w:tc>
          <w:tcPr>
            <w:tcW w:w="213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697"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46"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68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33"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r>
      <w:tr w:rsidR="00C4182E" w:rsidRPr="00CD4364" w:rsidTr="00025399">
        <w:trPr>
          <w:trHeight w:val="537"/>
        </w:trPr>
        <w:tc>
          <w:tcPr>
            <w:tcW w:w="213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697"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46"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68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33"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r>
      <w:tr w:rsidR="00C4182E" w:rsidRPr="00CD4364" w:rsidTr="00025399">
        <w:trPr>
          <w:trHeight w:val="930"/>
        </w:trPr>
        <w:tc>
          <w:tcPr>
            <w:tcW w:w="2137" w:type="pct"/>
            <w:tcBorders>
              <w:top w:val="nil"/>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Валова продукція сільського господарства по всіх категоріях господарств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708445</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705701</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99,6</w:t>
            </w:r>
          </w:p>
        </w:tc>
      </w:tr>
      <w:tr w:rsidR="00C4182E" w:rsidRPr="00CD4364" w:rsidTr="00025399">
        <w:trPr>
          <w:trHeight w:val="497"/>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98,1</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99,6</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99,6</w:t>
            </w:r>
          </w:p>
        </w:tc>
      </w:tr>
      <w:tr w:rsidR="00C4182E" w:rsidRPr="00CD4364" w:rsidTr="00025399">
        <w:trPr>
          <w:trHeight w:val="547"/>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рослинництво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561766</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580584</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103,3</w:t>
            </w:r>
          </w:p>
        </w:tc>
      </w:tr>
      <w:tr w:rsidR="00C4182E" w:rsidRPr="00CD4364" w:rsidTr="00025399">
        <w:trPr>
          <w:trHeight w:val="568"/>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98,4</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103,3</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103,3</w:t>
            </w:r>
          </w:p>
        </w:tc>
      </w:tr>
      <w:tr w:rsidR="00C4182E" w:rsidRPr="00CD4364" w:rsidTr="00025399">
        <w:trPr>
          <w:trHeight w:val="54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146679</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125117</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85,3</w:t>
            </w:r>
          </w:p>
        </w:tc>
      </w:tr>
      <w:tr w:rsidR="00C4182E" w:rsidRPr="00CD4364" w:rsidTr="00025399">
        <w:trPr>
          <w:trHeight w:val="556"/>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96,9</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85,3</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85,3</w:t>
            </w:r>
          </w:p>
        </w:tc>
      </w:tr>
      <w:tr w:rsidR="00C4182E" w:rsidRPr="00CD4364" w:rsidTr="00025399">
        <w:trPr>
          <w:trHeight w:val="915"/>
        </w:trPr>
        <w:tc>
          <w:tcPr>
            <w:tcW w:w="2137" w:type="pct"/>
            <w:tcBorders>
              <w:top w:val="nil"/>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Валова продукція сільського господарства по сільськогосподарських підприємствах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389173</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405335</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104,2</w:t>
            </w:r>
          </w:p>
        </w:tc>
      </w:tr>
      <w:tr w:rsidR="00C4182E" w:rsidRPr="00CD4364" w:rsidTr="00025399">
        <w:trPr>
          <w:trHeight w:val="488"/>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98,1</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104,2</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104,2</w:t>
            </w:r>
          </w:p>
        </w:tc>
      </w:tr>
      <w:tr w:rsidR="00C4182E" w:rsidRPr="00CD4364" w:rsidTr="00025399">
        <w:trPr>
          <w:trHeight w:val="424"/>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рослинництво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366896</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384873</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104,9</w:t>
            </w:r>
          </w:p>
        </w:tc>
      </w:tr>
      <w:tr w:rsidR="00C4182E" w:rsidRPr="00CD4364" w:rsidTr="00025399">
        <w:trPr>
          <w:trHeight w:val="417"/>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97,2</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104,9</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104,9</w:t>
            </w:r>
          </w:p>
        </w:tc>
      </w:tr>
      <w:tr w:rsidR="00C4182E" w:rsidRPr="00CD4364" w:rsidTr="00025399">
        <w:trPr>
          <w:trHeight w:val="423"/>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22277</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20462</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91,9</w:t>
            </w:r>
          </w:p>
        </w:tc>
      </w:tr>
      <w:tr w:rsidR="00C4182E" w:rsidRPr="00CD4364" w:rsidTr="00025399">
        <w:trPr>
          <w:trHeight w:val="415"/>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116,4</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91,9</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91,9</w:t>
            </w:r>
          </w:p>
        </w:tc>
      </w:tr>
      <w:tr w:rsidR="00C4182E" w:rsidRPr="00CD4364" w:rsidTr="00025399">
        <w:trPr>
          <w:trHeight w:val="900"/>
        </w:trPr>
        <w:tc>
          <w:tcPr>
            <w:tcW w:w="2137" w:type="pct"/>
            <w:tcBorders>
              <w:top w:val="nil"/>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Валова продукція сільського господарства по господарствах населення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319272</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300366</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94,1</w:t>
            </w:r>
          </w:p>
        </w:tc>
      </w:tr>
      <w:tr w:rsidR="00C4182E" w:rsidRPr="00CD4364" w:rsidTr="00025399">
        <w:trPr>
          <w:trHeight w:val="525"/>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98,1</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94,1</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94,1</w:t>
            </w:r>
          </w:p>
        </w:tc>
      </w:tr>
      <w:tr w:rsidR="00C4182E" w:rsidRPr="00CD4364" w:rsidTr="00025399">
        <w:trPr>
          <w:trHeight w:val="41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рослинництво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194870</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195711</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100,4</w:t>
            </w:r>
          </w:p>
        </w:tc>
      </w:tr>
      <w:tr w:rsidR="00C4182E" w:rsidRPr="00CD4364" w:rsidTr="00025399">
        <w:trPr>
          <w:trHeight w:val="424"/>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100,9</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100,4</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100,4</w:t>
            </w:r>
          </w:p>
        </w:tc>
      </w:tr>
      <w:tr w:rsidR="00C4182E" w:rsidRPr="00CD4364" w:rsidTr="00025399">
        <w:trPr>
          <w:trHeight w:val="41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124402</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104655</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84,1</w:t>
            </w:r>
          </w:p>
        </w:tc>
      </w:tr>
      <w:tr w:rsidR="00C4182E" w:rsidRPr="00CD4364" w:rsidTr="00025399">
        <w:trPr>
          <w:trHeight w:val="54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94,1</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84,1</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84,1</w:t>
            </w:r>
          </w:p>
        </w:tc>
      </w:tr>
    </w:tbl>
    <w:p w:rsidR="00C4182E" w:rsidRPr="00CD4364" w:rsidRDefault="00C4182E" w:rsidP="00CD4364">
      <w:pPr>
        <w:spacing w:after="0" w:line="240" w:lineRule="auto"/>
        <w:ind w:left="2835" w:hanging="2835"/>
        <w:rPr>
          <w:rFonts w:ascii="Times New Roman" w:hAnsi="Times New Roman" w:cs="Times New Roman"/>
          <w:sz w:val="24"/>
        </w:rPr>
      </w:pPr>
    </w:p>
    <w:p w:rsidR="00C4182E" w:rsidRPr="00CD4364" w:rsidRDefault="00C4182E" w:rsidP="00CD4364">
      <w:pPr>
        <w:spacing w:after="0" w:line="240" w:lineRule="auto"/>
        <w:rPr>
          <w:rFonts w:ascii="Times New Roman" w:hAnsi="Times New Roman" w:cs="Times New Roman"/>
          <w:b/>
          <w:sz w:val="24"/>
        </w:rPr>
      </w:pPr>
      <w:r w:rsidRPr="00CD4364">
        <w:rPr>
          <w:rFonts w:ascii="Times New Roman" w:hAnsi="Times New Roman" w:cs="Times New Roman"/>
          <w:color w:val="FF0000"/>
          <w:sz w:val="24"/>
        </w:rPr>
        <w:lastRenderedPageBreak/>
        <w:t xml:space="preserve">                           </w:t>
      </w:r>
      <w:r w:rsidRPr="00CD4364">
        <w:rPr>
          <w:rFonts w:ascii="Times New Roman" w:hAnsi="Times New Roman" w:cs="Times New Roman"/>
          <w:b/>
          <w:sz w:val="24"/>
        </w:rPr>
        <w:t xml:space="preserve">Виробництво основних видів сільськогосподарської продукції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в усіх категоріях господарств Недригайлівського району </w:t>
      </w:r>
    </w:p>
    <w:p w:rsidR="00C4182E" w:rsidRPr="00CD4364" w:rsidRDefault="00C4182E" w:rsidP="00CD4364">
      <w:pPr>
        <w:spacing w:after="0" w:line="240" w:lineRule="auto"/>
        <w:ind w:left="720"/>
        <w:jc w:val="center"/>
        <w:rPr>
          <w:rFonts w:ascii="Times New Roman" w:hAnsi="Times New Roman" w:cs="Times New Roman"/>
          <w:b/>
          <w:sz w:val="24"/>
        </w:rPr>
      </w:pPr>
    </w:p>
    <w:tbl>
      <w:tblPr>
        <w:tblW w:w="5000" w:type="pct"/>
        <w:tblCellMar>
          <w:left w:w="57" w:type="dxa"/>
          <w:right w:w="57" w:type="dxa"/>
        </w:tblCellMar>
        <w:tblLook w:val="04A0"/>
      </w:tblPr>
      <w:tblGrid>
        <w:gridCol w:w="3607"/>
        <w:gridCol w:w="1545"/>
        <w:gridCol w:w="1609"/>
        <w:gridCol w:w="1476"/>
        <w:gridCol w:w="1515"/>
      </w:tblGrid>
      <w:tr w:rsidR="00C4182E" w:rsidRPr="00CD4364" w:rsidTr="00025399">
        <w:trPr>
          <w:trHeight w:val="537"/>
        </w:trPr>
        <w:tc>
          <w:tcPr>
            <w:tcW w:w="1849"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Показник</w:t>
            </w:r>
          </w:p>
        </w:tc>
        <w:tc>
          <w:tcPr>
            <w:tcW w:w="792"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Одиниці</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виміру</w:t>
            </w:r>
          </w:p>
        </w:tc>
        <w:tc>
          <w:tcPr>
            <w:tcW w:w="825"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 очікуване</w:t>
            </w:r>
          </w:p>
        </w:tc>
        <w:tc>
          <w:tcPr>
            <w:tcW w:w="75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 прогноз</w:t>
            </w:r>
          </w:p>
        </w:tc>
        <w:tc>
          <w:tcPr>
            <w:tcW w:w="77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2018рік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у % до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2017року</w:t>
            </w:r>
          </w:p>
        </w:tc>
      </w:tr>
      <w:tr w:rsidR="00C4182E" w:rsidRPr="00CD4364" w:rsidTr="00025399">
        <w:trPr>
          <w:trHeight w:val="727"/>
        </w:trPr>
        <w:tc>
          <w:tcPr>
            <w:tcW w:w="1849"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92"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825"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5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7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r>
      <w:tr w:rsidR="00C4182E" w:rsidRPr="00CD4364" w:rsidTr="00025399">
        <w:trPr>
          <w:trHeight w:val="42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Рослинництво</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Зернові – всього</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200965</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214989</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107,0</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пшениця озима</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50157</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32414</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64,6</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Кукурудза на зерно</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140706</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175207</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124,5</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Цукрові буряки (фабричні)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Соняшник</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22663</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24782</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109,3</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Льон-довгунець (волокно)</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Картопля</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72548</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73897</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101,9</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Овочі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12694</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14323</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112,8</w:t>
            </w:r>
          </w:p>
        </w:tc>
      </w:tr>
      <w:tr w:rsidR="00C4182E" w:rsidRPr="00CD4364" w:rsidTr="00025399">
        <w:trPr>
          <w:trHeight w:val="45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p>
        </w:tc>
      </w:tr>
      <w:tr w:rsidR="00C4182E" w:rsidRPr="00CD4364" w:rsidTr="00025399">
        <w:trPr>
          <w:trHeight w:val="624"/>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Реалізовано на забій худоби та птиці, у живій вазі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4414</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4170</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94,5</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молока</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24004</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21699</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90,4</w:t>
            </w:r>
          </w:p>
        </w:tc>
      </w:tr>
      <w:tr w:rsidR="00C4182E" w:rsidRPr="00CD4364" w:rsidTr="00025399">
        <w:trPr>
          <w:trHeight w:val="68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яєць від усіх видів птиці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тис. шт.</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38239</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44924</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117,5</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вовни</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Чисельність худоби та птиці: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ВРХ</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6069</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5148</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84,8</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т.ч. корів</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3480</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3204</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92,1</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Свиней</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5796</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5634</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97,2</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Овець та кіз</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1912</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1992</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104,2</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lastRenderedPageBreak/>
              <w:t>Птиці різного віку</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156419</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166695</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106,6</w:t>
            </w:r>
          </w:p>
        </w:tc>
      </w:tr>
    </w:tbl>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Виробництво основних видів сільськогосподарської продукції </w:t>
      </w:r>
      <w:r w:rsidRPr="00CD4364">
        <w:rPr>
          <w:rFonts w:ascii="Times New Roman" w:hAnsi="Times New Roman" w:cs="Times New Roman"/>
          <w:b/>
          <w:sz w:val="24"/>
        </w:rPr>
        <w:br/>
        <w:t xml:space="preserve">рослинництва по категоріях господарств Недригайлівського району </w:t>
      </w:r>
    </w:p>
    <w:p w:rsidR="00C4182E" w:rsidRPr="00CD4364" w:rsidRDefault="00C4182E" w:rsidP="00CD4364">
      <w:pPr>
        <w:spacing w:after="0" w:line="240" w:lineRule="auto"/>
        <w:jc w:val="center"/>
        <w:rPr>
          <w:rFonts w:ascii="Times New Roman" w:hAnsi="Times New Roman" w:cs="Times New Roman"/>
          <w:b/>
          <w:sz w:val="24"/>
        </w:rPr>
      </w:pPr>
    </w:p>
    <w:tbl>
      <w:tblPr>
        <w:tblW w:w="5000" w:type="pct"/>
        <w:tblLook w:val="04A0"/>
      </w:tblPr>
      <w:tblGrid>
        <w:gridCol w:w="3716"/>
        <w:gridCol w:w="1514"/>
        <w:gridCol w:w="1553"/>
        <w:gridCol w:w="1592"/>
        <w:gridCol w:w="99"/>
        <w:gridCol w:w="1380"/>
      </w:tblGrid>
      <w:tr w:rsidR="00C4182E" w:rsidRPr="00CD4364" w:rsidTr="00025399">
        <w:trPr>
          <w:trHeight w:val="537"/>
        </w:trPr>
        <w:tc>
          <w:tcPr>
            <w:tcW w:w="1886"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Показник</w:t>
            </w:r>
          </w:p>
        </w:tc>
        <w:tc>
          <w:tcPr>
            <w:tcW w:w="76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Одиниці виміру</w:t>
            </w:r>
          </w:p>
        </w:tc>
        <w:tc>
          <w:tcPr>
            <w:tcW w:w="78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2017рік очікуване</w:t>
            </w:r>
          </w:p>
        </w:tc>
        <w:tc>
          <w:tcPr>
            <w:tcW w:w="80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2018рік прогноз</w:t>
            </w:r>
          </w:p>
        </w:tc>
        <w:tc>
          <w:tcPr>
            <w:tcW w:w="750" w:type="pct"/>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2018рік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у % до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2017року</w:t>
            </w:r>
          </w:p>
        </w:tc>
      </w:tr>
      <w:tr w:rsidR="00C4182E" w:rsidRPr="00CD4364" w:rsidTr="00025399">
        <w:trPr>
          <w:trHeight w:val="995"/>
        </w:trPr>
        <w:tc>
          <w:tcPr>
            <w:tcW w:w="1886"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68"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88"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808"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50" w:type="pct"/>
            <w:gridSpan w:val="2"/>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r>
      <w:tr w:rsidR="00C4182E" w:rsidRPr="00CD4364" w:rsidTr="00025399">
        <w:trPr>
          <w:trHeight w:val="402"/>
        </w:trPr>
        <w:tc>
          <w:tcPr>
            <w:tcW w:w="5000" w:type="pct"/>
            <w:gridSpan w:val="6"/>
            <w:tcBorders>
              <w:top w:val="single" w:sz="4" w:space="0" w:color="auto"/>
              <w:left w:val="single" w:sz="4" w:space="0" w:color="auto"/>
              <w:bottom w:val="single" w:sz="4" w:space="0" w:color="000000"/>
              <w:right w:val="single" w:sz="4" w:space="0" w:color="000000"/>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Всі категорії господарств</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200965</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214989</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107,0</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50157</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32414</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64,6</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140706</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175207</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124,5</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22663</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24782</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109,3</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Льон-довгунець (волокно)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Картопля</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72548</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73897</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101,9</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12694</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14323</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112,8</w:t>
            </w:r>
          </w:p>
        </w:tc>
      </w:tr>
      <w:tr w:rsidR="00C4182E" w:rsidRPr="00CD4364" w:rsidTr="00025399">
        <w:trPr>
          <w:trHeight w:val="402"/>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Сільськогосподарські підприємства</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180711</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193295</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107,0</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47007</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29390</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62,5</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128638</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161617</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125,6</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20745</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22190</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107,1</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Льон-довгунець (волокно)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Картопля</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7530</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7580</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100,7</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1385</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1390</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100,4</w:t>
            </w:r>
          </w:p>
        </w:tc>
      </w:tr>
      <w:tr w:rsidR="00C4182E" w:rsidRPr="00CD4364" w:rsidTr="00025399">
        <w:trPr>
          <w:trHeight w:val="402"/>
        </w:trPr>
        <w:tc>
          <w:tcPr>
            <w:tcW w:w="5000" w:type="pct"/>
            <w:gridSpan w:val="6"/>
            <w:tcBorders>
              <w:top w:val="single" w:sz="4" w:space="0" w:color="auto"/>
              <w:left w:val="single" w:sz="4" w:space="0" w:color="auto"/>
              <w:bottom w:val="single" w:sz="4" w:space="0" w:color="000000"/>
              <w:right w:val="single" w:sz="4" w:space="0" w:color="000000"/>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Господарства населення</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20254</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21694</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107,1</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3150</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3024</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96,0</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12068</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13590</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112,6</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1918</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2592</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135,1</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lastRenderedPageBreak/>
              <w:t>Картопля</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65018</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66317</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102,0</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11309</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12933</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114,4</w:t>
            </w:r>
          </w:p>
        </w:tc>
      </w:tr>
    </w:tbl>
    <w:p w:rsidR="00C4182E" w:rsidRPr="00CD4364" w:rsidRDefault="00C4182E" w:rsidP="00CD4364">
      <w:pPr>
        <w:spacing w:after="0" w:line="240" w:lineRule="auto"/>
        <w:ind w:left="2835" w:hanging="2835"/>
        <w:jc w:val="center"/>
        <w:rPr>
          <w:rFonts w:ascii="Times New Roman" w:hAnsi="Times New Roman" w:cs="Times New Roman"/>
          <w:b/>
          <w:sz w:val="24"/>
        </w:rPr>
      </w:pPr>
    </w:p>
    <w:p w:rsidR="00C4182E" w:rsidRPr="00CD4364" w:rsidRDefault="00C4182E" w:rsidP="00CD4364">
      <w:pPr>
        <w:spacing w:after="0" w:line="240" w:lineRule="auto"/>
        <w:ind w:left="2835" w:hanging="2835"/>
        <w:jc w:val="center"/>
        <w:rPr>
          <w:rFonts w:ascii="Times New Roman" w:hAnsi="Times New Roman" w:cs="Times New Roman"/>
          <w:b/>
          <w:sz w:val="24"/>
        </w:rPr>
      </w:pPr>
      <w:r w:rsidRPr="00CD4364">
        <w:rPr>
          <w:rFonts w:ascii="Times New Roman" w:hAnsi="Times New Roman" w:cs="Times New Roman"/>
          <w:b/>
          <w:sz w:val="24"/>
        </w:rPr>
        <w:br w:type="page"/>
      </w:r>
      <w:r w:rsidRPr="00CD4364">
        <w:rPr>
          <w:rFonts w:ascii="Times New Roman" w:hAnsi="Times New Roman" w:cs="Times New Roman"/>
          <w:b/>
          <w:sz w:val="24"/>
        </w:rPr>
        <w:lastRenderedPageBreak/>
        <w:t>Виробництво основних видів продукції тваринництва</w:t>
      </w:r>
    </w:p>
    <w:p w:rsidR="00C4182E" w:rsidRPr="00CD4364" w:rsidRDefault="00C4182E" w:rsidP="00CD4364">
      <w:pPr>
        <w:spacing w:after="0" w:line="240" w:lineRule="auto"/>
        <w:ind w:left="2835" w:hanging="2835"/>
        <w:jc w:val="center"/>
        <w:rPr>
          <w:rFonts w:ascii="Times New Roman" w:hAnsi="Times New Roman" w:cs="Times New Roman"/>
          <w:b/>
          <w:sz w:val="24"/>
        </w:rPr>
      </w:pPr>
      <w:r w:rsidRPr="00CD4364">
        <w:rPr>
          <w:rFonts w:ascii="Times New Roman" w:hAnsi="Times New Roman" w:cs="Times New Roman"/>
          <w:b/>
          <w:sz w:val="24"/>
        </w:rPr>
        <w:t xml:space="preserve">по категоріях господарств Недригайлівського району </w:t>
      </w:r>
    </w:p>
    <w:p w:rsidR="00C4182E" w:rsidRPr="00CD4364" w:rsidRDefault="00C4182E" w:rsidP="00CD4364">
      <w:pPr>
        <w:spacing w:after="0" w:line="240" w:lineRule="auto"/>
        <w:ind w:left="2835" w:hanging="2835"/>
        <w:jc w:val="center"/>
        <w:rPr>
          <w:rFonts w:ascii="Times New Roman" w:hAnsi="Times New Roman" w:cs="Times New Roman"/>
          <w:b/>
          <w:sz w:val="24"/>
        </w:rPr>
      </w:pPr>
    </w:p>
    <w:tbl>
      <w:tblPr>
        <w:tblW w:w="5000" w:type="pct"/>
        <w:tblLayout w:type="fixed"/>
        <w:tblCellMar>
          <w:left w:w="57" w:type="dxa"/>
          <w:right w:w="57" w:type="dxa"/>
        </w:tblCellMar>
        <w:tblLook w:val="04A0"/>
      </w:tblPr>
      <w:tblGrid>
        <w:gridCol w:w="4168"/>
        <w:gridCol w:w="1418"/>
        <w:gridCol w:w="1414"/>
        <w:gridCol w:w="1276"/>
        <w:gridCol w:w="1476"/>
      </w:tblGrid>
      <w:tr w:rsidR="00C4182E" w:rsidRPr="00CD4364" w:rsidTr="00025399">
        <w:trPr>
          <w:trHeight w:val="1117"/>
        </w:trPr>
        <w:tc>
          <w:tcPr>
            <w:tcW w:w="2137" w:type="pct"/>
            <w:tcBorders>
              <w:top w:val="single" w:sz="4" w:space="0" w:color="auto"/>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b/>
                <w:bCs/>
                <w:sz w:val="24"/>
              </w:rPr>
              <w:t>Показник</w:t>
            </w:r>
          </w:p>
        </w:tc>
        <w:tc>
          <w:tcPr>
            <w:tcW w:w="727" w:type="pct"/>
            <w:tcBorders>
              <w:top w:val="single" w:sz="4" w:space="0" w:color="auto"/>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b/>
                <w:bCs/>
                <w:sz w:val="24"/>
              </w:rPr>
              <w:t>Одиниці виміру</w:t>
            </w:r>
          </w:p>
        </w:tc>
        <w:tc>
          <w:tcPr>
            <w:tcW w:w="725"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 очікуване</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 прогноз</w:t>
            </w:r>
          </w:p>
        </w:tc>
        <w:tc>
          <w:tcPr>
            <w:tcW w:w="757"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2018рік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у % до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року</w:t>
            </w:r>
          </w:p>
        </w:tc>
      </w:tr>
      <w:tr w:rsidR="00C4182E" w:rsidRPr="00CD4364" w:rsidTr="00025399">
        <w:trPr>
          <w:trHeight w:val="281"/>
        </w:trPr>
        <w:tc>
          <w:tcPr>
            <w:tcW w:w="5000" w:type="pct"/>
            <w:gridSpan w:val="5"/>
            <w:tcBorders>
              <w:top w:val="single" w:sz="4" w:space="0" w:color="auto"/>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b/>
                <w:bCs/>
                <w:sz w:val="24"/>
              </w:rPr>
              <w:t>Всі категорії господарств</w:t>
            </w:r>
          </w:p>
        </w:tc>
      </w:tr>
      <w:tr w:rsidR="00C4182E" w:rsidRPr="00CD4364" w:rsidTr="00025399">
        <w:trPr>
          <w:trHeight w:val="520"/>
        </w:trPr>
        <w:tc>
          <w:tcPr>
            <w:tcW w:w="2137" w:type="pct"/>
            <w:tcBorders>
              <w:top w:val="single" w:sz="4" w:space="0" w:color="auto"/>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Реалізовано на забій худоби та птиці, у живій вазі</w:t>
            </w:r>
          </w:p>
        </w:tc>
        <w:tc>
          <w:tcPr>
            <w:tcW w:w="727" w:type="pct"/>
            <w:tcBorders>
              <w:top w:val="single" w:sz="4" w:space="0" w:color="auto"/>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414</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4170</w:t>
            </w:r>
          </w:p>
        </w:tc>
        <w:tc>
          <w:tcPr>
            <w:tcW w:w="757"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94,5</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24004</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21699</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90,4</w:t>
            </w:r>
          </w:p>
        </w:tc>
      </w:tr>
      <w:tr w:rsidR="00C4182E" w:rsidRPr="00CD4364" w:rsidTr="00025399">
        <w:trPr>
          <w:trHeight w:val="345"/>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38239</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44924</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117,5</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283"/>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6069</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5148</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84,8</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3480</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3204</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92,1</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5796</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5634</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97,2</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Овець і кіз</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1912</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1992</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104,2</w:t>
            </w:r>
          </w:p>
        </w:tc>
      </w:tr>
      <w:tr w:rsidR="00C4182E" w:rsidRPr="00CD4364" w:rsidTr="00025399">
        <w:trPr>
          <w:trHeight w:val="300"/>
        </w:trPr>
        <w:tc>
          <w:tcPr>
            <w:tcW w:w="2137" w:type="pct"/>
            <w:tcBorders>
              <w:top w:val="single" w:sz="4" w:space="0" w:color="auto"/>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Птиці різного віку</w:t>
            </w:r>
          </w:p>
        </w:tc>
        <w:tc>
          <w:tcPr>
            <w:tcW w:w="727" w:type="pct"/>
            <w:tcBorders>
              <w:top w:val="single" w:sz="4" w:space="0" w:color="auto"/>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156419</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166695</w:t>
            </w:r>
          </w:p>
        </w:tc>
        <w:tc>
          <w:tcPr>
            <w:tcW w:w="757"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106,6</w:t>
            </w:r>
          </w:p>
        </w:tc>
      </w:tr>
      <w:tr w:rsidR="00C4182E" w:rsidRPr="00CD4364" w:rsidTr="00025399">
        <w:trPr>
          <w:trHeight w:val="30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Сільськогосподарські підприємства</w:t>
            </w:r>
          </w:p>
        </w:tc>
      </w:tr>
      <w:tr w:rsidR="00C4182E" w:rsidRPr="00CD4364" w:rsidTr="00025399">
        <w:trPr>
          <w:trHeight w:val="57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Реалізовано на забій худоби та птиці, у живій вазі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248</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197</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79,4</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4178</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3448</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82,5</w:t>
            </w:r>
          </w:p>
        </w:tc>
      </w:tr>
      <w:tr w:rsidR="00C4182E" w:rsidRPr="00CD4364" w:rsidTr="00025399">
        <w:trPr>
          <w:trHeight w:val="345"/>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9243</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12451</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134,7</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317"/>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1742</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1245</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71,5</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660</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660</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160</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180</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112,5</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Овець і кіз</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15</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15</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Птиці різного віку</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69998</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76152</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108,8</w:t>
            </w:r>
          </w:p>
        </w:tc>
      </w:tr>
      <w:tr w:rsidR="00C4182E" w:rsidRPr="00CD4364" w:rsidTr="00025399">
        <w:trPr>
          <w:trHeight w:val="1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Господарства населення</w:t>
            </w:r>
          </w:p>
        </w:tc>
      </w:tr>
      <w:tr w:rsidR="00C4182E" w:rsidRPr="00CD4364" w:rsidTr="00025399">
        <w:trPr>
          <w:trHeight w:val="615"/>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Реалізовано на забій худоби та птиці, у живій вазі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4166</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3973</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95,4</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19826</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18251</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92,0</w:t>
            </w:r>
          </w:p>
        </w:tc>
      </w:tr>
      <w:tr w:rsidR="00C4182E" w:rsidRPr="00CD4364" w:rsidTr="00025399">
        <w:trPr>
          <w:trHeight w:val="375"/>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28996</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32473</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112,0</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279"/>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sz w:val="24"/>
              </w:rPr>
            </w:pP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4327</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3903</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90,2</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2820</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2544</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90,2</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5636</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5454</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96,8</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Овець і кіз</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1897</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1977</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104,2</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Птиці різного віку</w:t>
            </w:r>
          </w:p>
        </w:tc>
        <w:tc>
          <w:tcPr>
            <w:tcW w:w="727" w:type="pct"/>
            <w:tcBorders>
              <w:top w:val="nil"/>
              <w:left w:val="nil"/>
              <w:bottom w:val="single" w:sz="4" w:space="0" w:color="auto"/>
              <w:right w:val="single" w:sz="4" w:space="0" w:color="auto"/>
            </w:tcBorders>
            <w:shd w:val="clear" w:color="000000" w:fill="FFFFFF"/>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bottom"/>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86421</w:t>
            </w:r>
          </w:p>
        </w:tc>
        <w:tc>
          <w:tcPr>
            <w:tcW w:w="654" w:type="pct"/>
            <w:tcBorders>
              <w:top w:val="nil"/>
              <w:left w:val="nil"/>
              <w:bottom w:val="single" w:sz="4" w:space="0" w:color="auto"/>
              <w:right w:val="single" w:sz="4" w:space="0" w:color="auto"/>
            </w:tcBorders>
            <w:shd w:val="clear" w:color="auto" w:fill="auto"/>
            <w:noWrap/>
            <w:vAlign w:val="bottom"/>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90543</w:t>
            </w:r>
          </w:p>
        </w:tc>
        <w:tc>
          <w:tcPr>
            <w:tcW w:w="757" w:type="pct"/>
            <w:tcBorders>
              <w:top w:val="nil"/>
              <w:left w:val="nil"/>
              <w:bottom w:val="single" w:sz="4" w:space="0" w:color="auto"/>
              <w:right w:val="single" w:sz="4" w:space="0" w:color="auto"/>
            </w:tcBorders>
            <w:shd w:val="clear" w:color="auto" w:fill="auto"/>
            <w:noWrap/>
            <w:vAlign w:val="bottom"/>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104,8</w:t>
            </w:r>
          </w:p>
        </w:tc>
      </w:tr>
    </w:tbl>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sz w:val="24"/>
        </w:rPr>
        <w:t xml:space="preserve">            </w:t>
      </w:r>
      <w:r w:rsidRPr="00CD4364">
        <w:rPr>
          <w:rFonts w:ascii="Times New Roman" w:hAnsi="Times New Roman" w:cs="Times New Roman"/>
          <w:b/>
          <w:bCs/>
          <w:sz w:val="24"/>
        </w:rPr>
        <w:t xml:space="preserve">Індекс обсягу сільськогосподарського виробництва </w:t>
      </w:r>
      <w:r w:rsidRPr="00CD4364">
        <w:rPr>
          <w:rFonts w:ascii="Times New Roman" w:hAnsi="Times New Roman" w:cs="Times New Roman"/>
          <w:b/>
          <w:bCs/>
          <w:sz w:val="24"/>
        </w:rPr>
        <w:br/>
        <w:t>у сільськогосподарських підприємствах району</w:t>
      </w:r>
    </w:p>
    <w:p w:rsidR="00C4182E" w:rsidRPr="00CD4364" w:rsidRDefault="00C4182E" w:rsidP="00CD4364">
      <w:pPr>
        <w:pStyle w:val="a4"/>
        <w:jc w:val="right"/>
        <w:rPr>
          <w:szCs w:val="24"/>
        </w:rPr>
      </w:pPr>
    </w:p>
    <w:p w:rsidR="00C4182E" w:rsidRPr="00CD4364" w:rsidRDefault="00C4182E" w:rsidP="00CD4364">
      <w:pPr>
        <w:pStyle w:val="a4"/>
        <w:jc w:val="right"/>
        <w:rPr>
          <w:szCs w:val="24"/>
        </w:rPr>
      </w:pPr>
      <w:r w:rsidRPr="00CD4364">
        <w:rPr>
          <w:szCs w:val="24"/>
        </w:rPr>
        <w:t>у % до попереднього року</w:t>
      </w:r>
    </w:p>
    <w:tbl>
      <w:tblPr>
        <w:tblW w:w="5000" w:type="pct"/>
        <w:tblLook w:val="0000"/>
      </w:tblPr>
      <w:tblGrid>
        <w:gridCol w:w="3512"/>
        <w:gridCol w:w="2125"/>
        <w:gridCol w:w="2126"/>
        <w:gridCol w:w="2091"/>
      </w:tblGrid>
      <w:tr w:rsidR="00C4182E" w:rsidRPr="00CD4364" w:rsidTr="00025399">
        <w:trPr>
          <w:trHeight w:val="537"/>
        </w:trPr>
        <w:tc>
          <w:tcPr>
            <w:tcW w:w="17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Місто, район</w:t>
            </w:r>
          </w:p>
        </w:tc>
        <w:tc>
          <w:tcPr>
            <w:tcW w:w="107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2016 рік</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факт</w:t>
            </w:r>
          </w:p>
        </w:tc>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2017рік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очікуване</w:t>
            </w:r>
          </w:p>
        </w:tc>
        <w:tc>
          <w:tcPr>
            <w:tcW w:w="10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2018рік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прогноз</w:t>
            </w:r>
          </w:p>
        </w:tc>
      </w:tr>
      <w:tr w:rsidR="00C4182E" w:rsidRPr="00CD4364" w:rsidTr="00025399">
        <w:trPr>
          <w:trHeight w:val="565"/>
        </w:trPr>
        <w:tc>
          <w:tcPr>
            <w:tcW w:w="1782"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8"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61"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r>
      <w:tr w:rsidR="00C4182E" w:rsidRPr="00CD4364" w:rsidTr="00025399">
        <w:trPr>
          <w:trHeight w:val="565"/>
        </w:trPr>
        <w:tc>
          <w:tcPr>
            <w:tcW w:w="1782"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8"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61"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r>
      <w:tr w:rsidR="00C4182E" w:rsidRPr="00CD4364" w:rsidTr="00025399">
        <w:trPr>
          <w:trHeight w:val="397"/>
        </w:trPr>
        <w:tc>
          <w:tcPr>
            <w:tcW w:w="1782" w:type="pct"/>
            <w:tcBorders>
              <w:top w:val="nil"/>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Недригайлівський</w:t>
            </w:r>
          </w:p>
        </w:tc>
        <w:tc>
          <w:tcPr>
            <w:tcW w:w="107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103,6</w:t>
            </w:r>
          </w:p>
        </w:tc>
        <w:tc>
          <w:tcPr>
            <w:tcW w:w="1079"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98,1</w:t>
            </w:r>
          </w:p>
        </w:tc>
        <w:tc>
          <w:tcPr>
            <w:tcW w:w="1061"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99,6</w:t>
            </w:r>
          </w:p>
        </w:tc>
      </w:tr>
    </w:tbl>
    <w:p w:rsidR="00C4182E" w:rsidRPr="00CD4364" w:rsidRDefault="00C4182E" w:rsidP="00CD4364">
      <w:pPr>
        <w:pStyle w:val="a4"/>
        <w:jc w:val="center"/>
        <w:outlineLvl w:val="1"/>
        <w:rPr>
          <w:b w:val="0"/>
          <w:bCs/>
          <w:szCs w:val="24"/>
        </w:rPr>
      </w:pPr>
    </w:p>
    <w:p w:rsidR="00C4182E" w:rsidRPr="00CD4364" w:rsidRDefault="00C4182E" w:rsidP="00CD4364">
      <w:pPr>
        <w:pStyle w:val="a4"/>
        <w:jc w:val="center"/>
        <w:outlineLvl w:val="1"/>
        <w:rPr>
          <w:b w:val="0"/>
          <w:bCs/>
          <w:szCs w:val="24"/>
        </w:rPr>
      </w:pPr>
    </w:p>
    <w:p w:rsidR="00C4182E" w:rsidRPr="00CD4364" w:rsidRDefault="00C4182E" w:rsidP="00CD4364">
      <w:pPr>
        <w:pStyle w:val="a4"/>
        <w:jc w:val="center"/>
        <w:outlineLvl w:val="1"/>
        <w:rPr>
          <w:b w:val="0"/>
          <w:szCs w:val="24"/>
        </w:rPr>
      </w:pPr>
      <w:r w:rsidRPr="00CD4364">
        <w:rPr>
          <w:b w:val="0"/>
          <w:bCs/>
          <w:szCs w:val="24"/>
        </w:rPr>
        <w:t xml:space="preserve">Виробництво валової продукції сільського господарства по сільськогосподарських підприємствах </w:t>
      </w:r>
      <w:r w:rsidRPr="00CD4364">
        <w:rPr>
          <w:b w:val="0"/>
          <w:szCs w:val="24"/>
        </w:rPr>
        <w:t>(у порівняних цінах 2010 року)</w:t>
      </w:r>
    </w:p>
    <w:p w:rsidR="00C4182E" w:rsidRPr="00CD4364" w:rsidRDefault="00C4182E" w:rsidP="00CD4364">
      <w:pPr>
        <w:pStyle w:val="a4"/>
        <w:jc w:val="center"/>
        <w:outlineLvl w:val="1"/>
        <w:rPr>
          <w:b w:val="0"/>
          <w:szCs w:val="24"/>
        </w:rPr>
      </w:pPr>
    </w:p>
    <w:p w:rsidR="00C4182E" w:rsidRPr="00CD4364" w:rsidRDefault="00C4182E" w:rsidP="00CD4364">
      <w:pPr>
        <w:pStyle w:val="a4"/>
        <w:jc w:val="right"/>
        <w:outlineLvl w:val="1"/>
        <w:rPr>
          <w:szCs w:val="24"/>
        </w:rPr>
      </w:pPr>
      <w:r w:rsidRPr="00CD4364">
        <w:rPr>
          <w:szCs w:val="24"/>
        </w:rPr>
        <w:t>млн. гривень</w:t>
      </w:r>
    </w:p>
    <w:p w:rsidR="00C4182E" w:rsidRPr="00CD4364" w:rsidRDefault="00C4182E" w:rsidP="00CD4364">
      <w:pPr>
        <w:pStyle w:val="a4"/>
        <w:jc w:val="center"/>
        <w:rPr>
          <w:b w:val="0"/>
          <w:szCs w:val="24"/>
        </w:rPr>
      </w:pPr>
    </w:p>
    <w:tbl>
      <w:tblPr>
        <w:tblW w:w="5000" w:type="pct"/>
        <w:tblLook w:val="0000"/>
      </w:tblPr>
      <w:tblGrid>
        <w:gridCol w:w="3523"/>
        <w:gridCol w:w="2266"/>
        <w:gridCol w:w="2126"/>
        <w:gridCol w:w="1939"/>
      </w:tblGrid>
      <w:tr w:rsidR="00C4182E" w:rsidRPr="00CD4364" w:rsidTr="00025399">
        <w:trPr>
          <w:trHeight w:val="537"/>
        </w:trPr>
        <w:tc>
          <w:tcPr>
            <w:tcW w:w="178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Місто, район</w:t>
            </w:r>
          </w:p>
        </w:tc>
        <w:tc>
          <w:tcPr>
            <w:tcW w:w="11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2016рік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факт</w:t>
            </w:r>
          </w:p>
        </w:tc>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2017 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очікуване</w:t>
            </w:r>
          </w:p>
        </w:tc>
        <w:tc>
          <w:tcPr>
            <w:tcW w:w="9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2018рік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прогноз</w:t>
            </w:r>
          </w:p>
        </w:tc>
      </w:tr>
      <w:tr w:rsidR="00C4182E" w:rsidRPr="00CD4364" w:rsidTr="00025399">
        <w:trPr>
          <w:trHeight w:val="565"/>
        </w:trPr>
        <w:tc>
          <w:tcPr>
            <w:tcW w:w="1787"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150"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985"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r>
      <w:tr w:rsidR="00C4182E" w:rsidRPr="00CD4364" w:rsidTr="00025399">
        <w:trPr>
          <w:trHeight w:val="565"/>
        </w:trPr>
        <w:tc>
          <w:tcPr>
            <w:tcW w:w="1787"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150"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985"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r>
      <w:tr w:rsidR="00C4182E" w:rsidRPr="00CD4364" w:rsidTr="00025399">
        <w:trPr>
          <w:trHeight w:val="397"/>
        </w:trPr>
        <w:tc>
          <w:tcPr>
            <w:tcW w:w="1787" w:type="pct"/>
            <w:tcBorders>
              <w:top w:val="nil"/>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Недригайлівський</w:t>
            </w:r>
          </w:p>
        </w:tc>
        <w:tc>
          <w:tcPr>
            <w:tcW w:w="1150"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396,8</w:t>
            </w:r>
          </w:p>
        </w:tc>
        <w:tc>
          <w:tcPr>
            <w:tcW w:w="1079"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389,2</w:t>
            </w:r>
          </w:p>
        </w:tc>
        <w:tc>
          <w:tcPr>
            <w:tcW w:w="98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405,3</w:t>
            </w:r>
          </w:p>
        </w:tc>
      </w:tr>
    </w:tbl>
    <w:p w:rsidR="00C4182E" w:rsidRPr="00CD4364" w:rsidRDefault="00C4182E" w:rsidP="00CD4364">
      <w:pPr>
        <w:widowControl w:val="0"/>
        <w:spacing w:after="0" w:line="240" w:lineRule="auto"/>
        <w:jc w:val="center"/>
        <w:rPr>
          <w:rFonts w:ascii="Times New Roman" w:hAnsi="Times New Roman" w:cs="Times New Roman"/>
          <w:b/>
          <w:sz w:val="24"/>
        </w:rPr>
      </w:pPr>
    </w:p>
    <w:p w:rsidR="00C4182E" w:rsidRPr="00CD4364" w:rsidRDefault="00C4182E" w:rsidP="00CD4364">
      <w:pPr>
        <w:widowControl w:val="0"/>
        <w:spacing w:after="0" w:line="240" w:lineRule="auto"/>
        <w:jc w:val="center"/>
        <w:rPr>
          <w:rFonts w:ascii="Times New Roman" w:hAnsi="Times New Roman" w:cs="Times New Roman"/>
          <w:b/>
          <w:sz w:val="24"/>
        </w:rPr>
      </w:pPr>
      <w:r w:rsidRPr="00CD4364">
        <w:rPr>
          <w:rFonts w:ascii="Times New Roman" w:hAnsi="Times New Roman" w:cs="Times New Roman"/>
          <w:b/>
          <w:sz w:val="24"/>
        </w:rPr>
        <w:t>Прогнозні показники</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виробництва основних видів сільськогосподарської продукції </w:t>
      </w:r>
      <w:r w:rsidRPr="00CD4364">
        <w:rPr>
          <w:rFonts w:ascii="Times New Roman" w:hAnsi="Times New Roman" w:cs="Times New Roman"/>
          <w:b/>
          <w:sz w:val="24"/>
        </w:rPr>
        <w:br/>
        <w:t>рослинництва по сільськогосподарських підприємствах у 2018 році</w:t>
      </w:r>
    </w:p>
    <w:p w:rsidR="00C4182E" w:rsidRPr="00CD4364" w:rsidRDefault="00C4182E" w:rsidP="00CD4364">
      <w:pPr>
        <w:spacing w:after="0" w:line="240" w:lineRule="auto"/>
        <w:jc w:val="right"/>
        <w:rPr>
          <w:rFonts w:ascii="Times New Roman" w:hAnsi="Times New Roman" w:cs="Times New Roman"/>
          <w:sz w:val="24"/>
        </w:rPr>
      </w:pPr>
    </w:p>
    <w:p w:rsidR="00C4182E" w:rsidRPr="00CD4364" w:rsidRDefault="00C4182E" w:rsidP="00CD4364">
      <w:pPr>
        <w:spacing w:after="0" w:line="240" w:lineRule="auto"/>
        <w:jc w:val="right"/>
        <w:rPr>
          <w:rFonts w:ascii="Times New Roman" w:hAnsi="Times New Roman" w:cs="Times New Roman"/>
          <w:sz w:val="24"/>
        </w:rPr>
      </w:pPr>
      <w:r w:rsidRPr="00CD4364">
        <w:rPr>
          <w:rFonts w:ascii="Times New Roman" w:hAnsi="Times New Roman" w:cs="Times New Roman"/>
          <w:sz w:val="24"/>
        </w:rPr>
        <w:t>тис. тонн</w:t>
      </w:r>
    </w:p>
    <w:tbl>
      <w:tblPr>
        <w:tblW w:w="5000" w:type="pct"/>
        <w:tblLayout w:type="fixed"/>
        <w:tblLook w:val="04A0"/>
      </w:tblPr>
      <w:tblGrid>
        <w:gridCol w:w="2679"/>
        <w:gridCol w:w="1435"/>
        <w:gridCol w:w="1435"/>
        <w:gridCol w:w="1435"/>
        <w:gridCol w:w="1435"/>
        <w:gridCol w:w="1435"/>
      </w:tblGrid>
      <w:tr w:rsidR="00C4182E" w:rsidRPr="00CD4364" w:rsidTr="00025399">
        <w:trPr>
          <w:trHeight w:val="144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Місто, район</w:t>
            </w:r>
          </w:p>
        </w:tc>
        <w:tc>
          <w:tcPr>
            <w:tcW w:w="7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Зернові культури</w:t>
            </w:r>
          </w:p>
        </w:tc>
        <w:tc>
          <w:tcPr>
            <w:tcW w:w="7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Цукрові буряки</w:t>
            </w:r>
          </w:p>
        </w:tc>
        <w:tc>
          <w:tcPr>
            <w:tcW w:w="7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Соняш-ник</w:t>
            </w:r>
          </w:p>
        </w:tc>
        <w:tc>
          <w:tcPr>
            <w:tcW w:w="7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Картопля</w:t>
            </w:r>
          </w:p>
        </w:tc>
        <w:tc>
          <w:tcPr>
            <w:tcW w:w="7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Овочі</w:t>
            </w:r>
          </w:p>
        </w:tc>
      </w:tr>
      <w:tr w:rsidR="00C4182E" w:rsidRPr="00CD4364" w:rsidTr="00025399">
        <w:trPr>
          <w:trHeight w:val="522"/>
        </w:trPr>
        <w:tc>
          <w:tcPr>
            <w:tcW w:w="1359"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Недригайлівський</w:t>
            </w:r>
          </w:p>
        </w:tc>
        <w:tc>
          <w:tcPr>
            <w:tcW w:w="7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193,3</w:t>
            </w:r>
          </w:p>
        </w:tc>
        <w:tc>
          <w:tcPr>
            <w:tcW w:w="7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w:t>
            </w:r>
          </w:p>
        </w:tc>
        <w:tc>
          <w:tcPr>
            <w:tcW w:w="7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22,2</w:t>
            </w:r>
          </w:p>
        </w:tc>
        <w:tc>
          <w:tcPr>
            <w:tcW w:w="7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7,6</w:t>
            </w:r>
          </w:p>
        </w:tc>
        <w:tc>
          <w:tcPr>
            <w:tcW w:w="7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1,4</w:t>
            </w:r>
          </w:p>
        </w:tc>
      </w:tr>
    </w:tbl>
    <w:p w:rsidR="00C4182E" w:rsidRPr="00CD4364" w:rsidRDefault="00C4182E" w:rsidP="00CD4364">
      <w:pPr>
        <w:spacing w:after="0" w:line="240" w:lineRule="auto"/>
        <w:ind w:left="2835" w:hanging="2835"/>
        <w:jc w:val="center"/>
        <w:rPr>
          <w:rFonts w:ascii="Times New Roman" w:hAnsi="Times New Roman" w:cs="Times New Roman"/>
          <w:b/>
          <w:sz w:val="24"/>
        </w:rPr>
      </w:pPr>
    </w:p>
    <w:p w:rsidR="00C4182E" w:rsidRPr="00CD4364" w:rsidRDefault="00C4182E" w:rsidP="00CD4364">
      <w:pPr>
        <w:spacing w:after="0" w:line="240" w:lineRule="auto"/>
        <w:ind w:left="2835" w:hanging="2835"/>
        <w:jc w:val="center"/>
        <w:rPr>
          <w:rFonts w:ascii="Times New Roman" w:hAnsi="Times New Roman" w:cs="Times New Roman"/>
          <w:b/>
          <w:sz w:val="24"/>
        </w:rPr>
      </w:pPr>
    </w:p>
    <w:p w:rsidR="00C4182E" w:rsidRPr="00CD4364" w:rsidRDefault="00C4182E" w:rsidP="00CD4364">
      <w:pPr>
        <w:spacing w:after="0" w:line="240" w:lineRule="auto"/>
        <w:ind w:left="2835" w:hanging="2835"/>
        <w:jc w:val="center"/>
        <w:rPr>
          <w:rFonts w:ascii="Times New Roman" w:hAnsi="Times New Roman" w:cs="Times New Roman"/>
          <w:b/>
          <w:sz w:val="24"/>
        </w:rPr>
      </w:pP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Прогнозні показники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виробництва основних видів сільськогосподарської продукції </w:t>
      </w:r>
      <w:r w:rsidRPr="00CD4364">
        <w:rPr>
          <w:rFonts w:ascii="Times New Roman" w:hAnsi="Times New Roman" w:cs="Times New Roman"/>
          <w:b/>
          <w:sz w:val="24"/>
        </w:rPr>
        <w:br/>
        <w:t>тваринництва по сільськогосподарським підприємствам у 2018році</w:t>
      </w:r>
    </w:p>
    <w:p w:rsidR="00C4182E" w:rsidRPr="00CD4364" w:rsidRDefault="00C4182E" w:rsidP="00CD4364">
      <w:pPr>
        <w:spacing w:after="0" w:line="240" w:lineRule="auto"/>
        <w:jc w:val="center"/>
        <w:rPr>
          <w:rFonts w:ascii="Times New Roman" w:hAnsi="Times New Roman" w:cs="Times New Roman"/>
          <w:b/>
          <w:sz w:val="24"/>
        </w:rPr>
      </w:pPr>
    </w:p>
    <w:tbl>
      <w:tblPr>
        <w:tblW w:w="5000" w:type="pct"/>
        <w:tblLook w:val="04A0"/>
      </w:tblPr>
      <w:tblGrid>
        <w:gridCol w:w="3778"/>
        <w:gridCol w:w="2170"/>
        <w:gridCol w:w="2026"/>
        <w:gridCol w:w="1880"/>
      </w:tblGrid>
      <w:tr w:rsidR="00C4182E" w:rsidRPr="00CD4364" w:rsidTr="00025399">
        <w:trPr>
          <w:trHeight w:val="945"/>
        </w:trPr>
        <w:tc>
          <w:tcPr>
            <w:tcW w:w="19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Місто, район</w:t>
            </w:r>
          </w:p>
        </w:tc>
        <w:tc>
          <w:tcPr>
            <w:tcW w:w="1101"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Реалізація </w:t>
            </w:r>
            <w:r w:rsidRPr="00CD4364">
              <w:rPr>
                <w:rFonts w:ascii="Times New Roman" w:hAnsi="Times New Roman" w:cs="Times New Roman"/>
                <w:b/>
                <w:bCs/>
                <w:sz w:val="24"/>
              </w:rPr>
              <w:br/>
              <w:t>худоби і птиці на забій (ж.в.)</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тис. тонн</w:t>
            </w:r>
          </w:p>
        </w:tc>
        <w:tc>
          <w:tcPr>
            <w:tcW w:w="10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Молоко</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тис. тонн</w:t>
            </w:r>
          </w:p>
        </w:tc>
        <w:tc>
          <w:tcPr>
            <w:tcW w:w="954"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Яйця</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млн. шт.</w:t>
            </w:r>
          </w:p>
        </w:tc>
      </w:tr>
      <w:tr w:rsidR="00C4182E" w:rsidRPr="00CD4364" w:rsidTr="00025399">
        <w:trPr>
          <w:trHeight w:val="567"/>
        </w:trPr>
        <w:tc>
          <w:tcPr>
            <w:tcW w:w="191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lastRenderedPageBreak/>
              <w:t>Недригайлівський</w:t>
            </w:r>
          </w:p>
        </w:tc>
        <w:tc>
          <w:tcPr>
            <w:tcW w:w="1101"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0,2</w:t>
            </w:r>
          </w:p>
        </w:tc>
        <w:tc>
          <w:tcPr>
            <w:tcW w:w="10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 xml:space="preserve">3,4 </w:t>
            </w:r>
          </w:p>
        </w:tc>
        <w:tc>
          <w:tcPr>
            <w:tcW w:w="9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12,4</w:t>
            </w:r>
          </w:p>
        </w:tc>
      </w:tr>
    </w:tbl>
    <w:p w:rsidR="00C4182E" w:rsidRPr="00CD4364" w:rsidRDefault="00C4182E" w:rsidP="00CD4364">
      <w:pPr>
        <w:spacing w:after="0" w:line="240" w:lineRule="auto"/>
        <w:rPr>
          <w:rFonts w:ascii="Times New Roman" w:hAnsi="Times New Roman" w:cs="Times New Roman"/>
          <w:b/>
          <w:sz w:val="24"/>
        </w:rPr>
      </w:pPr>
      <w:r w:rsidRPr="00CD4364">
        <w:rPr>
          <w:rFonts w:ascii="Times New Roman" w:hAnsi="Times New Roman" w:cs="Times New Roman"/>
          <w:b/>
          <w:sz w:val="24"/>
        </w:rPr>
        <w:t xml:space="preserve">                                                                                                                                           </w:t>
      </w: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sz w:val="24"/>
        </w:rPr>
        <w:t>О</w:t>
      </w:r>
      <w:r w:rsidRPr="00CD4364">
        <w:rPr>
          <w:rFonts w:ascii="Times New Roman" w:hAnsi="Times New Roman" w:cs="Times New Roman"/>
          <w:b/>
          <w:bCs/>
          <w:sz w:val="24"/>
        </w:rPr>
        <w:t>сновні показники розвитку малого підприємництва</w:t>
      </w:r>
    </w:p>
    <w:p w:rsidR="00C4182E" w:rsidRPr="00CD4364" w:rsidRDefault="00C4182E" w:rsidP="00CD4364">
      <w:pPr>
        <w:spacing w:after="0" w:line="240" w:lineRule="auto"/>
        <w:ind w:firstLine="709"/>
        <w:jc w:val="center"/>
        <w:rPr>
          <w:rFonts w:ascii="Times New Roman" w:hAnsi="Times New Roman" w:cs="Times New Roman"/>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99"/>
        <w:gridCol w:w="1926"/>
        <w:gridCol w:w="1441"/>
        <w:gridCol w:w="1494"/>
        <w:gridCol w:w="1494"/>
      </w:tblGrid>
      <w:tr w:rsidR="00C4182E" w:rsidRPr="00CD4364" w:rsidTr="00025399">
        <w:trPr>
          <w:trHeight w:val="1295"/>
        </w:trPr>
        <w:tc>
          <w:tcPr>
            <w:tcW w:w="1775" w:type="pct"/>
            <w:tcBorders>
              <w:top w:val="single" w:sz="4" w:space="0" w:color="auto"/>
              <w:left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Показники</w:t>
            </w:r>
          </w:p>
        </w:tc>
        <w:tc>
          <w:tcPr>
            <w:tcW w:w="977" w:type="pct"/>
            <w:tcBorders>
              <w:top w:val="single" w:sz="4" w:space="0" w:color="auto"/>
              <w:left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Одиниця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виміру</w:t>
            </w:r>
          </w:p>
        </w:tc>
        <w:tc>
          <w:tcPr>
            <w:tcW w:w="731" w:type="pct"/>
            <w:tcBorders>
              <w:top w:val="single" w:sz="4" w:space="0" w:color="auto"/>
              <w:left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2017 рік очікуване </w:t>
            </w:r>
          </w:p>
          <w:p w:rsidR="00C4182E" w:rsidRPr="00CD4364" w:rsidRDefault="00C4182E" w:rsidP="00CD4364">
            <w:pPr>
              <w:spacing w:after="0" w:line="240" w:lineRule="auto"/>
              <w:jc w:val="center"/>
              <w:rPr>
                <w:rFonts w:ascii="Times New Roman" w:hAnsi="Times New Roman" w:cs="Times New Roman"/>
                <w:b/>
                <w:bCs/>
                <w:sz w:val="24"/>
              </w:rPr>
            </w:pPr>
          </w:p>
        </w:tc>
        <w:tc>
          <w:tcPr>
            <w:tcW w:w="758" w:type="pct"/>
            <w:tcBorders>
              <w:top w:val="single" w:sz="4" w:space="0" w:color="auto"/>
              <w:left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 прогноз</w:t>
            </w:r>
          </w:p>
          <w:p w:rsidR="00C4182E" w:rsidRPr="00CD4364" w:rsidRDefault="00C4182E" w:rsidP="00CD4364">
            <w:pPr>
              <w:spacing w:after="0" w:line="240" w:lineRule="auto"/>
              <w:jc w:val="center"/>
              <w:rPr>
                <w:rFonts w:ascii="Times New Roman" w:hAnsi="Times New Roman" w:cs="Times New Roman"/>
                <w:b/>
                <w:bCs/>
                <w:sz w:val="24"/>
              </w:rPr>
            </w:pPr>
          </w:p>
        </w:tc>
        <w:tc>
          <w:tcPr>
            <w:tcW w:w="758" w:type="pct"/>
            <w:tcBorders>
              <w:top w:val="single" w:sz="4" w:space="0" w:color="auto"/>
              <w:left w:val="single" w:sz="4" w:space="0" w:color="auto"/>
              <w:right w:val="single" w:sz="4" w:space="0" w:color="auto"/>
            </w:tcBorders>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 у % до 2016 року</w:t>
            </w:r>
          </w:p>
        </w:tc>
      </w:tr>
      <w:tr w:rsidR="00C4182E" w:rsidRPr="00CD4364" w:rsidTr="00025399">
        <w:trPr>
          <w:trHeight w:val="923"/>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Зареєстровані малі підприємства</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одиниць</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55</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55</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w:t>
            </w:r>
          </w:p>
        </w:tc>
      </w:tr>
      <w:tr w:rsidR="00C4182E" w:rsidRPr="00CD4364" w:rsidTr="00025399">
        <w:trPr>
          <w:trHeight w:val="1261"/>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color w:val="000000"/>
                <w:sz w:val="24"/>
              </w:rPr>
              <w:t>Чисельність зайнятих у сфері малого бізнесу (осіб)</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осіб</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1258</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1293</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102,8</w:t>
            </w:r>
          </w:p>
        </w:tc>
      </w:tr>
      <w:tr w:rsidR="00C4182E" w:rsidRPr="00CD4364" w:rsidTr="00025399">
        <w:trPr>
          <w:trHeight w:val="1125"/>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pacing w:val="-4"/>
                <w:sz w:val="24"/>
              </w:rPr>
            </w:pPr>
            <w:r w:rsidRPr="00CD4364">
              <w:rPr>
                <w:rFonts w:ascii="Times New Roman" w:hAnsi="Times New Roman" w:cs="Times New Roman"/>
                <w:spacing w:val="-4"/>
                <w:sz w:val="24"/>
              </w:rPr>
              <w:t>Кількість зареєстрованих фізичних осіб-підприємців</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осіб</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470</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500</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106,4</w:t>
            </w:r>
          </w:p>
        </w:tc>
      </w:tr>
      <w:tr w:rsidR="00C4182E" w:rsidRPr="00CD4364" w:rsidTr="00025399">
        <w:trPr>
          <w:trHeight w:val="1125"/>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pacing w:val="-4"/>
                <w:sz w:val="24"/>
              </w:rPr>
            </w:pPr>
            <w:r w:rsidRPr="00CD4364">
              <w:rPr>
                <w:rFonts w:ascii="Times New Roman" w:hAnsi="Times New Roman" w:cs="Times New Roman"/>
                <w:spacing w:val="-4"/>
                <w:sz w:val="24"/>
              </w:rPr>
              <w:t xml:space="preserve">Кількість створених нових робочих місць за рахунок малого підприємництва </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одиниць</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50</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18</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36,0</w:t>
            </w:r>
          </w:p>
        </w:tc>
      </w:tr>
      <w:tr w:rsidR="00C4182E" w:rsidRPr="00CD4364" w:rsidTr="00025399">
        <w:trPr>
          <w:trHeight w:val="1834"/>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color w:val="000000"/>
                <w:sz w:val="24"/>
              </w:rPr>
              <w:t>Надходження до бюджетів від суб’єктів МСП</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w:t>
            </w:r>
            <w:r w:rsidRPr="00CD4364">
              <w:rPr>
                <w:rFonts w:ascii="Times New Roman" w:hAnsi="Times New Roman" w:cs="Times New Roman"/>
                <w:color w:val="000000"/>
                <w:sz w:val="24"/>
              </w:rPr>
              <w:t>тис. грн.</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5454,7</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5600,0</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102,7</w:t>
            </w:r>
          </w:p>
        </w:tc>
      </w:tr>
      <w:tr w:rsidR="00C4182E" w:rsidRPr="00CD4364" w:rsidTr="00025399">
        <w:trPr>
          <w:trHeight w:val="1834"/>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color w:val="000000"/>
                <w:sz w:val="24"/>
              </w:rPr>
            </w:pPr>
            <w:r w:rsidRPr="00CD4364">
              <w:rPr>
                <w:rFonts w:ascii="Times New Roman" w:hAnsi="Times New Roman" w:cs="Times New Roman"/>
                <w:color w:val="000000"/>
                <w:sz w:val="24"/>
              </w:rPr>
              <w:t>Кількість об’єктів інфраструктури підтримки суб’єктів підприємництва</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од.</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w:t>
            </w:r>
          </w:p>
        </w:tc>
      </w:tr>
    </w:tbl>
    <w:p w:rsidR="00C4182E" w:rsidRPr="00CD4364" w:rsidRDefault="00C4182E" w:rsidP="00CD4364">
      <w:pPr>
        <w:spacing w:after="0" w:line="240" w:lineRule="auto"/>
        <w:rPr>
          <w:rFonts w:ascii="Times New Roman" w:hAnsi="Times New Roman" w:cs="Times New Roman"/>
          <w:sz w:val="24"/>
        </w:rPr>
      </w:pPr>
    </w:p>
    <w:p w:rsidR="00C4182E" w:rsidRPr="00CD4364" w:rsidRDefault="00C4182E" w:rsidP="00CD4364">
      <w:pPr>
        <w:spacing w:after="0" w:line="240" w:lineRule="auto"/>
        <w:rPr>
          <w:rFonts w:ascii="Times New Roman" w:hAnsi="Times New Roman" w:cs="Times New Roman"/>
          <w:color w:val="FF0000"/>
          <w:sz w:val="24"/>
        </w:rPr>
        <w:sectPr w:rsidR="00C4182E" w:rsidRPr="00CD4364" w:rsidSect="00B74615">
          <w:headerReference w:type="default" r:id="rId10"/>
          <w:headerReference w:type="first" r:id="rId11"/>
          <w:pgSz w:w="11906" w:h="16838" w:code="9"/>
          <w:pgMar w:top="851" w:right="567" w:bottom="1134" w:left="1701" w:header="709" w:footer="709" w:gutter="0"/>
          <w:cols w:space="708"/>
          <w:docGrid w:linePitch="360"/>
        </w:sectPr>
      </w:pPr>
    </w:p>
    <w:p w:rsidR="00C4182E" w:rsidRPr="00CD4364" w:rsidRDefault="00C4182E" w:rsidP="00CD4364">
      <w:pPr>
        <w:widowControl w:val="0"/>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lastRenderedPageBreak/>
        <w:t>Показники рівня життя</w:t>
      </w:r>
    </w:p>
    <w:p w:rsidR="00C4182E" w:rsidRPr="00CD4364" w:rsidRDefault="00C4182E" w:rsidP="00CD4364">
      <w:pPr>
        <w:widowControl w:val="0"/>
        <w:spacing w:after="0" w:line="240" w:lineRule="auto"/>
        <w:jc w:val="center"/>
        <w:rPr>
          <w:rFonts w:ascii="Times New Roman" w:hAnsi="Times New Roman" w:cs="Times New Roman"/>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9"/>
        <w:gridCol w:w="1452"/>
        <w:gridCol w:w="1452"/>
        <w:gridCol w:w="1451"/>
      </w:tblGrid>
      <w:tr w:rsidR="00C4182E" w:rsidRPr="00CD4364" w:rsidTr="00025399">
        <w:tc>
          <w:tcPr>
            <w:tcW w:w="2790" w:type="pct"/>
            <w:vAlign w:val="center"/>
          </w:tcPr>
          <w:p w:rsidR="00C4182E" w:rsidRPr="00CD4364" w:rsidRDefault="00C4182E" w:rsidP="00CD4364">
            <w:pPr>
              <w:widowControl w:val="0"/>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Показник</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2016 рік</w:t>
            </w:r>
          </w:p>
          <w:p w:rsidR="00C4182E" w:rsidRPr="00CD4364" w:rsidRDefault="00C4182E" w:rsidP="00CD4364">
            <w:pPr>
              <w:widowControl w:val="0"/>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факт</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 очікуване</w:t>
            </w:r>
          </w:p>
        </w:tc>
        <w:tc>
          <w:tcPr>
            <w:tcW w:w="736" w:type="pct"/>
            <w:vAlign w:val="center"/>
          </w:tcPr>
          <w:p w:rsidR="00C4182E" w:rsidRPr="00CD4364" w:rsidRDefault="00C4182E" w:rsidP="00CD4364">
            <w:pPr>
              <w:widowControl w:val="0"/>
              <w:spacing w:after="0" w:line="240" w:lineRule="auto"/>
              <w:ind w:left="-108" w:right="-143"/>
              <w:jc w:val="center"/>
              <w:rPr>
                <w:rFonts w:ascii="Times New Roman" w:hAnsi="Times New Roman" w:cs="Times New Roman"/>
                <w:b/>
                <w:bCs/>
                <w:sz w:val="24"/>
              </w:rPr>
            </w:pPr>
            <w:r w:rsidRPr="00CD4364">
              <w:rPr>
                <w:rFonts w:ascii="Times New Roman" w:hAnsi="Times New Roman" w:cs="Times New Roman"/>
                <w:b/>
                <w:bCs/>
                <w:sz w:val="24"/>
              </w:rPr>
              <w:t>2018 рік</w:t>
            </w:r>
          </w:p>
          <w:p w:rsidR="00C4182E" w:rsidRPr="00CD4364" w:rsidRDefault="00C4182E" w:rsidP="00CD4364">
            <w:pPr>
              <w:widowControl w:val="0"/>
              <w:spacing w:after="0" w:line="240" w:lineRule="auto"/>
              <w:ind w:left="-108" w:right="-143"/>
              <w:jc w:val="center"/>
              <w:rPr>
                <w:rFonts w:ascii="Times New Roman" w:hAnsi="Times New Roman" w:cs="Times New Roman"/>
                <w:b/>
                <w:bCs/>
                <w:sz w:val="24"/>
              </w:rPr>
            </w:pPr>
            <w:r w:rsidRPr="00CD4364">
              <w:rPr>
                <w:rFonts w:ascii="Times New Roman" w:hAnsi="Times New Roman" w:cs="Times New Roman"/>
                <w:b/>
                <w:bCs/>
                <w:sz w:val="24"/>
              </w:rPr>
              <w:t>прогноз</w:t>
            </w:r>
          </w:p>
        </w:tc>
      </w:tr>
      <w:tr w:rsidR="00C4182E" w:rsidRPr="00CD4364" w:rsidTr="00025399">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Середньомісячна заробітна плата одного штатного працівника, гривень</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3335</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5100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6150</w:t>
            </w:r>
          </w:p>
        </w:tc>
      </w:tr>
      <w:tr w:rsidR="00C4182E" w:rsidRPr="00CD4364" w:rsidTr="00025399">
        <w:trPr>
          <w:trHeight w:val="397"/>
        </w:trPr>
        <w:tc>
          <w:tcPr>
            <w:tcW w:w="2790" w:type="pct"/>
            <w:vAlign w:val="center"/>
          </w:tcPr>
          <w:p w:rsidR="00C4182E" w:rsidRPr="00CD4364" w:rsidRDefault="00C4182E" w:rsidP="00CD4364">
            <w:pPr>
              <w:widowControl w:val="0"/>
              <w:spacing w:after="0" w:line="240" w:lineRule="auto"/>
              <w:rPr>
                <w:rFonts w:ascii="Times New Roman" w:hAnsi="Times New Roman" w:cs="Times New Roman"/>
                <w:iCs/>
                <w:sz w:val="24"/>
              </w:rPr>
            </w:pPr>
            <w:r w:rsidRPr="00CD4364">
              <w:rPr>
                <w:rFonts w:ascii="Times New Roman" w:hAnsi="Times New Roman" w:cs="Times New Roman"/>
                <w:iCs/>
                <w:sz w:val="24"/>
              </w:rPr>
              <w:t>у тому числі:</w:t>
            </w:r>
          </w:p>
        </w:tc>
        <w:tc>
          <w:tcPr>
            <w:tcW w:w="737" w:type="pct"/>
          </w:tcPr>
          <w:p w:rsidR="00C4182E" w:rsidRPr="00CD4364" w:rsidRDefault="00C4182E" w:rsidP="00CD4364">
            <w:pPr>
              <w:widowControl w:val="0"/>
              <w:spacing w:after="0" w:line="240" w:lineRule="auto"/>
              <w:jc w:val="center"/>
              <w:rPr>
                <w:rFonts w:ascii="Times New Roman" w:hAnsi="Times New Roman" w:cs="Times New Roman"/>
                <w:sz w:val="24"/>
              </w:rPr>
            </w:pPr>
          </w:p>
        </w:tc>
        <w:tc>
          <w:tcPr>
            <w:tcW w:w="737" w:type="pct"/>
          </w:tcPr>
          <w:p w:rsidR="00C4182E" w:rsidRPr="00CD4364" w:rsidRDefault="00C4182E" w:rsidP="00CD4364">
            <w:pPr>
              <w:widowControl w:val="0"/>
              <w:spacing w:after="0" w:line="240" w:lineRule="auto"/>
              <w:jc w:val="center"/>
              <w:rPr>
                <w:rFonts w:ascii="Times New Roman" w:hAnsi="Times New Roman" w:cs="Times New Roman"/>
                <w:sz w:val="24"/>
              </w:rPr>
            </w:pPr>
          </w:p>
        </w:tc>
        <w:tc>
          <w:tcPr>
            <w:tcW w:w="736" w:type="pct"/>
          </w:tcPr>
          <w:p w:rsidR="00C4182E" w:rsidRPr="00CD4364" w:rsidRDefault="00C4182E" w:rsidP="00CD4364">
            <w:pPr>
              <w:widowControl w:val="0"/>
              <w:spacing w:after="0" w:line="240" w:lineRule="auto"/>
              <w:jc w:val="center"/>
              <w:rPr>
                <w:rFonts w:ascii="Times New Roman" w:hAnsi="Times New Roman" w:cs="Times New Roman"/>
                <w:sz w:val="24"/>
              </w:rPr>
            </w:pPr>
          </w:p>
        </w:tc>
      </w:tr>
      <w:tr w:rsidR="00C4182E" w:rsidRPr="00CD4364" w:rsidTr="00025399">
        <w:trPr>
          <w:trHeight w:val="397"/>
        </w:trPr>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у сільському господарстві, гривень</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3880</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5400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6400</w:t>
            </w:r>
          </w:p>
        </w:tc>
      </w:tr>
      <w:tr w:rsidR="00C4182E" w:rsidRPr="00CD4364" w:rsidTr="00025399">
        <w:trPr>
          <w:trHeight w:val="397"/>
        </w:trPr>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у оптовій та роздрібній торгівлі, гривень</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w:t>
            </w:r>
          </w:p>
        </w:tc>
      </w:tr>
      <w:tr w:rsidR="00C4182E" w:rsidRPr="00CD4364" w:rsidTr="00025399">
        <w:trPr>
          <w:trHeight w:val="837"/>
        </w:trPr>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Заборгованість із виплати заробітної плати на кінець року, тис. гривень</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193,9</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r>
      <w:tr w:rsidR="00C4182E" w:rsidRPr="00CD4364" w:rsidTr="00025399">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Темп зростання (зниження) заборгованості з виплати заробітної плати до початку звітного року, %</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65,1</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r>
      <w:tr w:rsidR="00C4182E" w:rsidRPr="00CD4364" w:rsidTr="00025399">
        <w:trPr>
          <w:trHeight w:val="569"/>
        </w:trPr>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Кількість наявного населення, тис. осіб</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24.4</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24.0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24.1</w:t>
            </w:r>
          </w:p>
        </w:tc>
      </w:tr>
      <w:tr w:rsidR="00C4182E" w:rsidRPr="00CD4364" w:rsidTr="00025399">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Чисельність працівників у віці 15 – 70 років, зайнятих економічною діяльністю, тис. осіб</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17,8</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17,8</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17,8</w:t>
            </w:r>
          </w:p>
        </w:tc>
      </w:tr>
      <w:tr w:rsidR="00C4182E" w:rsidRPr="00CD4364" w:rsidTr="00025399">
        <w:trPr>
          <w:trHeight w:val="578"/>
        </w:trPr>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Створено нових робочих місць, один.</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124</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130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118</w:t>
            </w:r>
          </w:p>
        </w:tc>
      </w:tr>
    </w:tbl>
    <w:p w:rsidR="00C4182E" w:rsidRPr="00CD4364" w:rsidRDefault="00C4182E" w:rsidP="00CD4364">
      <w:pPr>
        <w:spacing w:after="0" w:line="240" w:lineRule="auto"/>
        <w:jc w:val="center"/>
        <w:rPr>
          <w:rFonts w:ascii="Times New Roman" w:hAnsi="Times New Roman" w:cs="Times New Roman"/>
          <w:sz w:val="24"/>
        </w:rPr>
      </w:pPr>
    </w:p>
    <w:p w:rsidR="00C4182E" w:rsidRPr="00CD4364" w:rsidRDefault="00C4182E" w:rsidP="00CD4364">
      <w:pPr>
        <w:widowControl w:val="0"/>
        <w:spacing w:after="0" w:line="240" w:lineRule="auto"/>
        <w:jc w:val="center"/>
        <w:rPr>
          <w:rFonts w:ascii="Times New Roman" w:hAnsi="Times New Roman" w:cs="Times New Roman"/>
          <w:b/>
          <w:bCs/>
          <w:color w:val="FF0000"/>
          <w:sz w:val="24"/>
        </w:rPr>
        <w:sectPr w:rsidR="00C4182E" w:rsidRPr="00CD4364" w:rsidSect="003C1FB9">
          <w:headerReference w:type="default" r:id="rId12"/>
          <w:headerReference w:type="first" r:id="rId13"/>
          <w:pgSz w:w="11906" w:h="16838" w:code="9"/>
          <w:pgMar w:top="1134" w:right="567" w:bottom="1134" w:left="1701" w:header="709" w:footer="709" w:gutter="0"/>
          <w:cols w:space="708"/>
          <w:titlePg/>
          <w:docGrid w:linePitch="360"/>
        </w:sectPr>
      </w:pP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lastRenderedPageBreak/>
        <w:t xml:space="preserve">Динаміка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середньомісячної заробітної плати працівників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за видами економічної діяльності</w:t>
      </w:r>
    </w:p>
    <w:p w:rsidR="00C4182E" w:rsidRPr="00CD4364" w:rsidRDefault="00C4182E" w:rsidP="00CD4364">
      <w:pPr>
        <w:spacing w:after="0" w:line="240" w:lineRule="auto"/>
        <w:jc w:val="center"/>
        <w:rPr>
          <w:rFonts w:ascii="Times New Roman" w:hAnsi="Times New Roman" w:cs="Times New Roman"/>
          <w:b/>
          <w:bCs/>
          <w:sz w:val="24"/>
        </w:rPr>
      </w:pPr>
    </w:p>
    <w:p w:rsidR="00C4182E" w:rsidRPr="00CD4364" w:rsidRDefault="00C4182E" w:rsidP="00CD4364">
      <w:pPr>
        <w:spacing w:after="0" w:line="240" w:lineRule="auto"/>
        <w:ind w:left="6372" w:firstLine="708"/>
        <w:jc w:val="right"/>
        <w:rPr>
          <w:rFonts w:ascii="Times New Roman" w:hAnsi="Times New Roman" w:cs="Times New Roman"/>
          <w:sz w:val="24"/>
        </w:rPr>
      </w:pPr>
      <w:r w:rsidRPr="00CD4364">
        <w:rPr>
          <w:rFonts w:ascii="Times New Roman" w:hAnsi="Times New Roman" w:cs="Times New Roman"/>
          <w:sz w:val="24"/>
        </w:rPr>
        <w:t>гривень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48"/>
        <w:gridCol w:w="2167"/>
        <w:gridCol w:w="2167"/>
        <w:gridCol w:w="2163"/>
      </w:tblGrid>
      <w:tr w:rsidR="00C4182E" w:rsidRPr="00CD4364" w:rsidTr="00025399">
        <w:tc>
          <w:tcPr>
            <w:tcW w:w="2059" w:type="pct"/>
          </w:tcPr>
          <w:p w:rsidR="00C4182E" w:rsidRPr="00CD4364" w:rsidRDefault="00C4182E" w:rsidP="00CD4364">
            <w:pPr>
              <w:spacing w:after="0" w:line="240" w:lineRule="auto"/>
              <w:rPr>
                <w:rFonts w:ascii="Times New Roman" w:hAnsi="Times New Roman" w:cs="Times New Roman"/>
                <w:sz w:val="24"/>
              </w:rPr>
            </w:pPr>
          </w:p>
        </w:tc>
        <w:tc>
          <w:tcPr>
            <w:tcW w:w="981"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2016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факт</w:t>
            </w:r>
          </w:p>
        </w:tc>
        <w:tc>
          <w:tcPr>
            <w:tcW w:w="981"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очікуване</w:t>
            </w:r>
          </w:p>
        </w:tc>
        <w:tc>
          <w:tcPr>
            <w:tcW w:w="979"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прогноз</w:t>
            </w:r>
          </w:p>
        </w:tc>
      </w:tr>
      <w:tr w:rsidR="00C4182E" w:rsidRPr="00CD4364" w:rsidTr="00025399">
        <w:trPr>
          <w:trHeight w:val="1304"/>
        </w:trPr>
        <w:tc>
          <w:tcPr>
            <w:tcW w:w="2059" w:type="pct"/>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По району</w:t>
            </w:r>
          </w:p>
        </w:tc>
        <w:tc>
          <w:tcPr>
            <w:tcW w:w="981"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2834</w:t>
            </w:r>
          </w:p>
        </w:tc>
        <w:tc>
          <w:tcPr>
            <w:tcW w:w="981"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5100</w:t>
            </w:r>
          </w:p>
        </w:tc>
        <w:tc>
          <w:tcPr>
            <w:tcW w:w="979"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6150</w:t>
            </w:r>
          </w:p>
        </w:tc>
      </w:tr>
      <w:tr w:rsidR="00C4182E" w:rsidRPr="00CD4364" w:rsidTr="00025399">
        <w:trPr>
          <w:trHeight w:val="1304"/>
        </w:trPr>
        <w:tc>
          <w:tcPr>
            <w:tcW w:w="2059" w:type="pct"/>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Сільське господарство</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3880</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5400</w:t>
            </w:r>
          </w:p>
        </w:tc>
        <w:tc>
          <w:tcPr>
            <w:tcW w:w="979"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6400</w:t>
            </w:r>
          </w:p>
        </w:tc>
      </w:tr>
      <w:tr w:rsidR="00C4182E" w:rsidRPr="00CD4364" w:rsidTr="00025399">
        <w:trPr>
          <w:trHeight w:val="1035"/>
        </w:trPr>
        <w:tc>
          <w:tcPr>
            <w:tcW w:w="2059" w:type="pct"/>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Будівництво</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4684</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7000</w:t>
            </w:r>
          </w:p>
        </w:tc>
        <w:tc>
          <w:tcPr>
            <w:tcW w:w="979"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8300</w:t>
            </w:r>
          </w:p>
        </w:tc>
      </w:tr>
      <w:tr w:rsidR="00C4182E" w:rsidRPr="00CD4364" w:rsidTr="00025399">
        <w:trPr>
          <w:trHeight w:val="993"/>
        </w:trPr>
        <w:tc>
          <w:tcPr>
            <w:tcW w:w="2059" w:type="pct"/>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Охорона здоров’я</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2738</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4230</w:t>
            </w:r>
          </w:p>
        </w:tc>
        <w:tc>
          <w:tcPr>
            <w:tcW w:w="979"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5100</w:t>
            </w:r>
          </w:p>
        </w:tc>
      </w:tr>
      <w:tr w:rsidR="00C4182E" w:rsidRPr="00CD4364" w:rsidTr="00025399">
        <w:trPr>
          <w:trHeight w:val="1087"/>
        </w:trPr>
        <w:tc>
          <w:tcPr>
            <w:tcW w:w="2059" w:type="pct"/>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Освіта</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2626</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5030</w:t>
            </w:r>
          </w:p>
        </w:tc>
        <w:tc>
          <w:tcPr>
            <w:tcW w:w="979"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6060</w:t>
            </w:r>
          </w:p>
        </w:tc>
      </w:tr>
      <w:tr w:rsidR="00C4182E" w:rsidRPr="00CD4364" w:rsidTr="00025399">
        <w:trPr>
          <w:trHeight w:val="1304"/>
        </w:trPr>
        <w:tc>
          <w:tcPr>
            <w:tcW w:w="2059" w:type="pct"/>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Культура</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3248</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4880</w:t>
            </w:r>
          </w:p>
        </w:tc>
        <w:tc>
          <w:tcPr>
            <w:tcW w:w="979"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5850</w:t>
            </w:r>
          </w:p>
        </w:tc>
      </w:tr>
    </w:tbl>
    <w:p w:rsidR="00C4182E" w:rsidRPr="00CD4364" w:rsidRDefault="00C4182E" w:rsidP="00CD4364">
      <w:pPr>
        <w:spacing w:after="0" w:line="240" w:lineRule="auto"/>
        <w:jc w:val="center"/>
        <w:rPr>
          <w:rFonts w:ascii="Times New Roman" w:hAnsi="Times New Roman" w:cs="Times New Roman"/>
          <w:b/>
          <w:bCs/>
          <w:sz w:val="24"/>
        </w:rPr>
      </w:pPr>
    </w:p>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bCs/>
          <w:color w:val="FF0000"/>
          <w:sz w:val="24"/>
        </w:rPr>
        <w:br w:type="page"/>
      </w:r>
      <w:r w:rsidRPr="00CD4364">
        <w:rPr>
          <w:rFonts w:ascii="Times New Roman" w:hAnsi="Times New Roman" w:cs="Times New Roman"/>
          <w:b/>
          <w:sz w:val="24"/>
        </w:rPr>
        <w:lastRenderedPageBreak/>
        <w:t>Показники розвитку галузі о</w:t>
      </w:r>
      <w:r w:rsidRPr="00CD4364">
        <w:rPr>
          <w:rFonts w:ascii="Times New Roman" w:hAnsi="Times New Roman" w:cs="Times New Roman"/>
          <w:b/>
          <w:iCs/>
          <w:sz w:val="24"/>
        </w:rPr>
        <w:t>світа</w:t>
      </w:r>
    </w:p>
    <w:p w:rsidR="00C4182E" w:rsidRPr="00CD4364" w:rsidRDefault="00C4182E" w:rsidP="00CD4364">
      <w:pPr>
        <w:tabs>
          <w:tab w:val="left" w:pos="540"/>
        </w:tabs>
        <w:spacing w:after="0" w:line="240" w:lineRule="auto"/>
        <w:jc w:val="center"/>
        <w:rPr>
          <w:rFonts w:ascii="Times New Roman" w:hAnsi="Times New Roman" w:cs="Times New Roman"/>
          <w:b/>
          <w:i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4"/>
        <w:gridCol w:w="1586"/>
        <w:gridCol w:w="1747"/>
        <w:gridCol w:w="1590"/>
        <w:gridCol w:w="1708"/>
      </w:tblGrid>
      <w:tr w:rsidR="00C4182E" w:rsidRPr="00CD4364" w:rsidTr="00025399">
        <w:tc>
          <w:tcPr>
            <w:tcW w:w="1998"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Показник</w:t>
            </w:r>
          </w:p>
        </w:tc>
        <w:tc>
          <w:tcPr>
            <w:tcW w:w="718"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Одиниці виміру</w:t>
            </w:r>
          </w:p>
        </w:tc>
        <w:tc>
          <w:tcPr>
            <w:tcW w:w="791"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2016 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факт</w:t>
            </w:r>
          </w:p>
        </w:tc>
        <w:tc>
          <w:tcPr>
            <w:tcW w:w="720"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2017 рік очікуване </w:t>
            </w:r>
          </w:p>
        </w:tc>
        <w:tc>
          <w:tcPr>
            <w:tcW w:w="773"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2017 рік</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у % до</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2016 року</w:t>
            </w:r>
          </w:p>
        </w:tc>
      </w:tr>
      <w:tr w:rsidR="00C4182E" w:rsidRPr="00CD4364" w:rsidTr="00025399">
        <w:trPr>
          <w:trHeight w:val="45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Постійні дошкільні заклади</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одиниць</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15</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15</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100,0</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місць у постійних дош-кільних закладах</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місць</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641</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641</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100,0</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дітей у дошкільних закладах</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осіб</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740</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826</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111,6</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Охоплення дітей постійними дош-кільними закладами</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93</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93</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100,0</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pacing w:val="-2"/>
                <w:sz w:val="24"/>
              </w:rPr>
            </w:pPr>
            <w:r w:rsidRPr="00CD4364">
              <w:rPr>
                <w:rFonts w:ascii="Times New Roman" w:hAnsi="Times New Roman" w:cs="Times New Roman"/>
                <w:spacing w:val="-2"/>
                <w:sz w:val="24"/>
              </w:rPr>
              <w:t>Загальноосвітні навчально-виховні заклади</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одиниць</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100,0</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учнів у загальноосвітніх школах</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осіб</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1539</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1500</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97,5</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  у тому числі, які навчаються у другу зміну</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осіб</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професійно-технічних навчальних закладів</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одиниць</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100,0</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учнів професійно-технічних навчальних закладів</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осіб</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275</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292</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106,2</w:t>
            </w:r>
          </w:p>
        </w:tc>
      </w:tr>
    </w:tbl>
    <w:p w:rsidR="00C4182E" w:rsidRPr="00CD4364" w:rsidRDefault="00C4182E" w:rsidP="00CD4364">
      <w:pPr>
        <w:spacing w:after="0" w:line="240" w:lineRule="auto"/>
        <w:rPr>
          <w:rFonts w:ascii="Times New Roman" w:hAnsi="Times New Roman" w:cs="Times New Roman"/>
          <w:lang w:val="en-US"/>
        </w:rPr>
      </w:pPr>
      <w:r w:rsidRPr="00CD4364">
        <w:rPr>
          <w:rFonts w:ascii="Times New Roman" w:hAnsi="Times New Roman" w:cs="Times New Roman"/>
          <w:color w:val="FF0000"/>
          <w:sz w:val="24"/>
        </w:rPr>
        <w:br w:type="page"/>
      </w:r>
    </w:p>
    <w:p w:rsidR="00C4182E" w:rsidRPr="00CD4364" w:rsidRDefault="00C4182E" w:rsidP="00CD4364">
      <w:pPr>
        <w:pStyle w:val="4"/>
        <w:spacing w:after="0"/>
        <w:jc w:val="center"/>
        <w:rPr>
          <w:rFonts w:ascii="Times New Roman" w:hAnsi="Times New Roman"/>
          <w:sz w:val="24"/>
          <w:szCs w:val="24"/>
        </w:rPr>
      </w:pPr>
      <w:r w:rsidRPr="00CD4364">
        <w:rPr>
          <w:rFonts w:ascii="Times New Roman" w:hAnsi="Times New Roman"/>
          <w:sz w:val="24"/>
          <w:szCs w:val="24"/>
        </w:rPr>
        <w:lastRenderedPageBreak/>
        <w:t>Показники розвитку культури і мистецтва</w:t>
      </w:r>
    </w:p>
    <w:p w:rsidR="00C4182E" w:rsidRPr="00CD4364" w:rsidRDefault="00C4182E" w:rsidP="00CD4364">
      <w:pPr>
        <w:spacing w:after="0" w:line="240" w:lineRule="auto"/>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76"/>
        <w:gridCol w:w="1907"/>
        <w:gridCol w:w="1907"/>
        <w:gridCol w:w="1615"/>
        <w:gridCol w:w="1840"/>
      </w:tblGrid>
      <w:tr w:rsidR="00C4182E" w:rsidRPr="00CD4364" w:rsidTr="00025399">
        <w:trPr>
          <w:cantSplit/>
          <w:trHeight w:val="828"/>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hAnsi="Times New Roman" w:cs="Times New Roman"/>
                <w:b/>
                <w:sz w:val="24"/>
              </w:rPr>
              <w:t>Показник</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hAnsi="Times New Roman" w:cs="Times New Roman"/>
                <w:b/>
                <w:sz w:val="24"/>
              </w:rPr>
              <w:t>Одиниці виміру</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hAnsi="Times New Roman" w:cs="Times New Roman"/>
                <w:b/>
                <w:sz w:val="24"/>
              </w:rPr>
              <w:t xml:space="preserve">2016 рік </w:t>
            </w:r>
          </w:p>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eastAsia="Calibri" w:hAnsi="Times New Roman" w:cs="Times New Roman"/>
                <w:b/>
                <w:sz w:val="24"/>
                <w:lang w:eastAsia="en-US"/>
              </w:rPr>
              <w:t>факт</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hAnsi="Times New Roman" w:cs="Times New Roman"/>
                <w:b/>
                <w:sz w:val="24"/>
              </w:rPr>
              <w:t>2017 рік очікуване</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hAnsi="Times New Roman" w:cs="Times New Roman"/>
                <w:b/>
                <w:sz w:val="24"/>
              </w:rPr>
              <w:t xml:space="preserve">2017 рік </w:t>
            </w:r>
            <w:r w:rsidRPr="00CD4364">
              <w:rPr>
                <w:rFonts w:ascii="Times New Roman" w:hAnsi="Times New Roman" w:cs="Times New Roman"/>
                <w:b/>
                <w:sz w:val="24"/>
              </w:rPr>
              <w:br/>
              <w:t xml:space="preserve">у % до </w:t>
            </w:r>
            <w:r w:rsidRPr="00CD4364">
              <w:rPr>
                <w:rFonts w:ascii="Times New Roman" w:hAnsi="Times New Roman" w:cs="Times New Roman"/>
                <w:b/>
                <w:sz w:val="24"/>
              </w:rPr>
              <w:br/>
              <w:t>2016 року</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 xml:space="preserve">Масові та універсальні бібліотеки </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ind w:left="-67" w:right="-154"/>
              <w:jc w:val="center"/>
              <w:rPr>
                <w:rFonts w:ascii="Times New Roman" w:eastAsia="Calibri" w:hAnsi="Times New Roman" w:cs="Times New Roman"/>
                <w:sz w:val="24"/>
                <w:lang w:eastAsia="en-US"/>
              </w:rPr>
            </w:pPr>
            <w:r w:rsidRPr="00CD4364">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25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25</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100</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Книжковий фонд</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млн.</w:t>
            </w:r>
          </w:p>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примірників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b/>
                <w:sz w:val="24"/>
              </w:rPr>
            </w:pPr>
            <w:r w:rsidRPr="00CD4364">
              <w:t xml:space="preserve">0,297882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b/>
                <w:sz w:val="24"/>
              </w:rPr>
            </w:pPr>
            <w:r w:rsidRPr="00CD4364">
              <w:t>0,295882</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lang w:val="en-US"/>
              </w:rPr>
              <w:t>99</w:t>
            </w:r>
            <w:r w:rsidRPr="00CD4364">
              <w:rPr>
                <w:sz w:val="24"/>
              </w:rPr>
              <w:t>,3</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Кількість читачів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тис. осіб</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16,0</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16,0</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100,0</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Заклади клубного типу</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34</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34</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100 </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Кіноустановки з платним показом</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r>
      <w:tr w:rsidR="00C4182E" w:rsidRPr="00CD4364" w:rsidTr="00025399">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 xml:space="preserve">Відвідування населенням кіносеансів з платним </w:t>
            </w:r>
            <w:r w:rsidRPr="00CD4364">
              <w:rPr>
                <w:rFonts w:ascii="Times New Roman" w:hAnsi="Times New Roman" w:cs="Times New Roman"/>
                <w:sz w:val="24"/>
              </w:rPr>
              <w:br/>
              <w:t>показом</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 xml:space="preserve">відвідувань за рік на </w:t>
            </w:r>
            <w:r w:rsidRPr="00CD4364">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Заклади музейного типу (музеї, заповідники)</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r>
      <w:tr w:rsidR="00C4182E" w:rsidRPr="00CD4364" w:rsidTr="00025399">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Відвідування музеїв населенням</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 xml:space="preserve">відвідувань за рік на </w:t>
            </w:r>
            <w:r w:rsidRPr="00CD4364">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r>
      <w:tr w:rsidR="00C4182E" w:rsidRPr="00CD4364" w:rsidTr="00025399">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pacing w:val="-2"/>
                <w:sz w:val="24"/>
              </w:rPr>
              <w:t>Відвідування театрів насе</w:t>
            </w:r>
            <w:r w:rsidRPr="00CD4364">
              <w:rPr>
                <w:rFonts w:ascii="Times New Roman" w:hAnsi="Times New Roman" w:cs="Times New Roman"/>
                <w:sz w:val="24"/>
              </w:rPr>
              <w:t>ленням</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 xml:space="preserve">відвідувань за рік на </w:t>
            </w:r>
            <w:r w:rsidRPr="00CD4364">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r>
      <w:tr w:rsidR="00C4182E" w:rsidRPr="00CD4364" w:rsidTr="00025399">
        <w:trPr>
          <w:cantSplit/>
          <w:trHeight w:val="1361"/>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Школи естетичного виховання, (дитячі музичні школи, мистецтв, художні, хореографічні):</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2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2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100 </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у них учнів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тис. осіб</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270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270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100 </w:t>
            </w:r>
          </w:p>
        </w:tc>
      </w:tr>
    </w:tbl>
    <w:p w:rsidR="00C4182E" w:rsidRPr="00CD4364" w:rsidRDefault="00C4182E" w:rsidP="00CD4364">
      <w:pPr>
        <w:spacing w:after="0" w:line="240" w:lineRule="auto"/>
        <w:rPr>
          <w:rFonts w:ascii="Times New Roman" w:hAnsi="Times New Roman" w:cs="Times New Roman"/>
          <w:sz w:val="24"/>
        </w:rPr>
        <w:sectPr w:rsidR="00C4182E" w:rsidRPr="00CD4364">
          <w:pgSz w:w="11906" w:h="16838"/>
          <w:pgMar w:top="1134" w:right="357" w:bottom="1134" w:left="720" w:header="709" w:footer="709" w:gutter="0"/>
          <w:cols w:space="720"/>
        </w:sectPr>
      </w:pPr>
    </w:p>
    <w:p w:rsidR="00C4182E" w:rsidRPr="00B74615" w:rsidRDefault="00C4182E" w:rsidP="00CD4364">
      <w:pPr>
        <w:pStyle w:val="aff1"/>
        <w:outlineLvl w:val="0"/>
        <w:rPr>
          <w:sz w:val="24"/>
          <w:szCs w:val="24"/>
        </w:rPr>
      </w:pPr>
      <w:r w:rsidRPr="00B74615">
        <w:rPr>
          <w:sz w:val="24"/>
          <w:szCs w:val="24"/>
        </w:rPr>
        <w:lastRenderedPageBreak/>
        <w:t>Основні показники розвитку фізичної культури і спорту</w:t>
      </w:r>
    </w:p>
    <w:p w:rsidR="00C4182E" w:rsidRPr="00B74615" w:rsidRDefault="00C4182E" w:rsidP="00CD4364">
      <w:pPr>
        <w:pStyle w:val="aff1"/>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44"/>
        <w:gridCol w:w="2024"/>
        <w:gridCol w:w="1594"/>
        <w:gridCol w:w="1592"/>
      </w:tblGrid>
      <w:tr w:rsidR="00C4182E" w:rsidRPr="00CD4364" w:rsidTr="00025399">
        <w:trPr>
          <w:cantSplit/>
          <w:trHeight w:val="1324"/>
        </w:trPr>
        <w:tc>
          <w:tcPr>
            <w:tcW w:w="2356" w:type="pct"/>
            <w:vAlign w:val="center"/>
          </w:tcPr>
          <w:p w:rsidR="00C4182E" w:rsidRPr="00CD4364" w:rsidRDefault="00C4182E" w:rsidP="00CD4364">
            <w:pPr>
              <w:pStyle w:val="af2"/>
              <w:jc w:val="center"/>
              <w:rPr>
                <w:sz w:val="24"/>
                <w:szCs w:val="24"/>
              </w:rPr>
            </w:pPr>
            <w:r w:rsidRPr="00CD4364">
              <w:rPr>
                <w:sz w:val="24"/>
                <w:szCs w:val="24"/>
              </w:rPr>
              <w:t>Показник</w:t>
            </w:r>
          </w:p>
        </w:tc>
        <w:tc>
          <w:tcPr>
            <w:tcW w:w="1027"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2016 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факт</w:t>
            </w:r>
          </w:p>
        </w:tc>
        <w:tc>
          <w:tcPr>
            <w:tcW w:w="809"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2017 рік, очікуване</w:t>
            </w:r>
          </w:p>
        </w:tc>
        <w:tc>
          <w:tcPr>
            <w:tcW w:w="808"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2018 рік</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прогноз</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 xml:space="preserve">Кількість населення, охопленого </w:t>
            </w:r>
            <w:r w:rsidRPr="00CD4364">
              <w:rPr>
                <w:rFonts w:ascii="Times New Roman" w:hAnsi="Times New Roman" w:cs="Times New Roman"/>
                <w:sz w:val="24"/>
              </w:rPr>
              <w:br/>
              <w:t>фізичною культурою і спортом, всього, тис. осіб</w:t>
            </w:r>
          </w:p>
        </w:tc>
        <w:tc>
          <w:tcPr>
            <w:tcW w:w="1027"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5.0</w:t>
            </w:r>
          </w:p>
        </w:tc>
        <w:tc>
          <w:tcPr>
            <w:tcW w:w="809"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5,1</w:t>
            </w:r>
          </w:p>
        </w:tc>
        <w:tc>
          <w:tcPr>
            <w:tcW w:w="808"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5,1</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фахівців фізичного виховання, що працюють за спеціальністю, тис. осіб</w:t>
            </w:r>
          </w:p>
        </w:tc>
        <w:tc>
          <w:tcPr>
            <w:tcW w:w="1027"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0,4</w:t>
            </w:r>
          </w:p>
        </w:tc>
        <w:tc>
          <w:tcPr>
            <w:tcW w:w="809"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0,4</w:t>
            </w:r>
          </w:p>
        </w:tc>
        <w:tc>
          <w:tcPr>
            <w:tcW w:w="808"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0,4</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Стадіони, одиниць</w:t>
            </w:r>
          </w:p>
        </w:tc>
        <w:tc>
          <w:tcPr>
            <w:tcW w:w="1027"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c>
          <w:tcPr>
            <w:tcW w:w="809"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c>
          <w:tcPr>
            <w:tcW w:w="80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Спортзали, одиниць</w:t>
            </w:r>
          </w:p>
        </w:tc>
        <w:tc>
          <w:tcPr>
            <w:tcW w:w="1027"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w:t>
            </w:r>
          </w:p>
        </w:tc>
        <w:tc>
          <w:tcPr>
            <w:tcW w:w="809"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w:t>
            </w:r>
          </w:p>
        </w:tc>
        <w:tc>
          <w:tcPr>
            <w:tcW w:w="80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Спортивні майданчики, одиниць</w:t>
            </w:r>
          </w:p>
        </w:tc>
        <w:tc>
          <w:tcPr>
            <w:tcW w:w="1027"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31</w:t>
            </w:r>
          </w:p>
        </w:tc>
        <w:tc>
          <w:tcPr>
            <w:tcW w:w="809"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w:t>
            </w:r>
          </w:p>
        </w:tc>
        <w:tc>
          <w:tcPr>
            <w:tcW w:w="80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дитячо-юнацьких спортивних шкіл та СДЮШОР, одиниць</w:t>
            </w:r>
          </w:p>
        </w:tc>
        <w:tc>
          <w:tcPr>
            <w:tcW w:w="1027"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c>
          <w:tcPr>
            <w:tcW w:w="809"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c>
          <w:tcPr>
            <w:tcW w:w="80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r>
    </w:tbl>
    <w:p w:rsidR="00C4182E" w:rsidRPr="00CD4364" w:rsidRDefault="00C4182E" w:rsidP="00CD4364">
      <w:pPr>
        <w:spacing w:after="0" w:line="240" w:lineRule="auto"/>
        <w:jc w:val="center"/>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sz w:val="24"/>
        </w:rPr>
      </w:pPr>
    </w:p>
    <w:p w:rsidR="00C4182E" w:rsidRPr="00CD4364" w:rsidRDefault="00C4182E" w:rsidP="00CD4364">
      <w:pPr>
        <w:spacing w:after="0" w:line="240" w:lineRule="auto"/>
        <w:rPr>
          <w:rFonts w:ascii="Times New Roman" w:hAnsi="Times New Roman" w:cs="Times New Roman"/>
          <w:sz w:val="24"/>
        </w:rPr>
      </w:pPr>
    </w:p>
    <w:p w:rsidR="00C4182E" w:rsidRPr="00CD4364" w:rsidRDefault="00C4182E" w:rsidP="00CD4364">
      <w:pPr>
        <w:spacing w:after="0" w:line="240" w:lineRule="auto"/>
        <w:rPr>
          <w:rFonts w:ascii="Times New Roman" w:hAnsi="Times New Roman" w:cs="Times New Roman"/>
          <w:sz w:val="24"/>
        </w:rPr>
      </w:pPr>
    </w:p>
    <w:p w:rsidR="00B74615" w:rsidRDefault="00B74615" w:rsidP="00CD4364">
      <w:pPr>
        <w:spacing w:after="0" w:line="240" w:lineRule="auto"/>
        <w:rPr>
          <w:rFonts w:ascii="Times New Roman" w:hAnsi="Times New Roman" w:cs="Times New Roman"/>
          <w:b/>
          <w:sz w:val="24"/>
        </w:rPr>
        <w:sectPr w:rsidR="00B74615" w:rsidSect="00B74615">
          <w:pgSz w:w="11906" w:h="16838"/>
          <w:pgMar w:top="567" w:right="567" w:bottom="567" w:left="1701" w:header="709" w:footer="709" w:gutter="0"/>
          <w:pgNumType w:start="1"/>
          <w:cols w:space="708"/>
          <w:titlePg/>
          <w:docGrid w:linePitch="360"/>
        </w:sectPr>
      </w:pPr>
    </w:p>
    <w:p w:rsidR="00FD016C" w:rsidRPr="00FD016C" w:rsidRDefault="00FD016C" w:rsidP="00FD016C">
      <w:pPr>
        <w:spacing w:after="0" w:line="240" w:lineRule="auto"/>
        <w:jc w:val="right"/>
        <w:rPr>
          <w:rFonts w:ascii="Times New Roman" w:hAnsi="Times New Roman" w:cs="Times New Roman"/>
          <w:b/>
          <w:sz w:val="28"/>
          <w:szCs w:val="26"/>
        </w:rPr>
      </w:pPr>
      <w:r w:rsidRPr="00FD016C">
        <w:rPr>
          <w:rFonts w:ascii="Times New Roman" w:hAnsi="Times New Roman" w:cs="Times New Roman"/>
          <w:b/>
          <w:sz w:val="28"/>
          <w:szCs w:val="26"/>
        </w:rPr>
        <w:lastRenderedPageBreak/>
        <w:t>Додаток 3 до Програми</w:t>
      </w:r>
    </w:p>
    <w:p w:rsidR="00FD016C" w:rsidRPr="00FD016C" w:rsidRDefault="00FD016C" w:rsidP="00FD016C">
      <w:pPr>
        <w:spacing w:after="0" w:line="240" w:lineRule="auto"/>
        <w:jc w:val="center"/>
        <w:rPr>
          <w:rFonts w:ascii="Times New Roman" w:hAnsi="Times New Roman" w:cs="Times New Roman"/>
          <w:b/>
          <w:sz w:val="28"/>
        </w:rPr>
      </w:pPr>
      <w:r w:rsidRPr="00FD016C">
        <w:rPr>
          <w:rFonts w:ascii="Times New Roman" w:hAnsi="Times New Roman" w:cs="Times New Roman"/>
          <w:b/>
          <w:sz w:val="28"/>
        </w:rPr>
        <w:t xml:space="preserve">Перелік районних програм по галузях, </w:t>
      </w:r>
    </w:p>
    <w:p w:rsidR="00FD016C" w:rsidRPr="00FD016C" w:rsidRDefault="00FD016C" w:rsidP="00FD016C">
      <w:pPr>
        <w:spacing w:after="0" w:line="240" w:lineRule="auto"/>
        <w:jc w:val="center"/>
        <w:rPr>
          <w:rFonts w:ascii="Times New Roman" w:hAnsi="Times New Roman" w:cs="Times New Roman"/>
          <w:b/>
          <w:sz w:val="28"/>
        </w:rPr>
      </w:pPr>
      <w:r w:rsidRPr="00FD016C">
        <w:rPr>
          <w:rFonts w:ascii="Times New Roman" w:hAnsi="Times New Roman" w:cs="Times New Roman"/>
          <w:b/>
          <w:sz w:val="28"/>
        </w:rPr>
        <w:t xml:space="preserve">фінансування яких буде здійснюватися  у 2018 році </w:t>
      </w:r>
    </w:p>
    <w:p w:rsidR="00FD016C" w:rsidRPr="00FD016C" w:rsidRDefault="00FD016C" w:rsidP="00FD016C">
      <w:pPr>
        <w:spacing w:after="0" w:line="240" w:lineRule="auto"/>
        <w:rPr>
          <w:rFonts w:ascii="Times New Roman" w:hAnsi="Times New Roman" w:cs="Times New Roman"/>
          <w:sz w:val="2"/>
        </w:rPr>
      </w:pPr>
    </w:p>
    <w:p w:rsidR="00FD016C" w:rsidRPr="00FD016C" w:rsidRDefault="00FD016C" w:rsidP="00FD016C">
      <w:pPr>
        <w:spacing w:after="0" w:line="240" w:lineRule="auto"/>
        <w:rPr>
          <w:rFonts w:ascii="Times New Roman" w:hAnsi="Times New Roman" w:cs="Times New Roman"/>
          <w:sz w:val="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276"/>
        <w:gridCol w:w="4429"/>
        <w:gridCol w:w="1425"/>
        <w:gridCol w:w="3401"/>
        <w:gridCol w:w="5229"/>
      </w:tblGrid>
      <w:tr w:rsidR="00FD016C" w:rsidRPr="00FD016C" w:rsidTr="00025399">
        <w:trPr>
          <w:trHeight w:val="20"/>
          <w:tblHeader/>
        </w:trPr>
        <w:tc>
          <w:tcPr>
            <w:tcW w:w="405" w:type="pct"/>
            <w:vAlign w:val="center"/>
          </w:tcPr>
          <w:p w:rsidR="00FD016C" w:rsidRPr="00FD016C" w:rsidRDefault="00FD016C" w:rsidP="00FD016C">
            <w:pPr>
              <w:spacing w:after="0" w:line="240" w:lineRule="auto"/>
              <w:ind w:left="-114" w:right="-78"/>
              <w:jc w:val="center"/>
              <w:rPr>
                <w:rFonts w:ascii="Times New Roman" w:hAnsi="Times New Roman" w:cs="Times New Roman"/>
                <w:b/>
                <w:sz w:val="24"/>
              </w:rPr>
            </w:pPr>
            <w:r w:rsidRPr="00FD016C">
              <w:rPr>
                <w:rFonts w:ascii="Times New Roman" w:hAnsi="Times New Roman" w:cs="Times New Roman"/>
                <w:b/>
                <w:sz w:val="24"/>
              </w:rPr>
              <w:t>1</w:t>
            </w:r>
          </w:p>
        </w:tc>
        <w:tc>
          <w:tcPr>
            <w:tcW w:w="1405" w:type="pct"/>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2</w:t>
            </w:r>
          </w:p>
        </w:tc>
        <w:tc>
          <w:tcPr>
            <w:tcW w:w="452" w:type="pct"/>
            <w:vAlign w:val="center"/>
          </w:tcPr>
          <w:p w:rsidR="00FD016C" w:rsidRPr="00FD016C" w:rsidRDefault="00FD016C" w:rsidP="00FD016C">
            <w:pPr>
              <w:spacing w:after="0" w:line="240" w:lineRule="auto"/>
              <w:ind w:left="-108" w:right="-108"/>
              <w:jc w:val="center"/>
              <w:rPr>
                <w:rFonts w:ascii="Times New Roman" w:hAnsi="Times New Roman" w:cs="Times New Roman"/>
                <w:b/>
                <w:sz w:val="24"/>
              </w:rPr>
            </w:pPr>
            <w:r w:rsidRPr="00FD016C">
              <w:rPr>
                <w:rFonts w:ascii="Times New Roman" w:hAnsi="Times New Roman" w:cs="Times New Roman"/>
                <w:b/>
                <w:sz w:val="24"/>
              </w:rPr>
              <w:t>3</w:t>
            </w:r>
          </w:p>
        </w:tc>
        <w:tc>
          <w:tcPr>
            <w:tcW w:w="1079" w:type="pct"/>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4</w:t>
            </w:r>
          </w:p>
        </w:tc>
        <w:tc>
          <w:tcPr>
            <w:tcW w:w="1659" w:type="pct"/>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5</w:t>
            </w:r>
          </w:p>
        </w:tc>
      </w:tr>
      <w:tr w:rsidR="00FD016C" w:rsidRPr="00FD016C" w:rsidTr="00025399">
        <w:trPr>
          <w:trHeight w:val="1725"/>
        </w:trPr>
        <w:tc>
          <w:tcPr>
            <w:tcW w:w="405" w:type="pct"/>
            <w:vAlign w:val="center"/>
          </w:tcPr>
          <w:p w:rsidR="00FD016C" w:rsidRPr="00FD016C" w:rsidRDefault="00FD016C" w:rsidP="00FD016C">
            <w:pPr>
              <w:spacing w:after="0" w:line="240" w:lineRule="auto"/>
              <w:ind w:left="-114" w:right="-78"/>
              <w:jc w:val="center"/>
              <w:rPr>
                <w:rFonts w:ascii="Times New Roman" w:hAnsi="Times New Roman" w:cs="Times New Roman"/>
                <w:b/>
                <w:sz w:val="24"/>
              </w:rPr>
            </w:pPr>
            <w:r w:rsidRPr="00FD016C">
              <w:rPr>
                <w:rFonts w:ascii="Times New Roman" w:hAnsi="Times New Roman" w:cs="Times New Roman"/>
                <w:b/>
                <w:sz w:val="24"/>
              </w:rPr>
              <w:t>№</w:t>
            </w:r>
            <w:r w:rsidRPr="00FD016C">
              <w:rPr>
                <w:rFonts w:ascii="Times New Roman" w:hAnsi="Times New Roman" w:cs="Times New Roman"/>
                <w:b/>
                <w:sz w:val="24"/>
              </w:rPr>
              <w:br/>
              <w:t>з/п</w:t>
            </w:r>
          </w:p>
        </w:tc>
        <w:tc>
          <w:tcPr>
            <w:tcW w:w="1405" w:type="pct"/>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Назва програми</w:t>
            </w:r>
          </w:p>
        </w:tc>
        <w:tc>
          <w:tcPr>
            <w:tcW w:w="452" w:type="pct"/>
            <w:vAlign w:val="center"/>
          </w:tcPr>
          <w:p w:rsidR="00FD016C" w:rsidRPr="00FD016C" w:rsidRDefault="00FD016C" w:rsidP="00FD016C">
            <w:pPr>
              <w:spacing w:after="0" w:line="240" w:lineRule="auto"/>
              <w:ind w:left="-108" w:right="-108"/>
              <w:jc w:val="center"/>
              <w:rPr>
                <w:rFonts w:ascii="Times New Roman" w:hAnsi="Times New Roman" w:cs="Times New Roman"/>
                <w:b/>
                <w:sz w:val="24"/>
              </w:rPr>
            </w:pPr>
            <w:r w:rsidRPr="00FD016C">
              <w:rPr>
                <w:rFonts w:ascii="Times New Roman" w:hAnsi="Times New Roman" w:cs="Times New Roman"/>
                <w:b/>
                <w:sz w:val="24"/>
              </w:rPr>
              <w:t xml:space="preserve">Термін </w:t>
            </w:r>
          </w:p>
          <w:p w:rsidR="00FD016C" w:rsidRPr="00FD016C" w:rsidRDefault="00FD016C" w:rsidP="00FD016C">
            <w:pPr>
              <w:spacing w:after="0" w:line="240" w:lineRule="auto"/>
              <w:ind w:left="-108" w:right="-108"/>
              <w:jc w:val="center"/>
              <w:rPr>
                <w:rFonts w:ascii="Times New Roman" w:hAnsi="Times New Roman" w:cs="Times New Roman"/>
                <w:b/>
                <w:sz w:val="24"/>
              </w:rPr>
            </w:pPr>
            <w:r w:rsidRPr="00FD016C">
              <w:rPr>
                <w:rFonts w:ascii="Times New Roman" w:hAnsi="Times New Roman" w:cs="Times New Roman"/>
                <w:b/>
                <w:sz w:val="24"/>
              </w:rPr>
              <w:t xml:space="preserve">реалізації, </w:t>
            </w:r>
          </w:p>
          <w:p w:rsidR="00FD016C" w:rsidRPr="00FD016C" w:rsidRDefault="00FD016C" w:rsidP="00FD016C">
            <w:pPr>
              <w:spacing w:after="0" w:line="240" w:lineRule="auto"/>
              <w:ind w:left="-108" w:right="-108"/>
              <w:jc w:val="center"/>
              <w:rPr>
                <w:rFonts w:ascii="Times New Roman" w:hAnsi="Times New Roman" w:cs="Times New Roman"/>
                <w:b/>
                <w:sz w:val="24"/>
              </w:rPr>
            </w:pPr>
            <w:r w:rsidRPr="00FD016C">
              <w:rPr>
                <w:rFonts w:ascii="Times New Roman" w:hAnsi="Times New Roman" w:cs="Times New Roman"/>
                <w:sz w:val="24"/>
              </w:rPr>
              <w:t>(початок/</w:t>
            </w:r>
            <w:r w:rsidRPr="00FD016C">
              <w:rPr>
                <w:rFonts w:ascii="Times New Roman" w:hAnsi="Times New Roman" w:cs="Times New Roman"/>
                <w:sz w:val="24"/>
              </w:rPr>
              <w:br/>
              <w:t>закінчення)</w:t>
            </w:r>
          </w:p>
        </w:tc>
        <w:tc>
          <w:tcPr>
            <w:tcW w:w="1079" w:type="pct"/>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 xml:space="preserve">Обсяги фінансування передбачені програмою на 2018 рік </w:t>
            </w:r>
          </w:p>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sz w:val="24"/>
              </w:rPr>
              <w:t>(всього, у тому числі по державному (ДБ), обласному (ОБ), місцевих (МБ) бюджетах та інших джерелах)</w:t>
            </w:r>
          </w:p>
        </w:tc>
        <w:tc>
          <w:tcPr>
            <w:tcW w:w="1659" w:type="pct"/>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Очікуваний результат</w:t>
            </w:r>
          </w:p>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за підсумками 201</w:t>
            </w:r>
            <w:r w:rsidRPr="00FD016C">
              <w:rPr>
                <w:rFonts w:ascii="Times New Roman" w:hAnsi="Times New Roman" w:cs="Times New Roman"/>
                <w:b/>
                <w:sz w:val="24"/>
                <w:lang w:val="en-US"/>
              </w:rPr>
              <w:t>6</w:t>
            </w:r>
            <w:r w:rsidRPr="00FD016C">
              <w:rPr>
                <w:rFonts w:ascii="Times New Roman" w:hAnsi="Times New Roman" w:cs="Times New Roman"/>
                <w:b/>
                <w:sz w:val="24"/>
              </w:rPr>
              <w:t xml:space="preserve"> року </w:t>
            </w:r>
          </w:p>
          <w:p w:rsidR="00FD016C" w:rsidRPr="00FD016C" w:rsidRDefault="00FD016C" w:rsidP="00FD016C">
            <w:pPr>
              <w:spacing w:after="0" w:line="240" w:lineRule="auto"/>
              <w:jc w:val="center"/>
              <w:rPr>
                <w:rFonts w:ascii="Times New Roman" w:hAnsi="Times New Roman" w:cs="Times New Roman"/>
                <w:b/>
                <w:sz w:val="24"/>
              </w:rPr>
            </w:pPr>
          </w:p>
        </w:tc>
      </w:tr>
      <w:tr w:rsidR="00FD016C" w:rsidRPr="00FD016C" w:rsidTr="00025399">
        <w:trPr>
          <w:trHeight w:val="20"/>
        </w:trPr>
        <w:tc>
          <w:tcPr>
            <w:tcW w:w="5000" w:type="pct"/>
            <w:gridSpan w:val="5"/>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 xml:space="preserve">Розвиток агропромислового комплексу та сільських територій </w:t>
            </w:r>
          </w:p>
        </w:tc>
      </w:tr>
      <w:tr w:rsidR="00FD016C" w:rsidRPr="00FD016C" w:rsidTr="00025399">
        <w:trPr>
          <w:trHeight w:val="20"/>
        </w:trPr>
        <w:tc>
          <w:tcPr>
            <w:tcW w:w="405" w:type="pct"/>
          </w:tcPr>
          <w:p w:rsidR="00FD016C" w:rsidRPr="00FD016C" w:rsidRDefault="00FD016C" w:rsidP="00FD016C">
            <w:pPr>
              <w:spacing w:after="0" w:line="240" w:lineRule="auto"/>
              <w:ind w:left="-114" w:right="-78"/>
              <w:rPr>
                <w:rFonts w:ascii="Times New Roman" w:hAnsi="Times New Roman" w:cs="Times New Roman"/>
                <w:sz w:val="24"/>
              </w:rPr>
            </w:pPr>
            <w:r w:rsidRPr="00FD016C">
              <w:rPr>
                <w:rFonts w:ascii="Times New Roman" w:hAnsi="Times New Roman" w:cs="Times New Roman"/>
                <w:sz w:val="24"/>
              </w:rPr>
              <w:t>11</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 xml:space="preserve">Програма розвитку сільських територій Недригайлівського району на період до 2020 року </w:t>
            </w:r>
          </w:p>
        </w:tc>
        <w:tc>
          <w:tcPr>
            <w:tcW w:w="452" w:type="pct"/>
          </w:tcPr>
          <w:p w:rsidR="00FD016C" w:rsidRPr="00FD016C" w:rsidRDefault="00FD016C" w:rsidP="00FD016C">
            <w:pPr>
              <w:spacing w:after="0" w:line="240" w:lineRule="auto"/>
              <w:ind w:left="-108" w:right="-108"/>
              <w:rPr>
                <w:rFonts w:ascii="Times New Roman" w:hAnsi="Times New Roman" w:cs="Times New Roman"/>
                <w:sz w:val="24"/>
              </w:rPr>
            </w:pPr>
            <w:r w:rsidRPr="00FD016C">
              <w:rPr>
                <w:rFonts w:ascii="Times New Roman" w:hAnsi="Times New Roman" w:cs="Times New Roman"/>
                <w:sz w:val="24"/>
              </w:rPr>
              <w:t>2017-2020 роки</w:t>
            </w:r>
          </w:p>
        </w:tc>
        <w:tc>
          <w:tcPr>
            <w:tcW w:w="1079"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Всього – 112,7 млн. грн.,</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ОБ – 1,0 млн.грн.</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Інші джерела  не заборонені законодавством – 111,7 млн грн</w:t>
            </w:r>
          </w:p>
        </w:tc>
        <w:tc>
          <w:tcPr>
            <w:tcW w:w="1659" w:type="pct"/>
          </w:tcPr>
          <w:p w:rsidR="00FD016C" w:rsidRPr="00FD016C" w:rsidRDefault="00FD016C" w:rsidP="00FD016C">
            <w:pPr>
              <w:pStyle w:val="af1"/>
              <w:spacing w:before="0"/>
              <w:ind w:firstLine="0"/>
              <w:jc w:val="left"/>
              <w:rPr>
                <w:rFonts w:ascii="Times New Roman" w:hAnsi="Times New Roman"/>
                <w:sz w:val="24"/>
                <w:szCs w:val="24"/>
              </w:rPr>
            </w:pPr>
            <w:r w:rsidRPr="00FD016C">
              <w:rPr>
                <w:rFonts w:ascii="Times New Roman" w:hAnsi="Times New Roman"/>
                <w:sz w:val="24"/>
                <w:szCs w:val="24"/>
              </w:rPr>
              <w:t>Підвищення рівня добробуту і якості життя мешканців сільських територій, зменшення диференціації рівнів життя міських і сільських громад, розвиток підприємництва та ринкової інфраструктури в сільській місцевості, збереження селянства як носія української ідентичності, культури і духовності, поліпшення демографічної ситуації, розвиток соціальної сфери села, створення сприятливих умов для розвитку зеленого туризму, організація дозвілля сільського населення.</w:t>
            </w:r>
          </w:p>
        </w:tc>
      </w:tr>
      <w:tr w:rsidR="00FD016C" w:rsidRPr="00FD016C" w:rsidTr="00025399">
        <w:trPr>
          <w:trHeight w:val="340"/>
        </w:trPr>
        <w:tc>
          <w:tcPr>
            <w:tcW w:w="5000" w:type="pct"/>
            <w:gridSpan w:val="5"/>
            <w:vAlign w:val="center"/>
          </w:tcPr>
          <w:p w:rsidR="00FD016C" w:rsidRPr="00FD016C" w:rsidRDefault="00FD016C" w:rsidP="00FD016C">
            <w:pPr>
              <w:spacing w:after="0" w:line="240" w:lineRule="auto"/>
              <w:ind w:firstLine="140"/>
              <w:jc w:val="center"/>
              <w:rPr>
                <w:rFonts w:ascii="Times New Roman" w:hAnsi="Times New Roman" w:cs="Times New Roman"/>
                <w:b/>
                <w:sz w:val="24"/>
              </w:rPr>
            </w:pPr>
            <w:r w:rsidRPr="00FD016C">
              <w:rPr>
                <w:rFonts w:ascii="Times New Roman" w:hAnsi="Times New Roman" w:cs="Times New Roman"/>
                <w:b/>
                <w:sz w:val="24"/>
              </w:rPr>
              <w:t>Підприємницька діяльність</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2</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 xml:space="preserve">Програма розвитку малого та середнього підприємництва в Недригайлівському районі  на 2017-2020 роки  </w:t>
            </w:r>
          </w:p>
        </w:tc>
        <w:tc>
          <w:tcPr>
            <w:tcW w:w="452" w:type="pct"/>
          </w:tcPr>
          <w:p w:rsidR="00FD016C" w:rsidRPr="00FD016C" w:rsidRDefault="00FD016C" w:rsidP="00FD016C">
            <w:pPr>
              <w:spacing w:after="0" w:line="240" w:lineRule="auto"/>
              <w:ind w:right="175" w:firstLine="140"/>
              <w:jc w:val="center"/>
              <w:rPr>
                <w:rFonts w:ascii="Times New Roman" w:hAnsi="Times New Roman" w:cs="Times New Roman"/>
                <w:sz w:val="24"/>
              </w:rPr>
            </w:pPr>
            <w:r w:rsidRPr="00FD016C">
              <w:rPr>
                <w:rFonts w:ascii="Times New Roman" w:hAnsi="Times New Roman" w:cs="Times New Roman"/>
                <w:sz w:val="24"/>
              </w:rPr>
              <w:t>2017-2020 роки</w:t>
            </w:r>
          </w:p>
        </w:tc>
        <w:tc>
          <w:tcPr>
            <w:tcW w:w="1079"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Всього –513,0 тис. гривень:</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РБ – 13,0 тис грн..</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МБ – 500,0тис. гривень</w:t>
            </w:r>
          </w:p>
          <w:p w:rsidR="00FD016C" w:rsidRPr="00FD016C" w:rsidRDefault="00FD016C" w:rsidP="00FD016C">
            <w:pPr>
              <w:spacing w:after="0" w:line="240" w:lineRule="auto"/>
              <w:rPr>
                <w:rFonts w:ascii="Times New Roman" w:hAnsi="Times New Roman" w:cs="Times New Roman"/>
                <w:sz w:val="24"/>
              </w:rPr>
            </w:pPr>
          </w:p>
        </w:tc>
        <w:tc>
          <w:tcPr>
            <w:tcW w:w="1659" w:type="pct"/>
          </w:tcPr>
          <w:p w:rsidR="00FD016C" w:rsidRPr="00FD016C" w:rsidRDefault="00FD016C" w:rsidP="00FD016C">
            <w:pPr>
              <w:suppressAutoHyphens/>
              <w:spacing w:after="0" w:line="240" w:lineRule="auto"/>
              <w:rPr>
                <w:rFonts w:ascii="Times New Roman" w:hAnsi="Times New Roman" w:cs="Times New Roman"/>
                <w:sz w:val="24"/>
                <w:lang w:eastAsia="ar-SA"/>
              </w:rPr>
            </w:pPr>
            <w:r w:rsidRPr="00FD016C">
              <w:rPr>
                <w:rFonts w:ascii="Times New Roman" w:hAnsi="Times New Roman" w:cs="Times New Roman"/>
                <w:sz w:val="24"/>
                <w:lang w:eastAsia="ar-SA"/>
              </w:rPr>
              <w:t xml:space="preserve">Збільшення: </w:t>
            </w:r>
          </w:p>
          <w:p w:rsidR="00FD016C" w:rsidRPr="00FD016C" w:rsidRDefault="00FD016C" w:rsidP="00FD016C">
            <w:pPr>
              <w:suppressAutoHyphens/>
              <w:spacing w:after="0" w:line="240" w:lineRule="auto"/>
              <w:ind w:firstLine="720"/>
              <w:rPr>
                <w:rFonts w:ascii="Times New Roman" w:hAnsi="Times New Roman" w:cs="Times New Roman"/>
                <w:sz w:val="24"/>
                <w:lang w:eastAsia="ar-SA"/>
              </w:rPr>
            </w:pPr>
            <w:r w:rsidRPr="00FD016C">
              <w:rPr>
                <w:rFonts w:ascii="Times New Roman" w:hAnsi="Times New Roman" w:cs="Times New Roman"/>
                <w:sz w:val="24"/>
                <w:lang w:eastAsia="ar-SA"/>
              </w:rPr>
              <w:t>- кількості діючих суб’єктів малого і середнього підприємництва, на 10 тис. наявного населення до 224;</w:t>
            </w:r>
          </w:p>
          <w:p w:rsidR="00FD016C" w:rsidRPr="00FD016C" w:rsidRDefault="00FD016C" w:rsidP="00FD016C">
            <w:pPr>
              <w:suppressAutoHyphens/>
              <w:spacing w:after="0" w:line="240" w:lineRule="auto"/>
              <w:ind w:firstLine="720"/>
              <w:rPr>
                <w:rFonts w:ascii="Times New Roman" w:hAnsi="Times New Roman" w:cs="Times New Roman"/>
                <w:sz w:val="24"/>
                <w:lang w:eastAsia="ar-SA"/>
              </w:rPr>
            </w:pPr>
            <w:r w:rsidRPr="00FD016C">
              <w:rPr>
                <w:rFonts w:ascii="Times New Roman" w:hAnsi="Times New Roman" w:cs="Times New Roman"/>
                <w:sz w:val="24"/>
                <w:lang w:eastAsia="ar-SA"/>
              </w:rPr>
              <w:t>- чисельності працюючих у суб’єктів малого і середнього підприємництва  до 1600 ;</w:t>
            </w:r>
          </w:p>
          <w:p w:rsidR="00FD016C" w:rsidRPr="00FD016C" w:rsidRDefault="00FD016C" w:rsidP="00FD016C">
            <w:pPr>
              <w:suppressAutoHyphens/>
              <w:spacing w:after="0" w:line="240" w:lineRule="auto"/>
              <w:ind w:firstLine="720"/>
              <w:rPr>
                <w:rFonts w:ascii="Times New Roman" w:hAnsi="Times New Roman" w:cs="Times New Roman"/>
                <w:sz w:val="24"/>
                <w:lang w:eastAsia="ar-SA"/>
              </w:rPr>
            </w:pPr>
            <w:r w:rsidRPr="00FD016C">
              <w:rPr>
                <w:rFonts w:ascii="Times New Roman" w:hAnsi="Times New Roman" w:cs="Times New Roman"/>
                <w:b/>
                <w:sz w:val="24"/>
                <w:lang w:eastAsia="ar-SA"/>
              </w:rPr>
              <w:t>- </w:t>
            </w:r>
            <w:r w:rsidRPr="00FD016C">
              <w:rPr>
                <w:rFonts w:ascii="Times New Roman" w:hAnsi="Times New Roman" w:cs="Times New Roman"/>
                <w:sz w:val="24"/>
                <w:lang w:eastAsia="ar-SA"/>
              </w:rPr>
              <w:t xml:space="preserve">питомої ваги реалізованої продукції (робіт, послуг) суб’єктів малого і середнього підприємництва до обсягу реалізованої продукції </w:t>
            </w:r>
            <w:r w:rsidRPr="00FD016C">
              <w:rPr>
                <w:rFonts w:ascii="Times New Roman" w:hAnsi="Times New Roman" w:cs="Times New Roman"/>
                <w:sz w:val="24"/>
                <w:lang w:eastAsia="ar-SA"/>
              </w:rPr>
              <w:lastRenderedPageBreak/>
              <w:t>(робіт, послуг) по району до 20%;</w:t>
            </w:r>
          </w:p>
          <w:p w:rsidR="00FD016C" w:rsidRPr="00FD016C" w:rsidRDefault="00FD016C" w:rsidP="00FD016C">
            <w:pPr>
              <w:suppressAutoHyphens/>
              <w:spacing w:after="0" w:line="240" w:lineRule="auto"/>
              <w:ind w:firstLine="720"/>
              <w:rPr>
                <w:rFonts w:ascii="Times New Roman" w:hAnsi="Times New Roman" w:cs="Times New Roman"/>
                <w:sz w:val="24"/>
                <w:lang w:eastAsia="ar-SA"/>
              </w:rPr>
            </w:pPr>
            <w:r w:rsidRPr="00FD016C">
              <w:rPr>
                <w:rFonts w:ascii="Times New Roman" w:hAnsi="Times New Roman" w:cs="Times New Roman"/>
                <w:sz w:val="24"/>
                <w:lang w:eastAsia="ar-SA"/>
              </w:rPr>
              <w:t>- надходжень до бюджетів усіх рівнів від діяльності суб’єктів малого підприємництва до 22%;</w:t>
            </w:r>
          </w:p>
          <w:p w:rsidR="00FD016C" w:rsidRPr="00FD016C" w:rsidRDefault="00FD016C" w:rsidP="00FD016C">
            <w:pPr>
              <w:suppressAutoHyphens/>
              <w:spacing w:after="0" w:line="240" w:lineRule="auto"/>
              <w:ind w:firstLine="720"/>
              <w:rPr>
                <w:rFonts w:ascii="Times New Roman" w:hAnsi="Times New Roman" w:cs="Times New Roman"/>
                <w:sz w:val="24"/>
                <w:lang w:eastAsia="ar-SA"/>
              </w:rPr>
            </w:pPr>
            <w:r w:rsidRPr="00FD016C">
              <w:rPr>
                <w:rFonts w:ascii="Times New Roman" w:hAnsi="Times New Roman" w:cs="Times New Roman"/>
                <w:sz w:val="24"/>
                <w:lang w:eastAsia="ar-SA"/>
              </w:rPr>
              <w:t>- кількості створених нових робочих місць суб’єктами малого і середнього підприємництва д 220 осіб.</w:t>
            </w:r>
          </w:p>
          <w:p w:rsidR="00FD016C" w:rsidRPr="00FD016C" w:rsidRDefault="00FD016C" w:rsidP="00FD016C">
            <w:pPr>
              <w:spacing w:after="0" w:line="240" w:lineRule="auto"/>
              <w:rPr>
                <w:rFonts w:ascii="Times New Roman" w:hAnsi="Times New Roman" w:cs="Times New Roman"/>
                <w:sz w:val="24"/>
              </w:rPr>
            </w:pPr>
          </w:p>
        </w:tc>
      </w:tr>
      <w:tr w:rsidR="00FD016C" w:rsidRPr="00FD016C" w:rsidTr="00025399">
        <w:trPr>
          <w:trHeight w:val="340"/>
        </w:trPr>
        <w:tc>
          <w:tcPr>
            <w:tcW w:w="5000" w:type="pct"/>
            <w:gridSpan w:val="5"/>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lastRenderedPageBreak/>
              <w:t xml:space="preserve"> Охорона здоров’я населення</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3</w:t>
            </w:r>
          </w:p>
        </w:tc>
        <w:tc>
          <w:tcPr>
            <w:tcW w:w="1405" w:type="pct"/>
          </w:tcPr>
          <w:p w:rsidR="00FD016C" w:rsidRPr="00FD016C" w:rsidRDefault="00FD016C" w:rsidP="00FD016C">
            <w:pPr>
              <w:pStyle w:val="ac"/>
              <w:rPr>
                <w:snapToGrid w:val="0"/>
                <w:sz w:val="24"/>
                <w:szCs w:val="24"/>
              </w:rPr>
            </w:pPr>
            <w:r w:rsidRPr="00FD016C">
              <w:rPr>
                <w:snapToGrid w:val="0"/>
                <w:sz w:val="24"/>
                <w:szCs w:val="24"/>
              </w:rPr>
              <w:t>Районна програма «Репродуктивне та статеве здоров’я нації на період 2017-2021 роки, затверджена рішенням Недригайлівської районної ради від 27.02.2017 року</w:t>
            </w:r>
          </w:p>
        </w:tc>
        <w:tc>
          <w:tcPr>
            <w:tcW w:w="452" w:type="pct"/>
          </w:tcPr>
          <w:p w:rsidR="00FD016C" w:rsidRPr="00FD016C" w:rsidRDefault="00FD016C" w:rsidP="00FD016C">
            <w:pPr>
              <w:spacing w:after="0" w:line="240" w:lineRule="auto"/>
              <w:jc w:val="center"/>
              <w:rPr>
                <w:rFonts w:ascii="Times New Roman" w:hAnsi="Times New Roman" w:cs="Times New Roman"/>
                <w:snapToGrid w:val="0"/>
                <w:sz w:val="24"/>
              </w:rPr>
            </w:pPr>
            <w:r w:rsidRPr="00FD016C">
              <w:rPr>
                <w:rFonts w:ascii="Times New Roman" w:hAnsi="Times New Roman" w:cs="Times New Roman"/>
                <w:snapToGrid w:val="0"/>
                <w:sz w:val="24"/>
              </w:rPr>
              <w:t>2017-2021</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 – 27,3</w:t>
            </w:r>
          </w:p>
        </w:tc>
        <w:tc>
          <w:tcPr>
            <w:tcW w:w="1659" w:type="pct"/>
          </w:tcPr>
          <w:p w:rsidR="00FD016C" w:rsidRPr="00FD016C" w:rsidRDefault="00FD016C" w:rsidP="00FD016C">
            <w:pPr>
              <w:spacing w:after="0" w:line="240" w:lineRule="auto"/>
              <w:ind w:firstLine="140"/>
              <w:rPr>
                <w:rFonts w:ascii="Times New Roman" w:hAnsi="Times New Roman" w:cs="Times New Roman"/>
                <w:sz w:val="24"/>
              </w:rPr>
            </w:pPr>
            <w:r w:rsidRPr="00FD016C">
              <w:rPr>
                <w:rFonts w:ascii="Times New Roman" w:hAnsi="Times New Roman" w:cs="Times New Roman"/>
                <w:sz w:val="24"/>
              </w:rPr>
              <w:t>Недопущення випадків материнської смертності, зниження рівня анемій у вагітних на 45%, зниження рівня малюкової смертності на 20%, зниження рівня підліткової вагітності на 20%, інше</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4</w:t>
            </w:r>
          </w:p>
        </w:tc>
        <w:tc>
          <w:tcPr>
            <w:tcW w:w="1405" w:type="pct"/>
          </w:tcPr>
          <w:p w:rsidR="00FD016C" w:rsidRPr="00FD016C" w:rsidRDefault="00FD016C" w:rsidP="00FD016C">
            <w:pPr>
              <w:pStyle w:val="1e"/>
              <w:jc w:val="both"/>
              <w:rPr>
                <w:lang w:val="uk-UA" w:eastAsia="uk-UA"/>
              </w:rPr>
            </w:pPr>
            <w:r w:rsidRPr="00FD016C">
              <w:rPr>
                <w:lang w:val="uk-UA" w:eastAsia="uk-UA"/>
              </w:rPr>
              <w:t>Районна цільова соціальна програма протидії ВІЛ – інфекції/СНІДу на 2015 – 2018 роки, затверджена рішенням Недригайлівської районної ради від 21.10.2015 року</w:t>
            </w:r>
          </w:p>
        </w:tc>
        <w:tc>
          <w:tcPr>
            <w:tcW w:w="452" w:type="pct"/>
          </w:tcPr>
          <w:p w:rsidR="00FD016C" w:rsidRPr="00FD016C" w:rsidRDefault="00FD016C" w:rsidP="00FD016C">
            <w:pPr>
              <w:spacing w:after="0" w:line="240" w:lineRule="auto"/>
              <w:jc w:val="center"/>
              <w:rPr>
                <w:rFonts w:ascii="Times New Roman" w:hAnsi="Times New Roman" w:cs="Times New Roman"/>
                <w:snapToGrid w:val="0"/>
                <w:sz w:val="24"/>
              </w:rPr>
            </w:pPr>
            <w:r w:rsidRPr="00FD016C">
              <w:rPr>
                <w:rFonts w:ascii="Times New Roman" w:hAnsi="Times New Roman" w:cs="Times New Roman"/>
                <w:snapToGrid w:val="0"/>
                <w:sz w:val="24"/>
              </w:rPr>
              <w:t>2015-2018</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 – 29,2 тис.грн.</w:t>
            </w:r>
          </w:p>
          <w:p w:rsidR="00FD016C" w:rsidRPr="00FD016C" w:rsidRDefault="00FD016C" w:rsidP="00FD016C">
            <w:pPr>
              <w:spacing w:after="0" w:line="240" w:lineRule="auto"/>
              <w:rPr>
                <w:rFonts w:ascii="Times New Roman" w:hAnsi="Times New Roman" w:cs="Times New Roman"/>
                <w:snapToGrid w:val="0"/>
                <w:sz w:val="24"/>
              </w:rPr>
            </w:pPr>
          </w:p>
        </w:tc>
        <w:tc>
          <w:tcPr>
            <w:tcW w:w="1659" w:type="pct"/>
          </w:tcPr>
          <w:p w:rsidR="00FD016C" w:rsidRPr="00FD016C" w:rsidRDefault="00FD016C" w:rsidP="00FD016C">
            <w:pPr>
              <w:pStyle w:val="1e"/>
              <w:jc w:val="both"/>
              <w:rPr>
                <w:lang w:val="uk-UA" w:eastAsia="uk-UA"/>
              </w:rPr>
            </w:pPr>
            <w:r w:rsidRPr="00FD016C">
              <w:rPr>
                <w:lang w:val="uk-UA" w:eastAsia="uk-UA"/>
              </w:rPr>
              <w:t>Зменшення кількості нових випадків інфікування ВІЛ серед населення</w:t>
            </w:r>
          </w:p>
        </w:tc>
      </w:tr>
      <w:tr w:rsidR="00FD016C" w:rsidRPr="00FD016C" w:rsidTr="00025399">
        <w:trPr>
          <w:trHeight w:val="340"/>
        </w:trPr>
        <w:tc>
          <w:tcPr>
            <w:tcW w:w="5000" w:type="pct"/>
            <w:gridSpan w:val="5"/>
            <w:vAlign w:val="center"/>
          </w:tcPr>
          <w:p w:rsidR="00FD016C" w:rsidRPr="00FD016C" w:rsidRDefault="00FD016C" w:rsidP="00FD016C">
            <w:pPr>
              <w:spacing w:after="0" w:line="240" w:lineRule="auto"/>
              <w:ind w:right="175"/>
              <w:jc w:val="center"/>
              <w:rPr>
                <w:rFonts w:ascii="Times New Roman" w:hAnsi="Times New Roman" w:cs="Times New Roman"/>
                <w:b/>
                <w:snapToGrid w:val="0"/>
                <w:sz w:val="24"/>
              </w:rPr>
            </w:pPr>
            <w:r w:rsidRPr="00FD016C">
              <w:rPr>
                <w:rFonts w:ascii="Times New Roman" w:hAnsi="Times New Roman" w:cs="Times New Roman"/>
                <w:b/>
                <w:sz w:val="24"/>
              </w:rPr>
              <w:t>Соціальний захист, демографічний розвиток, підтримка дітей та молоді, гендерна політика</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5</w:t>
            </w:r>
          </w:p>
        </w:tc>
        <w:tc>
          <w:tcPr>
            <w:tcW w:w="1405" w:type="pct"/>
          </w:tcPr>
          <w:p w:rsidR="00FD016C" w:rsidRPr="00FD016C" w:rsidRDefault="00FD016C" w:rsidP="00FD016C">
            <w:pPr>
              <w:spacing w:after="0" w:line="240" w:lineRule="auto"/>
              <w:ind w:right="28"/>
              <w:rPr>
                <w:rFonts w:ascii="Times New Roman" w:hAnsi="Times New Roman" w:cs="Times New Roman"/>
                <w:snapToGrid w:val="0"/>
                <w:sz w:val="24"/>
                <w:lang w:val="uk-UA"/>
              </w:rPr>
            </w:pPr>
            <w:r w:rsidRPr="00FD016C">
              <w:rPr>
                <w:rFonts w:ascii="Times New Roman" w:hAnsi="Times New Roman" w:cs="Times New Roman"/>
                <w:snapToGrid w:val="0"/>
                <w:sz w:val="24"/>
                <w:lang w:val="uk-UA"/>
              </w:rPr>
              <w:t xml:space="preserve">Районна  програма підтримки Недригайлівської районної громадської   організації ветеранів по соціальному захисту  ветеранів війни та праці на період 2016-2020 років </w:t>
            </w:r>
            <w:r w:rsidRPr="00FD016C">
              <w:rPr>
                <w:rFonts w:ascii="Times New Roman" w:hAnsi="Times New Roman" w:cs="Times New Roman"/>
                <w:sz w:val="24"/>
                <w:lang w:val="uk-UA" w:eastAsia="uk-UA"/>
              </w:rPr>
              <w:t>затверджена рішенням Недригайлівської районної ради від 22.120.2015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2016-2020</w:t>
            </w:r>
          </w:p>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МБ-10,0 тис.грн..</w:t>
            </w:r>
          </w:p>
        </w:tc>
        <w:tc>
          <w:tcPr>
            <w:tcW w:w="1659" w:type="pct"/>
          </w:tcPr>
          <w:p w:rsidR="00FD016C" w:rsidRPr="00FD016C" w:rsidRDefault="00FD016C" w:rsidP="00FD016C">
            <w:pPr>
              <w:spacing w:after="0" w:line="240" w:lineRule="auto"/>
              <w:ind w:firstLine="140"/>
              <w:rPr>
                <w:rFonts w:ascii="Times New Roman" w:hAnsi="Times New Roman" w:cs="Times New Roman"/>
                <w:sz w:val="24"/>
              </w:rPr>
            </w:pPr>
            <w:r w:rsidRPr="00FD016C">
              <w:rPr>
                <w:rFonts w:ascii="Times New Roman" w:hAnsi="Times New Roman" w:cs="Times New Roman"/>
                <w:sz w:val="24"/>
              </w:rPr>
              <w:t>Надання матеріальної підтримки інвалідам, та ветеранам, забезпечення фінансових потреб громадської організацій інвалідів, поліпшення інформованості інвалідів про установи соціального спрямування</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6</w:t>
            </w:r>
          </w:p>
        </w:tc>
        <w:tc>
          <w:tcPr>
            <w:tcW w:w="1405" w:type="pct"/>
          </w:tcPr>
          <w:p w:rsidR="00FD016C" w:rsidRPr="00FD016C" w:rsidRDefault="00FD016C" w:rsidP="00FD016C">
            <w:pPr>
              <w:pStyle w:val="ac"/>
              <w:rPr>
                <w:snapToGrid w:val="0"/>
                <w:sz w:val="24"/>
                <w:szCs w:val="24"/>
              </w:rPr>
            </w:pPr>
            <w:r w:rsidRPr="00FD016C">
              <w:rPr>
                <w:snapToGrid w:val="0"/>
                <w:sz w:val="24"/>
                <w:szCs w:val="24"/>
              </w:rPr>
              <w:t xml:space="preserve">Районна програма  підтримки Недригайлівської районної спілки ветеранів Афганістану по соціальному захисту ветеранів війни, учасників бойових дій на території інших держав на період 2016-2020 років </w:t>
            </w:r>
            <w:r w:rsidRPr="00FD016C">
              <w:rPr>
                <w:sz w:val="24"/>
                <w:szCs w:val="24"/>
                <w:lang w:eastAsia="uk-UA"/>
              </w:rPr>
              <w:t xml:space="preserve">затверджена </w:t>
            </w:r>
            <w:r w:rsidRPr="00FD016C">
              <w:rPr>
                <w:sz w:val="24"/>
                <w:szCs w:val="24"/>
                <w:lang w:eastAsia="uk-UA"/>
              </w:rPr>
              <w:lastRenderedPageBreak/>
              <w:t>рішенням Недригайлівської районної ради від 22.12.2015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lastRenderedPageBreak/>
              <w:t xml:space="preserve">2016-2020 </w:t>
            </w:r>
          </w:p>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МБ-11,0 тис.грн..</w:t>
            </w:r>
          </w:p>
        </w:tc>
        <w:tc>
          <w:tcPr>
            <w:tcW w:w="1659" w:type="pct"/>
          </w:tcPr>
          <w:p w:rsidR="00FD016C" w:rsidRPr="00FD016C" w:rsidRDefault="00FD016C" w:rsidP="00FD016C">
            <w:pPr>
              <w:spacing w:after="0" w:line="240" w:lineRule="auto"/>
              <w:ind w:firstLine="140"/>
              <w:rPr>
                <w:rFonts w:ascii="Times New Roman" w:hAnsi="Times New Roman" w:cs="Times New Roman"/>
                <w:sz w:val="24"/>
              </w:rPr>
            </w:pPr>
            <w:r w:rsidRPr="00FD016C">
              <w:rPr>
                <w:rFonts w:ascii="Times New Roman" w:hAnsi="Times New Roman" w:cs="Times New Roman"/>
                <w:sz w:val="24"/>
              </w:rPr>
              <w:t>Посилення соціального захисту та соціальної підтримки сімей загиблих учасників бойових дій на території Республіки Афганістан</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lastRenderedPageBreak/>
              <w:t>7</w:t>
            </w:r>
          </w:p>
        </w:tc>
        <w:tc>
          <w:tcPr>
            <w:tcW w:w="1405" w:type="pct"/>
          </w:tcPr>
          <w:p w:rsidR="00FD016C" w:rsidRPr="00FD016C" w:rsidRDefault="00FD016C" w:rsidP="00FD016C">
            <w:pPr>
              <w:tabs>
                <w:tab w:val="left" w:pos="4413"/>
              </w:tabs>
              <w:spacing w:after="0" w:line="240" w:lineRule="auto"/>
              <w:ind w:right="28"/>
              <w:rPr>
                <w:rFonts w:ascii="Times New Roman" w:hAnsi="Times New Roman" w:cs="Times New Roman"/>
                <w:snapToGrid w:val="0"/>
                <w:sz w:val="24"/>
                <w:lang w:val="uk-UA"/>
              </w:rPr>
            </w:pPr>
            <w:r w:rsidRPr="00FD016C">
              <w:rPr>
                <w:rFonts w:ascii="Times New Roman" w:hAnsi="Times New Roman" w:cs="Times New Roman"/>
                <w:color w:val="000000"/>
                <w:spacing w:val="-3"/>
                <w:sz w:val="24"/>
                <w:lang w:val="uk-UA"/>
              </w:rPr>
              <w:t xml:space="preserve">Районна  програма  підтримки </w:t>
            </w:r>
            <w:r w:rsidRPr="00FD016C">
              <w:rPr>
                <w:rFonts w:ascii="Times New Roman" w:hAnsi="Times New Roman" w:cs="Times New Roman"/>
                <w:color w:val="000000"/>
                <w:spacing w:val="-1"/>
                <w:sz w:val="24"/>
                <w:lang w:val="uk-UA"/>
              </w:rPr>
              <w:t xml:space="preserve">Недригайлівської районної громадської організації інвалідів </w:t>
            </w:r>
            <w:r w:rsidRPr="00FD016C">
              <w:rPr>
                <w:rFonts w:ascii="Times New Roman" w:hAnsi="Times New Roman" w:cs="Times New Roman"/>
                <w:color w:val="000000"/>
                <w:sz w:val="24"/>
                <w:lang w:val="uk-UA"/>
              </w:rPr>
              <w:t xml:space="preserve">по соціальному захисту інвалідів  на період   2016-2020 років </w:t>
            </w:r>
            <w:r w:rsidRPr="00FD016C">
              <w:rPr>
                <w:rFonts w:ascii="Times New Roman" w:hAnsi="Times New Roman" w:cs="Times New Roman"/>
                <w:sz w:val="24"/>
                <w:lang w:val="uk-UA" w:eastAsia="uk-UA"/>
              </w:rPr>
              <w:t>затверджена рішенням Недригайлівської районної ради від 22.12.2015 року</w:t>
            </w:r>
            <w:r w:rsidRPr="00FD016C">
              <w:rPr>
                <w:rFonts w:ascii="Times New Roman" w:hAnsi="Times New Roman" w:cs="Times New Roman"/>
                <w:color w:val="000000"/>
                <w:sz w:val="24"/>
                <w:lang w:val="uk-UA"/>
              </w:rPr>
              <w:t xml:space="preserve"> </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 xml:space="preserve">2016-2020 </w:t>
            </w:r>
          </w:p>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МБ-10,0 тис.грн.</w:t>
            </w:r>
          </w:p>
        </w:tc>
        <w:tc>
          <w:tcPr>
            <w:tcW w:w="1659" w:type="pct"/>
          </w:tcPr>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color w:val="000000"/>
                <w:spacing w:val="-1"/>
                <w:sz w:val="24"/>
              </w:rPr>
            </w:pPr>
            <w:r w:rsidRPr="00FD016C">
              <w:rPr>
                <w:rFonts w:ascii="Times New Roman" w:hAnsi="Times New Roman" w:cs="Times New Roman"/>
                <w:color w:val="000000"/>
                <w:spacing w:val="-3"/>
                <w:sz w:val="24"/>
              </w:rPr>
              <w:t xml:space="preserve"> Забезпечення належного </w:t>
            </w:r>
            <w:r w:rsidRPr="00FD016C">
              <w:rPr>
                <w:rFonts w:ascii="Times New Roman" w:hAnsi="Times New Roman" w:cs="Times New Roman"/>
                <w:color w:val="000000"/>
                <w:spacing w:val="4"/>
                <w:sz w:val="24"/>
              </w:rPr>
              <w:t xml:space="preserve">соціального захисту, покращення добробуту, створення умов </w:t>
            </w:r>
            <w:r w:rsidRPr="00FD016C">
              <w:rPr>
                <w:rFonts w:ascii="Times New Roman" w:hAnsi="Times New Roman" w:cs="Times New Roman"/>
                <w:color w:val="000000"/>
                <w:spacing w:val="7"/>
                <w:sz w:val="24"/>
              </w:rPr>
              <w:t xml:space="preserve">безперешкодного доступу до об’єктів загального призначення та </w:t>
            </w:r>
            <w:r w:rsidRPr="00FD016C">
              <w:rPr>
                <w:rFonts w:ascii="Times New Roman" w:hAnsi="Times New Roman" w:cs="Times New Roman"/>
                <w:color w:val="000000"/>
                <w:spacing w:val="-3"/>
                <w:sz w:val="24"/>
              </w:rPr>
              <w:t xml:space="preserve">соціальної інфраструктури, поважного  та  толерантного   ставлення  до  осіб з </w:t>
            </w:r>
            <w:r w:rsidRPr="00FD016C">
              <w:rPr>
                <w:rFonts w:ascii="Times New Roman" w:hAnsi="Times New Roman" w:cs="Times New Roman"/>
                <w:color w:val="000000"/>
                <w:spacing w:val="-1"/>
                <w:sz w:val="24"/>
              </w:rPr>
              <w:t xml:space="preserve">обмеженими  фізичними   можливостями. </w:t>
            </w:r>
          </w:p>
          <w:p w:rsidR="00FD016C" w:rsidRPr="00FD016C" w:rsidRDefault="00FD016C" w:rsidP="00FD016C">
            <w:pPr>
              <w:tabs>
                <w:tab w:val="left" w:pos="4413"/>
              </w:tabs>
              <w:spacing w:after="0" w:line="240" w:lineRule="auto"/>
              <w:ind w:right="28"/>
              <w:rPr>
                <w:rFonts w:ascii="Times New Roman" w:hAnsi="Times New Roman" w:cs="Times New Roman"/>
                <w:sz w:val="24"/>
              </w:rPr>
            </w:pP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8</w:t>
            </w:r>
          </w:p>
        </w:tc>
        <w:tc>
          <w:tcPr>
            <w:tcW w:w="1405" w:type="pct"/>
          </w:tcPr>
          <w:p w:rsidR="00FD016C" w:rsidRPr="00FD016C" w:rsidRDefault="00FD016C" w:rsidP="00FD016C">
            <w:pPr>
              <w:tabs>
                <w:tab w:val="left" w:pos="4413"/>
              </w:tabs>
              <w:spacing w:after="0" w:line="240" w:lineRule="auto"/>
              <w:ind w:right="28"/>
              <w:rPr>
                <w:rFonts w:ascii="Times New Roman" w:hAnsi="Times New Roman" w:cs="Times New Roman"/>
                <w:color w:val="000000"/>
                <w:spacing w:val="-3"/>
                <w:sz w:val="24"/>
                <w:lang w:val="uk-UA"/>
              </w:rPr>
            </w:pPr>
            <w:r w:rsidRPr="00FD016C">
              <w:rPr>
                <w:rFonts w:ascii="Times New Roman" w:hAnsi="Times New Roman" w:cs="Times New Roman"/>
                <w:color w:val="000000"/>
                <w:spacing w:val="-3"/>
                <w:sz w:val="24"/>
                <w:lang w:val="uk-UA"/>
              </w:rPr>
              <w:t xml:space="preserve">Районна  програма  підтримки </w:t>
            </w:r>
            <w:r w:rsidRPr="00FD016C">
              <w:rPr>
                <w:rFonts w:ascii="Times New Roman" w:hAnsi="Times New Roman" w:cs="Times New Roman"/>
                <w:color w:val="000000"/>
                <w:spacing w:val="-1"/>
                <w:sz w:val="24"/>
                <w:lang w:val="uk-UA"/>
              </w:rPr>
              <w:t>Недригайлівського  районного  осередку Всеукраїнської  громадської</w:t>
            </w:r>
            <w:r w:rsidRPr="00FD016C">
              <w:rPr>
                <w:rFonts w:ascii="Times New Roman" w:hAnsi="Times New Roman" w:cs="Times New Roman"/>
                <w:color w:val="000000"/>
                <w:sz w:val="24"/>
                <w:lang w:val="uk-UA"/>
              </w:rPr>
              <w:t xml:space="preserve">  організації інвалідів « Союз Чорнобиль України » по соціальному захисту громадян,що постраждали внаслідок ядерних катастроф,аварій на період   2016-2020 років </w:t>
            </w:r>
            <w:r w:rsidRPr="00FD016C">
              <w:rPr>
                <w:rFonts w:ascii="Times New Roman" w:hAnsi="Times New Roman" w:cs="Times New Roman"/>
                <w:sz w:val="24"/>
                <w:lang w:val="uk-UA" w:eastAsia="uk-UA"/>
              </w:rPr>
              <w:t>затверджена рішенням Недригайлівської районної ради від 22.12.2015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 xml:space="preserve">2016-2020 </w:t>
            </w:r>
          </w:p>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МБ-10,0 тис.грн.</w:t>
            </w:r>
          </w:p>
        </w:tc>
        <w:tc>
          <w:tcPr>
            <w:tcW w:w="1659" w:type="pct"/>
          </w:tcPr>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rPr>
            </w:pPr>
            <w:r w:rsidRPr="00FD016C">
              <w:rPr>
                <w:rFonts w:ascii="Times New Roman" w:hAnsi="Times New Roman" w:cs="Times New Roman"/>
                <w:sz w:val="24"/>
              </w:rPr>
              <w:t xml:space="preserve">    </w:t>
            </w:r>
          </w:p>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color w:val="000000"/>
                <w:spacing w:val="-3"/>
                <w:sz w:val="24"/>
              </w:rPr>
            </w:pPr>
            <w:r w:rsidRPr="00FD016C">
              <w:rPr>
                <w:rFonts w:ascii="Times New Roman" w:hAnsi="Times New Roman" w:cs="Times New Roman"/>
                <w:sz w:val="24"/>
              </w:rPr>
              <w:t xml:space="preserve">Надання допомоги  громадянам, які потерпіли від  аварії на ЧАЄС   у вирішенні  актуальних   проблем їхнього життя; забезпечення доступу даної категорії населення  до всіх сфер суспільного життя; покращити умови проживання </w:t>
            </w:r>
            <w:r w:rsidRPr="00FD016C">
              <w:rPr>
                <w:rFonts w:ascii="Times New Roman" w:hAnsi="Times New Roman" w:cs="Times New Roman"/>
                <w:color w:val="000000"/>
                <w:spacing w:val="1"/>
                <w:sz w:val="24"/>
              </w:rPr>
              <w:t>громадян ,  які постраждали внаслідок Чорнобильської  катастрофи</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9</w:t>
            </w:r>
          </w:p>
        </w:tc>
        <w:tc>
          <w:tcPr>
            <w:tcW w:w="1405" w:type="pct"/>
          </w:tcPr>
          <w:p w:rsidR="00FD016C" w:rsidRPr="00FD016C" w:rsidRDefault="00FD016C" w:rsidP="00FD016C">
            <w:pPr>
              <w:tabs>
                <w:tab w:val="left" w:pos="4413"/>
              </w:tabs>
              <w:spacing w:after="0" w:line="240" w:lineRule="auto"/>
              <w:ind w:right="28"/>
              <w:rPr>
                <w:rFonts w:ascii="Times New Roman" w:hAnsi="Times New Roman" w:cs="Times New Roman"/>
                <w:color w:val="000000"/>
                <w:spacing w:val="-3"/>
                <w:sz w:val="24"/>
                <w:lang w:val="uk-UA"/>
              </w:rPr>
            </w:pPr>
            <w:r w:rsidRPr="00FD016C">
              <w:rPr>
                <w:rFonts w:ascii="Times New Roman" w:hAnsi="Times New Roman" w:cs="Times New Roman"/>
                <w:bCs/>
                <w:color w:val="000000"/>
                <w:sz w:val="24"/>
                <w:lang w:val="uk-UA"/>
              </w:rPr>
              <w:t xml:space="preserve">Районна програма підтримки </w:t>
            </w:r>
            <w:r w:rsidRPr="00FD016C">
              <w:rPr>
                <w:rFonts w:ascii="Times New Roman" w:hAnsi="Times New Roman" w:cs="Times New Roman"/>
                <w:bCs/>
                <w:sz w:val="24"/>
                <w:lang w:val="uk-UA"/>
              </w:rPr>
              <w:t xml:space="preserve">Недригайлівської районної громадської організації «Спілка учасників АТО – «Патріоти Батьківщини» на період 2016-2020 років </w:t>
            </w:r>
            <w:r w:rsidRPr="00FD016C">
              <w:rPr>
                <w:rFonts w:ascii="Times New Roman" w:hAnsi="Times New Roman" w:cs="Times New Roman"/>
                <w:sz w:val="24"/>
                <w:lang w:val="uk-UA" w:eastAsia="uk-UA"/>
              </w:rPr>
              <w:t>затверджена рішенням Недригайлівської районної ради від 22.12.2015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2016-2020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МБ-15,0 тис.грн.</w:t>
            </w:r>
          </w:p>
        </w:tc>
        <w:tc>
          <w:tcPr>
            <w:tcW w:w="1659" w:type="pct"/>
          </w:tcPr>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rPr>
            </w:pPr>
            <w:r w:rsidRPr="00FD016C">
              <w:rPr>
                <w:rFonts w:ascii="Times New Roman" w:hAnsi="Times New Roman" w:cs="Times New Roman"/>
                <w:sz w:val="24"/>
              </w:rPr>
              <w:t>Посилення соціального захисту та соціальної підтримки учасників анти терористичної операції та членів їх.</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10</w:t>
            </w:r>
          </w:p>
        </w:tc>
        <w:tc>
          <w:tcPr>
            <w:tcW w:w="1405" w:type="pct"/>
          </w:tcPr>
          <w:p w:rsidR="00FD016C" w:rsidRPr="00FD016C" w:rsidRDefault="00FD016C" w:rsidP="00FD016C">
            <w:pPr>
              <w:shd w:val="clear" w:color="auto" w:fill="FFFFFF"/>
              <w:spacing w:before="187" w:after="0" w:line="240" w:lineRule="auto"/>
              <w:rPr>
                <w:rFonts w:ascii="Times New Roman" w:hAnsi="Times New Roman" w:cs="Times New Roman"/>
                <w:bCs/>
                <w:color w:val="000000"/>
                <w:sz w:val="24"/>
              </w:rPr>
            </w:pPr>
            <w:r w:rsidRPr="00FD016C">
              <w:rPr>
                <w:rFonts w:ascii="Times New Roman" w:hAnsi="Times New Roman" w:cs="Times New Roman"/>
                <w:bCs/>
                <w:iCs/>
                <w:sz w:val="24"/>
              </w:rPr>
              <w:t>Комплексна районна цільова програма для пільгових категорій населення на 2016-2019 роки</w:t>
            </w:r>
            <w:r w:rsidRPr="00FD016C">
              <w:rPr>
                <w:rFonts w:ascii="Times New Roman" w:hAnsi="Times New Roman" w:cs="Times New Roman"/>
                <w:sz w:val="24"/>
                <w:lang w:eastAsia="uk-UA"/>
              </w:rPr>
              <w:t xml:space="preserve"> затверджена рішенням Недригайлівської районної ради від 07.07.2016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bCs/>
                <w:iCs/>
                <w:sz w:val="24"/>
              </w:rPr>
              <w:t>2016-2019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 – 699,7 тис грн..</w:t>
            </w:r>
          </w:p>
        </w:tc>
        <w:tc>
          <w:tcPr>
            <w:tcW w:w="1659" w:type="pct"/>
          </w:tcPr>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rPr>
            </w:pPr>
            <w:r w:rsidRPr="00FD016C">
              <w:rPr>
                <w:rFonts w:ascii="Times New Roman" w:hAnsi="Times New Roman" w:cs="Times New Roman"/>
                <w:sz w:val="24"/>
              </w:rPr>
              <w:t xml:space="preserve">Забезпечення пільгової категорії населення району пільговим перевезенням, безоплатним санаторно-курортним оздоровленням, послугами зв’язку тощо </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lastRenderedPageBreak/>
              <w:t>11</w:t>
            </w:r>
          </w:p>
        </w:tc>
        <w:tc>
          <w:tcPr>
            <w:tcW w:w="1405" w:type="pct"/>
          </w:tcPr>
          <w:p w:rsidR="00FD016C" w:rsidRPr="00FD016C" w:rsidRDefault="00FD016C" w:rsidP="00FD016C">
            <w:pPr>
              <w:shd w:val="clear" w:color="auto" w:fill="FFFFFF"/>
              <w:spacing w:before="187" w:after="0" w:line="240" w:lineRule="auto"/>
              <w:rPr>
                <w:rFonts w:ascii="Times New Roman" w:hAnsi="Times New Roman" w:cs="Times New Roman"/>
                <w:bCs/>
                <w:iCs/>
                <w:sz w:val="24"/>
                <w:lang w:val="uk-UA"/>
              </w:rPr>
            </w:pPr>
            <w:r w:rsidRPr="00FD016C">
              <w:rPr>
                <w:rFonts w:ascii="Times New Roman" w:hAnsi="Times New Roman" w:cs="Times New Roman"/>
                <w:bCs/>
                <w:iCs/>
                <w:sz w:val="24"/>
                <w:lang w:val="uk-UA"/>
              </w:rPr>
              <w:t>Районна програма щодо забезпечення обробки інформації з нарахування та виплати житлових субсидій на 2016-2018 роки</w:t>
            </w:r>
            <w:r w:rsidRPr="00FD016C">
              <w:rPr>
                <w:rFonts w:ascii="Times New Roman" w:hAnsi="Times New Roman" w:cs="Times New Roman"/>
                <w:sz w:val="24"/>
                <w:lang w:val="uk-UA" w:eastAsia="uk-UA"/>
              </w:rPr>
              <w:t xml:space="preserve"> затверджена рішенням Недригайлівської районної ради від 22.04.2016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bCs/>
                <w:iCs/>
                <w:sz w:val="24"/>
              </w:rPr>
            </w:pPr>
            <w:r w:rsidRPr="00FD016C">
              <w:rPr>
                <w:rFonts w:ascii="Times New Roman" w:hAnsi="Times New Roman" w:cs="Times New Roman"/>
                <w:bCs/>
                <w:iCs/>
                <w:sz w:val="24"/>
              </w:rPr>
              <w:t>2016-2018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МБ-35,0 тис грн</w:t>
            </w:r>
          </w:p>
        </w:tc>
        <w:tc>
          <w:tcPr>
            <w:tcW w:w="1659" w:type="pct"/>
          </w:tcPr>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rPr>
            </w:pPr>
            <w:r w:rsidRPr="00FD016C">
              <w:rPr>
                <w:rFonts w:ascii="Times New Roman" w:hAnsi="Times New Roman" w:cs="Times New Roman"/>
                <w:sz w:val="24"/>
              </w:rPr>
              <w:t>Покращення якості обслуговування громадян, які звертаються за призначенням житлових субсидій</w:t>
            </w:r>
          </w:p>
        </w:tc>
      </w:tr>
      <w:tr w:rsidR="00FD016C" w:rsidRPr="00FD016C" w:rsidTr="00025399">
        <w:trPr>
          <w:trHeight w:val="20"/>
        </w:trPr>
        <w:tc>
          <w:tcPr>
            <w:tcW w:w="405" w:type="pct"/>
          </w:tcPr>
          <w:p w:rsidR="00FD016C" w:rsidRPr="00FD016C" w:rsidRDefault="00FD016C" w:rsidP="00FD016C">
            <w:pPr>
              <w:spacing w:after="0" w:line="240" w:lineRule="auto"/>
              <w:ind w:right="-78"/>
              <w:rPr>
                <w:rFonts w:ascii="Times New Roman" w:hAnsi="Times New Roman" w:cs="Times New Roman"/>
                <w:sz w:val="24"/>
              </w:rPr>
            </w:pPr>
            <w:r w:rsidRPr="00FD016C">
              <w:rPr>
                <w:rFonts w:ascii="Times New Roman" w:hAnsi="Times New Roman" w:cs="Times New Roman"/>
                <w:sz w:val="24"/>
              </w:rPr>
              <w:t>12</w:t>
            </w:r>
          </w:p>
        </w:tc>
        <w:tc>
          <w:tcPr>
            <w:tcW w:w="1405" w:type="pct"/>
          </w:tcPr>
          <w:p w:rsidR="00FD016C" w:rsidRPr="00FD016C" w:rsidRDefault="00FD016C" w:rsidP="00FD016C">
            <w:pPr>
              <w:spacing w:after="0" w:line="240" w:lineRule="auto"/>
              <w:ind w:right="28"/>
              <w:rPr>
                <w:rFonts w:ascii="Times New Roman" w:hAnsi="Times New Roman" w:cs="Times New Roman"/>
                <w:snapToGrid w:val="0"/>
                <w:sz w:val="24"/>
              </w:rPr>
            </w:pPr>
            <w:r w:rsidRPr="00FD016C">
              <w:rPr>
                <w:rFonts w:ascii="Times New Roman" w:hAnsi="Times New Roman" w:cs="Times New Roman"/>
                <w:snapToGrid w:val="0"/>
                <w:sz w:val="24"/>
              </w:rPr>
              <w:t>Програма розвитку фізичної культури і спорту в Недригайлівському районі на 2017-2020 роки, затверджена рішенням Недригайлівської районної ради від 23.12.2016</w:t>
            </w:r>
          </w:p>
          <w:p w:rsidR="00FD016C" w:rsidRPr="00FD016C" w:rsidRDefault="00FD016C" w:rsidP="00FD016C">
            <w:pPr>
              <w:spacing w:after="0" w:line="240" w:lineRule="auto"/>
              <w:ind w:right="28"/>
              <w:rPr>
                <w:rFonts w:ascii="Times New Roman" w:hAnsi="Times New Roman" w:cs="Times New Roman"/>
                <w:snapToGrid w:val="0"/>
                <w:sz w:val="24"/>
              </w:rPr>
            </w:pPr>
          </w:p>
        </w:tc>
        <w:tc>
          <w:tcPr>
            <w:tcW w:w="452" w:type="pct"/>
          </w:tcPr>
          <w:p w:rsidR="00FD016C" w:rsidRPr="00FD016C" w:rsidRDefault="00FD016C" w:rsidP="00FD016C">
            <w:pPr>
              <w:spacing w:after="0" w:line="240" w:lineRule="auto"/>
              <w:ind w:right="175"/>
              <w:jc w:val="center"/>
              <w:rPr>
                <w:rFonts w:ascii="Times New Roman" w:hAnsi="Times New Roman" w:cs="Times New Roman"/>
                <w:snapToGrid w:val="0"/>
                <w:sz w:val="24"/>
              </w:rPr>
            </w:pPr>
            <w:r w:rsidRPr="00FD016C">
              <w:rPr>
                <w:rFonts w:ascii="Times New Roman" w:hAnsi="Times New Roman" w:cs="Times New Roman"/>
                <w:snapToGrid w:val="0"/>
                <w:sz w:val="24"/>
              </w:rPr>
              <w:t>201</w:t>
            </w:r>
            <w:r w:rsidRPr="00FD016C">
              <w:rPr>
                <w:rFonts w:ascii="Times New Roman" w:hAnsi="Times New Roman" w:cs="Times New Roman"/>
                <w:snapToGrid w:val="0"/>
                <w:sz w:val="24"/>
                <w:lang w:val="en-US"/>
              </w:rPr>
              <w:t>7</w:t>
            </w:r>
            <w:r w:rsidRPr="00FD016C">
              <w:rPr>
                <w:rFonts w:ascii="Times New Roman" w:hAnsi="Times New Roman" w:cs="Times New Roman"/>
                <w:snapToGrid w:val="0"/>
                <w:sz w:val="24"/>
              </w:rPr>
              <w:t>-20</w:t>
            </w:r>
            <w:r w:rsidRPr="00FD016C">
              <w:rPr>
                <w:rFonts w:ascii="Times New Roman" w:hAnsi="Times New Roman" w:cs="Times New Roman"/>
                <w:snapToGrid w:val="0"/>
                <w:sz w:val="24"/>
                <w:lang w:val="en-US"/>
              </w:rPr>
              <w:t>20</w:t>
            </w:r>
            <w:r w:rsidRPr="00FD016C">
              <w:rPr>
                <w:rFonts w:ascii="Times New Roman" w:hAnsi="Times New Roman" w:cs="Times New Roman"/>
                <w:snapToGrid w:val="0"/>
                <w:sz w:val="24"/>
              </w:rPr>
              <w:t xml:space="preserve">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Всього – 40,0 тис. гривень:</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РБ – 40,0 тис. гривень;</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інші – 20,0 тис. гривень</w:t>
            </w:r>
          </w:p>
        </w:tc>
        <w:tc>
          <w:tcPr>
            <w:tcW w:w="1659"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 xml:space="preserve">Поліпшення організаційного, кадрового, </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 xml:space="preserve">матеріально-технічного, інформаційного </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забезпечення сфери фізичної культури і спорту</w:t>
            </w:r>
          </w:p>
        </w:tc>
      </w:tr>
      <w:tr w:rsidR="00FD016C" w:rsidRPr="00FD016C" w:rsidTr="00025399">
        <w:trPr>
          <w:trHeight w:val="20"/>
        </w:trPr>
        <w:tc>
          <w:tcPr>
            <w:tcW w:w="405" w:type="pct"/>
          </w:tcPr>
          <w:p w:rsidR="00FD016C" w:rsidRPr="00FD016C" w:rsidRDefault="00FD016C" w:rsidP="00FD016C">
            <w:pPr>
              <w:spacing w:after="0" w:line="240" w:lineRule="auto"/>
              <w:ind w:right="182"/>
              <w:rPr>
                <w:rFonts w:ascii="Times New Roman" w:hAnsi="Times New Roman" w:cs="Times New Roman"/>
                <w:sz w:val="24"/>
              </w:rPr>
            </w:pPr>
            <w:r w:rsidRPr="00FD016C">
              <w:rPr>
                <w:rFonts w:ascii="Times New Roman" w:hAnsi="Times New Roman" w:cs="Times New Roman"/>
                <w:sz w:val="24"/>
              </w:rPr>
              <w:t>13</w:t>
            </w:r>
          </w:p>
        </w:tc>
        <w:tc>
          <w:tcPr>
            <w:tcW w:w="1405"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Районна цільова комплексна програма «Молодь Недригайлівщини» на 2016-2020 роки, затверджена рішенням Недригайлівської районної ради від 22.04.2016</w:t>
            </w:r>
          </w:p>
          <w:p w:rsidR="00FD016C" w:rsidRPr="00FD016C" w:rsidRDefault="00FD016C" w:rsidP="00FD016C">
            <w:pPr>
              <w:spacing w:after="0" w:line="240" w:lineRule="auto"/>
              <w:rPr>
                <w:rFonts w:ascii="Times New Roman" w:hAnsi="Times New Roman" w:cs="Times New Roman"/>
                <w:snapToGrid w:val="0"/>
                <w:sz w:val="24"/>
              </w:rPr>
            </w:pPr>
          </w:p>
        </w:tc>
        <w:tc>
          <w:tcPr>
            <w:tcW w:w="452" w:type="pct"/>
          </w:tcPr>
          <w:p w:rsidR="00FD016C" w:rsidRPr="00FD016C" w:rsidRDefault="00FD016C" w:rsidP="00FD016C">
            <w:pPr>
              <w:spacing w:after="0" w:line="240" w:lineRule="auto"/>
              <w:ind w:right="175"/>
              <w:jc w:val="center"/>
              <w:rPr>
                <w:rFonts w:ascii="Times New Roman" w:hAnsi="Times New Roman" w:cs="Times New Roman"/>
                <w:snapToGrid w:val="0"/>
                <w:sz w:val="24"/>
              </w:rPr>
            </w:pPr>
            <w:r w:rsidRPr="00FD016C">
              <w:rPr>
                <w:rFonts w:ascii="Times New Roman" w:hAnsi="Times New Roman" w:cs="Times New Roman"/>
                <w:snapToGrid w:val="0"/>
                <w:sz w:val="24"/>
              </w:rPr>
              <w:t>201</w:t>
            </w:r>
            <w:r w:rsidRPr="00FD016C">
              <w:rPr>
                <w:rFonts w:ascii="Times New Roman" w:hAnsi="Times New Roman" w:cs="Times New Roman"/>
                <w:snapToGrid w:val="0"/>
                <w:sz w:val="24"/>
                <w:lang w:val="en-US"/>
              </w:rPr>
              <w:t>6</w:t>
            </w:r>
            <w:r w:rsidRPr="00FD016C">
              <w:rPr>
                <w:rFonts w:ascii="Times New Roman" w:hAnsi="Times New Roman" w:cs="Times New Roman"/>
                <w:snapToGrid w:val="0"/>
                <w:sz w:val="24"/>
              </w:rPr>
              <w:t>-2020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РБ – 30,0 тис. гривень</w:t>
            </w:r>
          </w:p>
        </w:tc>
        <w:tc>
          <w:tcPr>
            <w:tcW w:w="1659"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 xml:space="preserve">Підвищення ефективності реалізації державної молодіжної політики в районі, забезпечення </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необхідних умов для соціального становлення та розвитку молоді</w:t>
            </w:r>
          </w:p>
        </w:tc>
      </w:tr>
      <w:tr w:rsidR="00FD016C" w:rsidRPr="00FD016C" w:rsidTr="00025399">
        <w:trPr>
          <w:trHeight w:val="340"/>
        </w:trPr>
        <w:tc>
          <w:tcPr>
            <w:tcW w:w="5000" w:type="pct"/>
            <w:gridSpan w:val="5"/>
            <w:vAlign w:val="center"/>
          </w:tcPr>
          <w:p w:rsidR="00FD016C" w:rsidRPr="00FD016C" w:rsidRDefault="00FD016C" w:rsidP="00FD016C">
            <w:pPr>
              <w:spacing w:after="0" w:line="240" w:lineRule="auto"/>
              <w:jc w:val="center"/>
              <w:rPr>
                <w:rFonts w:ascii="Times New Roman" w:hAnsi="Times New Roman" w:cs="Times New Roman"/>
                <w:b/>
                <w:snapToGrid w:val="0"/>
                <w:sz w:val="24"/>
              </w:rPr>
            </w:pPr>
            <w:r w:rsidRPr="00FD016C">
              <w:rPr>
                <w:rFonts w:ascii="Times New Roman" w:hAnsi="Times New Roman" w:cs="Times New Roman"/>
                <w:b/>
                <w:snapToGrid w:val="0"/>
                <w:sz w:val="24"/>
              </w:rPr>
              <w:t>Техногенна безпека</w:t>
            </w:r>
          </w:p>
        </w:tc>
      </w:tr>
      <w:tr w:rsidR="00FD016C" w:rsidRPr="00FD016C" w:rsidTr="00025399">
        <w:trPr>
          <w:trHeight w:val="20"/>
        </w:trPr>
        <w:tc>
          <w:tcPr>
            <w:tcW w:w="405" w:type="pct"/>
          </w:tcPr>
          <w:p w:rsidR="00FD016C" w:rsidRPr="00FD016C" w:rsidRDefault="00FD016C" w:rsidP="00FD016C">
            <w:pPr>
              <w:spacing w:after="0" w:line="240" w:lineRule="auto"/>
              <w:ind w:right="-78"/>
              <w:rPr>
                <w:rFonts w:ascii="Times New Roman" w:hAnsi="Times New Roman" w:cs="Times New Roman"/>
                <w:sz w:val="24"/>
              </w:rPr>
            </w:pPr>
            <w:r w:rsidRPr="00FD016C">
              <w:rPr>
                <w:rFonts w:ascii="Times New Roman" w:hAnsi="Times New Roman" w:cs="Times New Roman"/>
                <w:sz w:val="24"/>
              </w:rPr>
              <w:t>14</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Районна цільова  програма захисту населення і територій від надзвичайних ситуацій техногенного та природного характеру на 2014-2018 роки.</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 xml:space="preserve">Затверджено рішення Недригайлівської районної ради шостого скликання від </w:t>
            </w:r>
            <w:r w:rsidRPr="00FD016C">
              <w:rPr>
                <w:rFonts w:ascii="Times New Roman" w:hAnsi="Times New Roman" w:cs="Times New Roman"/>
                <w:sz w:val="24"/>
              </w:rPr>
              <w:t>29.10.2013 р.</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2014-2018</w:t>
            </w:r>
          </w:p>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Всього – 63.3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РБ – 29.1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 – 34.2</w:t>
            </w:r>
            <w:r w:rsidRPr="00FD016C">
              <w:rPr>
                <w:rFonts w:ascii="Times New Roman" w:hAnsi="Times New Roman" w:cs="Times New Roman"/>
                <w:sz w:val="24"/>
              </w:rPr>
              <w:t xml:space="preserve"> грн.</w:t>
            </w:r>
          </w:p>
        </w:tc>
        <w:tc>
          <w:tcPr>
            <w:tcW w:w="1659" w:type="pct"/>
          </w:tcPr>
          <w:p w:rsidR="00FD016C" w:rsidRPr="00FD016C" w:rsidRDefault="00FD016C" w:rsidP="00FD016C">
            <w:pPr>
              <w:pStyle w:val="aff3"/>
              <w:spacing w:after="0" w:line="240" w:lineRule="auto"/>
              <w:rPr>
                <w:rFonts w:ascii="Times New Roman" w:eastAsia="Times New Roman" w:hAnsi="Times New Roman" w:cs="Times New Roman"/>
                <w:sz w:val="24"/>
                <w:szCs w:val="24"/>
                <w:lang w:val="uk-UA"/>
              </w:rPr>
            </w:pPr>
            <w:r w:rsidRPr="00FD016C">
              <w:rPr>
                <w:rFonts w:ascii="Times New Roman" w:hAnsi="Times New Roman" w:cs="Times New Roman"/>
                <w:sz w:val="24"/>
                <w:szCs w:val="24"/>
                <w:lang w:val="uk-UA"/>
              </w:rPr>
              <w:t>Р</w:t>
            </w:r>
            <w:r w:rsidRPr="00FD016C">
              <w:rPr>
                <w:rFonts w:ascii="Times New Roman" w:eastAsia="Times New Roman" w:hAnsi="Times New Roman" w:cs="Times New Roman"/>
                <w:sz w:val="24"/>
                <w:szCs w:val="24"/>
                <w:lang w:val="uk-UA"/>
              </w:rPr>
              <w:t>озпочати створення районного матеріального резерву.</w:t>
            </w:r>
          </w:p>
          <w:p w:rsidR="00FD016C" w:rsidRPr="00FD016C" w:rsidRDefault="00FD016C" w:rsidP="00FD016C">
            <w:pPr>
              <w:pStyle w:val="aff3"/>
              <w:spacing w:after="0" w:line="240" w:lineRule="auto"/>
              <w:rPr>
                <w:rFonts w:ascii="Times New Roman" w:hAnsi="Times New Roman" w:cs="Times New Roman"/>
                <w:sz w:val="24"/>
                <w:szCs w:val="24"/>
              </w:rPr>
            </w:pPr>
            <w:r w:rsidRPr="00FD016C">
              <w:rPr>
                <w:rFonts w:ascii="Times New Roman" w:eastAsia="Times New Roman" w:hAnsi="Times New Roman" w:cs="Times New Roman"/>
                <w:sz w:val="24"/>
                <w:szCs w:val="24"/>
                <w:lang w:val="uk-UA"/>
              </w:rPr>
              <w:t>Створити мережу постів радіаційного та хімічного спостереження.</w:t>
            </w:r>
          </w:p>
        </w:tc>
      </w:tr>
      <w:tr w:rsidR="00FD016C" w:rsidRPr="00FD016C" w:rsidTr="00025399">
        <w:trPr>
          <w:trHeight w:val="20"/>
        </w:trPr>
        <w:tc>
          <w:tcPr>
            <w:tcW w:w="5000" w:type="pct"/>
            <w:gridSpan w:val="5"/>
          </w:tcPr>
          <w:p w:rsidR="00FD016C" w:rsidRPr="00FD016C" w:rsidRDefault="00FD016C" w:rsidP="00FD016C">
            <w:pPr>
              <w:pStyle w:val="aff3"/>
              <w:spacing w:after="0" w:line="240" w:lineRule="auto"/>
              <w:jc w:val="center"/>
              <w:rPr>
                <w:rFonts w:ascii="Times New Roman" w:hAnsi="Times New Roman" w:cs="Times New Roman"/>
                <w:sz w:val="24"/>
                <w:szCs w:val="24"/>
                <w:lang w:val="uk-UA"/>
              </w:rPr>
            </w:pPr>
            <w:r w:rsidRPr="00FD016C">
              <w:rPr>
                <w:rFonts w:ascii="Times New Roman" w:hAnsi="Times New Roman" w:cs="Times New Roman"/>
                <w:b/>
                <w:sz w:val="24"/>
                <w:szCs w:val="24"/>
              </w:rPr>
              <w:t>Забезпечення законності і правопорядку</w:t>
            </w:r>
          </w:p>
        </w:tc>
      </w:tr>
      <w:tr w:rsidR="00FD016C" w:rsidRPr="00FD016C" w:rsidTr="00025399">
        <w:trPr>
          <w:trHeight w:val="20"/>
        </w:trPr>
        <w:tc>
          <w:tcPr>
            <w:tcW w:w="405" w:type="pct"/>
          </w:tcPr>
          <w:p w:rsidR="00FD016C" w:rsidRPr="00FD016C" w:rsidRDefault="00FD016C" w:rsidP="00FD016C">
            <w:pPr>
              <w:spacing w:after="0" w:line="240" w:lineRule="auto"/>
              <w:ind w:left="142" w:right="-78"/>
              <w:rPr>
                <w:rFonts w:ascii="Times New Roman" w:hAnsi="Times New Roman" w:cs="Times New Roman"/>
                <w:sz w:val="24"/>
              </w:rPr>
            </w:pPr>
            <w:r w:rsidRPr="00FD016C">
              <w:rPr>
                <w:rFonts w:ascii="Times New Roman" w:hAnsi="Times New Roman" w:cs="Times New Roman"/>
                <w:sz w:val="24"/>
              </w:rPr>
              <w:t>15</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Районна комплексна програма «Правопорядок 2016-2020 роки»</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2016-2020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Всього - 138.5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РБ – 9.5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 – 114.0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Інші джерела – 15.0 тис грн.</w:t>
            </w:r>
          </w:p>
          <w:p w:rsidR="00FD016C" w:rsidRPr="00FD016C" w:rsidRDefault="00FD016C" w:rsidP="00FD016C">
            <w:pPr>
              <w:spacing w:after="0" w:line="240" w:lineRule="auto"/>
              <w:rPr>
                <w:rFonts w:ascii="Times New Roman" w:hAnsi="Times New Roman" w:cs="Times New Roman"/>
                <w:snapToGrid w:val="0"/>
                <w:sz w:val="24"/>
              </w:rPr>
            </w:pPr>
          </w:p>
        </w:tc>
        <w:tc>
          <w:tcPr>
            <w:tcW w:w="1659" w:type="pct"/>
          </w:tcPr>
          <w:p w:rsidR="00FD016C" w:rsidRPr="00FD016C" w:rsidRDefault="00FD016C" w:rsidP="00FD016C">
            <w:pPr>
              <w:pStyle w:val="aff3"/>
              <w:spacing w:after="0" w:line="240" w:lineRule="auto"/>
              <w:rPr>
                <w:rFonts w:ascii="Times New Roman" w:hAnsi="Times New Roman" w:cs="Times New Roman"/>
                <w:sz w:val="24"/>
                <w:szCs w:val="24"/>
                <w:lang w:val="uk-UA"/>
              </w:rPr>
            </w:pPr>
            <w:r w:rsidRPr="00FD016C">
              <w:rPr>
                <w:rFonts w:ascii="Times New Roman" w:hAnsi="Times New Roman" w:cs="Times New Roman"/>
                <w:sz w:val="24"/>
                <w:szCs w:val="24"/>
                <w:lang w:val="uk-UA"/>
              </w:rPr>
              <w:t>Запобігання виникнення умов, що сприяють вчиненню правопорушень.</w:t>
            </w:r>
          </w:p>
        </w:tc>
      </w:tr>
      <w:tr w:rsidR="00FD016C" w:rsidRPr="00FD016C" w:rsidTr="00025399">
        <w:trPr>
          <w:trHeight w:val="20"/>
        </w:trPr>
        <w:tc>
          <w:tcPr>
            <w:tcW w:w="5000" w:type="pct"/>
            <w:gridSpan w:val="5"/>
          </w:tcPr>
          <w:p w:rsidR="00FD016C" w:rsidRPr="00FD016C" w:rsidRDefault="00FD016C" w:rsidP="00FD016C">
            <w:pPr>
              <w:pStyle w:val="aff3"/>
              <w:spacing w:after="0" w:line="240" w:lineRule="auto"/>
              <w:jc w:val="center"/>
              <w:rPr>
                <w:rFonts w:ascii="Times New Roman" w:hAnsi="Times New Roman" w:cs="Times New Roman"/>
                <w:b/>
                <w:sz w:val="24"/>
                <w:szCs w:val="24"/>
                <w:lang w:val="uk-UA"/>
              </w:rPr>
            </w:pPr>
            <w:r w:rsidRPr="00FD016C">
              <w:rPr>
                <w:rFonts w:ascii="Times New Roman" w:hAnsi="Times New Roman" w:cs="Times New Roman"/>
                <w:b/>
                <w:sz w:val="24"/>
                <w:szCs w:val="24"/>
                <w:lang w:val="uk-UA"/>
              </w:rPr>
              <w:lastRenderedPageBreak/>
              <w:t>Житлово-комунальне господарство</w:t>
            </w:r>
          </w:p>
        </w:tc>
      </w:tr>
      <w:tr w:rsidR="00FD016C" w:rsidRPr="00FD016C" w:rsidTr="00025399">
        <w:trPr>
          <w:trHeight w:val="20"/>
        </w:trPr>
        <w:tc>
          <w:tcPr>
            <w:tcW w:w="405" w:type="pct"/>
          </w:tcPr>
          <w:p w:rsidR="00FD016C" w:rsidRPr="00FD016C" w:rsidRDefault="00FD016C" w:rsidP="00FD016C">
            <w:pPr>
              <w:spacing w:after="0" w:line="240" w:lineRule="auto"/>
              <w:ind w:left="142" w:right="-78"/>
              <w:rPr>
                <w:rFonts w:ascii="Times New Roman" w:hAnsi="Times New Roman" w:cs="Times New Roman"/>
                <w:sz w:val="24"/>
              </w:rPr>
            </w:pPr>
            <w:r w:rsidRPr="00FD016C">
              <w:rPr>
                <w:rFonts w:ascii="Times New Roman" w:hAnsi="Times New Roman" w:cs="Times New Roman"/>
                <w:sz w:val="24"/>
              </w:rPr>
              <w:t>16</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Програма забезпечення населення Недригайлівського району якісною питаною водою в достатній кількості на 2006-2020 роки, затверджена  рішенням Недригайлівської районної ради від 20.09.2015</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z w:val="24"/>
              </w:rPr>
              <w:t>2006-2020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Всього – 768,5 тис грн.</w:t>
            </w:r>
          </w:p>
          <w:p w:rsidR="00FD016C" w:rsidRPr="00FD016C" w:rsidRDefault="00FD016C" w:rsidP="00FD016C">
            <w:pPr>
              <w:spacing w:after="0" w:line="240" w:lineRule="auto"/>
              <w:rPr>
                <w:rFonts w:ascii="Times New Roman" w:hAnsi="Times New Roman" w:cs="Times New Roman"/>
                <w:b/>
                <w:snapToGrid w:val="0"/>
                <w:sz w:val="24"/>
              </w:rPr>
            </w:pPr>
            <w:r w:rsidRPr="00FD016C">
              <w:rPr>
                <w:rFonts w:ascii="Times New Roman" w:hAnsi="Times New Roman" w:cs="Times New Roman"/>
                <w:snapToGrid w:val="0"/>
                <w:sz w:val="24"/>
              </w:rPr>
              <w:t>ДБ – 768.5 тис грн.</w:t>
            </w:r>
          </w:p>
        </w:tc>
        <w:tc>
          <w:tcPr>
            <w:tcW w:w="1659" w:type="pct"/>
          </w:tcPr>
          <w:p w:rsidR="00FD016C" w:rsidRPr="00FD016C" w:rsidRDefault="00FD016C" w:rsidP="00FD016C">
            <w:pPr>
              <w:pStyle w:val="aff3"/>
              <w:spacing w:after="0" w:line="240" w:lineRule="auto"/>
              <w:rPr>
                <w:rFonts w:ascii="Times New Roman" w:hAnsi="Times New Roman" w:cs="Times New Roman"/>
                <w:sz w:val="24"/>
                <w:szCs w:val="24"/>
                <w:lang w:val="uk-UA"/>
              </w:rPr>
            </w:pPr>
            <w:r w:rsidRPr="00FD016C">
              <w:rPr>
                <w:rFonts w:ascii="Times New Roman" w:hAnsi="Times New Roman" w:cs="Times New Roman"/>
                <w:sz w:val="24"/>
                <w:szCs w:val="24"/>
                <w:lang w:val="uk-UA"/>
              </w:rPr>
              <w:t>Підвищення рівня якості надання послуг.</w:t>
            </w:r>
          </w:p>
          <w:p w:rsidR="00FD016C" w:rsidRPr="00FD016C" w:rsidRDefault="00FD016C" w:rsidP="00FD016C">
            <w:pPr>
              <w:pStyle w:val="aff3"/>
              <w:spacing w:after="0" w:line="240" w:lineRule="auto"/>
              <w:rPr>
                <w:rFonts w:ascii="Times New Roman" w:hAnsi="Times New Roman" w:cs="Times New Roman"/>
                <w:sz w:val="24"/>
                <w:szCs w:val="24"/>
                <w:lang w:val="uk-UA"/>
              </w:rPr>
            </w:pPr>
            <w:r w:rsidRPr="00FD016C">
              <w:rPr>
                <w:rFonts w:ascii="Times New Roman" w:hAnsi="Times New Roman" w:cs="Times New Roman"/>
                <w:sz w:val="24"/>
                <w:szCs w:val="24"/>
                <w:lang w:val="uk-UA"/>
              </w:rPr>
              <w:t>Впровадження на підприємствах сучасних технологій, матеріалів, агрегатів, обладнання для якісного водопостачання та водовідведення</w:t>
            </w:r>
          </w:p>
        </w:tc>
      </w:tr>
      <w:tr w:rsidR="00FD016C" w:rsidRPr="00FD016C" w:rsidTr="00025399">
        <w:trPr>
          <w:trHeight w:val="20"/>
        </w:trPr>
        <w:tc>
          <w:tcPr>
            <w:tcW w:w="405" w:type="pct"/>
          </w:tcPr>
          <w:p w:rsidR="00FD016C" w:rsidRPr="00FD016C" w:rsidRDefault="00FD016C" w:rsidP="00FD016C">
            <w:pPr>
              <w:spacing w:after="0" w:line="240" w:lineRule="auto"/>
              <w:ind w:left="142" w:right="-78"/>
              <w:rPr>
                <w:rFonts w:ascii="Times New Roman" w:hAnsi="Times New Roman" w:cs="Times New Roman"/>
                <w:sz w:val="24"/>
              </w:rPr>
            </w:pPr>
            <w:r w:rsidRPr="00FD016C">
              <w:rPr>
                <w:rFonts w:ascii="Times New Roman" w:hAnsi="Times New Roman" w:cs="Times New Roman"/>
                <w:sz w:val="24"/>
              </w:rPr>
              <w:t>17</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Районна цільова програма підтримки індивідуального житлового будівництва «Власний дім» на 2017-2018 роки»</w:t>
            </w:r>
          </w:p>
        </w:tc>
        <w:tc>
          <w:tcPr>
            <w:tcW w:w="452" w:type="pct"/>
          </w:tcPr>
          <w:p w:rsidR="00FD016C" w:rsidRPr="00FD016C" w:rsidRDefault="00FD016C" w:rsidP="00FD016C">
            <w:pPr>
              <w:spacing w:after="0" w:line="240" w:lineRule="auto"/>
              <w:ind w:right="40"/>
              <w:jc w:val="center"/>
              <w:rPr>
                <w:rFonts w:ascii="Times New Roman" w:hAnsi="Times New Roman" w:cs="Times New Roman"/>
                <w:sz w:val="24"/>
              </w:rPr>
            </w:pPr>
            <w:r w:rsidRPr="00FD016C">
              <w:rPr>
                <w:rFonts w:ascii="Times New Roman" w:hAnsi="Times New Roman" w:cs="Times New Roman"/>
                <w:sz w:val="24"/>
              </w:rPr>
              <w:t xml:space="preserve">2017-2018 роки </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Всього – 450,0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РБ – 200,0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МБ-250,0 тис грн</w:t>
            </w:r>
          </w:p>
        </w:tc>
        <w:tc>
          <w:tcPr>
            <w:tcW w:w="1659"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Забезпечення мобілізації фінансових ресурсів відповідних місцевих бюджетів, які шляхом запровадження механізму ефективного використання бюджетних коштів за рахунок їх прозорого, неупередженого та раціонального розподілу між індивідуальними  сільськими забудовниками дозволять підвищити рівень розвитку сільської інфраструктури, привабливості проживання, стандартів життя в сільській місцевості, поліпшать інженерне забезпечення та благоустрій житла в сільській місцевості, стимулюватимуть збільшення обсягів індивідуального житлового будівництва на селі, сприятимуть зростанню спроможності та розвитку об’єд</w:t>
            </w:r>
            <w:r w:rsidRPr="00FD016C">
              <w:rPr>
                <w:rFonts w:ascii="Times New Roman" w:hAnsi="Times New Roman" w:cs="Times New Roman"/>
                <w:sz w:val="24"/>
              </w:rPr>
              <w:softHyphen/>
              <w:t>наних територіальних громад в районі.</w:t>
            </w:r>
          </w:p>
          <w:p w:rsidR="00FD016C" w:rsidRPr="00FD016C" w:rsidRDefault="00FD016C" w:rsidP="00FD016C">
            <w:pPr>
              <w:pStyle w:val="aff3"/>
              <w:spacing w:after="0" w:line="240" w:lineRule="auto"/>
              <w:rPr>
                <w:rFonts w:ascii="Times New Roman" w:hAnsi="Times New Roman" w:cs="Times New Roman"/>
                <w:sz w:val="24"/>
                <w:szCs w:val="24"/>
                <w:lang w:val="uk-UA"/>
              </w:rPr>
            </w:pPr>
          </w:p>
        </w:tc>
      </w:tr>
    </w:tbl>
    <w:p w:rsidR="00FD016C" w:rsidRPr="00FA1B1B" w:rsidRDefault="00FD016C" w:rsidP="00FD016C">
      <w:pPr>
        <w:spacing w:after="0"/>
        <w:ind w:firstLine="720"/>
        <w:rPr>
          <w:sz w:val="24"/>
        </w:rPr>
      </w:pP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sz w:val="28"/>
          <w:szCs w:val="28"/>
        </w:rPr>
      </w:pPr>
    </w:p>
    <w:p w:rsidR="00C4182E" w:rsidRPr="00CD4364" w:rsidRDefault="00C4182E" w:rsidP="00CD4364">
      <w:pPr>
        <w:spacing w:after="0" w:line="240" w:lineRule="auto"/>
        <w:rPr>
          <w:rFonts w:ascii="Times New Roman" w:hAnsi="Times New Roman" w:cs="Times New Roman"/>
          <w:sz w:val="28"/>
          <w:szCs w:val="28"/>
        </w:rPr>
      </w:pPr>
    </w:p>
    <w:p w:rsidR="00C4182E" w:rsidRPr="00CD4364" w:rsidRDefault="00C4182E" w:rsidP="00CD4364">
      <w:pPr>
        <w:spacing w:after="0" w:line="240" w:lineRule="auto"/>
        <w:rPr>
          <w:rFonts w:ascii="Times New Roman" w:hAnsi="Times New Roman" w:cs="Times New Roman"/>
          <w:sz w:val="28"/>
          <w:szCs w:val="28"/>
        </w:rPr>
      </w:pPr>
    </w:p>
    <w:p w:rsidR="002F3543" w:rsidRPr="002F3543" w:rsidRDefault="002F3543" w:rsidP="002108E0">
      <w:pPr>
        <w:spacing w:after="0" w:line="240" w:lineRule="auto"/>
        <w:jc w:val="center"/>
        <w:rPr>
          <w:rFonts w:ascii="Times New Roman" w:hAnsi="Times New Roman" w:cs="Times New Roman"/>
          <w:b/>
          <w:lang w:val="uk-UA"/>
        </w:rPr>
      </w:pPr>
    </w:p>
    <w:sectPr w:rsidR="002F3543" w:rsidRPr="002F3543" w:rsidSect="00694ACC">
      <w:pgSz w:w="16838" w:h="11906" w:orient="landscape"/>
      <w:pgMar w:top="1701" w:right="567" w:bottom="567" w:left="567"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5256" w:rsidRDefault="00525256" w:rsidP="00B57CB9">
      <w:pPr>
        <w:spacing w:after="0" w:line="240" w:lineRule="auto"/>
      </w:pPr>
      <w:r>
        <w:separator/>
      </w:r>
    </w:p>
  </w:endnote>
  <w:endnote w:type="continuationSeparator" w:id="1">
    <w:p w:rsidR="00525256" w:rsidRDefault="00525256" w:rsidP="00B57C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ntiqua">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Bookshelf Symbol 7">
    <w:panose1 w:val="05010101010101010101"/>
    <w:charset w:val="02"/>
    <w:family w:val="auto"/>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5256" w:rsidRDefault="00525256" w:rsidP="00B57CB9">
      <w:pPr>
        <w:spacing w:after="0" w:line="240" w:lineRule="auto"/>
      </w:pPr>
      <w:r>
        <w:separator/>
      </w:r>
    </w:p>
  </w:footnote>
  <w:footnote w:type="continuationSeparator" w:id="1">
    <w:p w:rsidR="00525256" w:rsidRDefault="00525256" w:rsidP="00B57C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DA07A4" w:rsidRDefault="00C4182E" w:rsidP="00DA07A4">
    <w:pPr>
      <w:pStyle w:val="af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8C745D" w:rsidRDefault="004E1471" w:rsidP="00031103">
    <w:pPr>
      <w:pStyle w:val="af5"/>
      <w:jc w:val="center"/>
      <w:rPr>
        <w:rFonts w:ascii="Times New Roman" w:hAnsi="Times New Roman"/>
        <w:color w:val="FFFFFF"/>
        <w:sz w:val="24"/>
      </w:rPr>
    </w:pPr>
    <w:r w:rsidRPr="008C745D">
      <w:rPr>
        <w:rFonts w:ascii="Times New Roman" w:hAnsi="Times New Roman"/>
        <w:color w:val="FFFFFF"/>
        <w:sz w:val="24"/>
      </w:rPr>
      <w:fldChar w:fldCharType="begin"/>
    </w:r>
    <w:r w:rsidR="00C4182E" w:rsidRPr="008C745D">
      <w:rPr>
        <w:rFonts w:ascii="Times New Roman" w:hAnsi="Times New Roman"/>
        <w:color w:val="FFFFFF"/>
        <w:sz w:val="24"/>
      </w:rPr>
      <w:instrText xml:space="preserve"> PAGE   \* MERGEFORMAT </w:instrText>
    </w:r>
    <w:r w:rsidRPr="008C745D">
      <w:rPr>
        <w:rFonts w:ascii="Times New Roman" w:hAnsi="Times New Roman"/>
        <w:color w:val="FFFFFF"/>
        <w:sz w:val="24"/>
      </w:rPr>
      <w:fldChar w:fldCharType="separate"/>
    </w:r>
    <w:r w:rsidR="00D33775">
      <w:rPr>
        <w:rFonts w:ascii="Times New Roman" w:hAnsi="Times New Roman"/>
        <w:noProof/>
        <w:color w:val="FFFFFF"/>
        <w:sz w:val="24"/>
      </w:rPr>
      <w:t>30</w:t>
    </w:r>
    <w:r w:rsidRPr="008C745D">
      <w:rPr>
        <w:rFonts w:ascii="Times New Roman" w:hAnsi="Times New Roman"/>
        <w:color w:val="FFFFFF"/>
        <w:sz w:val="24"/>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DA07A4" w:rsidRDefault="00C4182E" w:rsidP="00F61F17">
    <w:pPr>
      <w:pStyle w:val="af5"/>
      <w:jc w:val="center"/>
      <w:rPr>
        <w:rFonts w:ascii="Times New Roman" w:hAnsi="Times New Roman"/>
        <w:lang w:val="uk-UA"/>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5510B1" w:rsidRDefault="004E1471" w:rsidP="00F6189A">
    <w:pPr>
      <w:pStyle w:val="af5"/>
      <w:jc w:val="center"/>
      <w:rPr>
        <w:lang w:val="uk-UA"/>
      </w:rPr>
    </w:pPr>
    <w:r w:rsidRPr="00F6189A">
      <w:rPr>
        <w:rFonts w:ascii="Times New Roman" w:hAnsi="Times New Roman"/>
        <w:sz w:val="24"/>
      </w:rPr>
      <w:fldChar w:fldCharType="begin"/>
    </w:r>
    <w:r w:rsidR="00C4182E" w:rsidRPr="00F6189A">
      <w:rPr>
        <w:rFonts w:ascii="Times New Roman" w:hAnsi="Times New Roman"/>
        <w:sz w:val="24"/>
      </w:rPr>
      <w:instrText xml:space="preserve"> PAGE   \* MERGEFORMAT </w:instrText>
    </w:r>
    <w:r w:rsidRPr="00F6189A">
      <w:rPr>
        <w:rFonts w:ascii="Times New Roman" w:hAnsi="Times New Roman"/>
        <w:sz w:val="24"/>
      </w:rPr>
      <w:fldChar w:fldCharType="separate"/>
    </w:r>
    <w:r w:rsidR="00C4182E">
      <w:rPr>
        <w:rFonts w:ascii="Times New Roman" w:hAnsi="Times New Roman"/>
        <w:noProof/>
        <w:sz w:val="24"/>
      </w:rPr>
      <w:t>95</w:t>
    </w:r>
    <w:r w:rsidRPr="00F6189A">
      <w:rPr>
        <w:rFonts w:ascii="Times New Roman" w:hAnsi="Times New Roman"/>
        <w:sz w:val="24"/>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A54D10" w:rsidRDefault="00C4182E" w:rsidP="00031103">
    <w:pPr>
      <w:pStyle w:val="af5"/>
      <w:jc w:val="center"/>
      <w:rPr>
        <w:rFonts w:ascii="Times New Roman" w:hAnsi="Times New Roman"/>
        <w:sz w:val="24"/>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847941" w:rsidRDefault="00C4182E" w:rsidP="00031103">
    <w:pPr>
      <w:pStyle w:val="af5"/>
      <w:jc w:val="center"/>
      <w:rPr>
        <w:rFonts w:ascii="Times New Roman" w:hAnsi="Times New Roman"/>
        <w:color w:val="FFFFFF"/>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65A78"/>
    <w:multiLevelType w:val="hybridMultilevel"/>
    <w:tmpl w:val="192AC714"/>
    <w:lvl w:ilvl="0" w:tplc="AD2AC5B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101B38"/>
    <w:multiLevelType w:val="hybridMultilevel"/>
    <w:tmpl w:val="AFB06D4A"/>
    <w:lvl w:ilvl="0" w:tplc="4CCCC75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2A092A"/>
    <w:multiLevelType w:val="hybridMultilevel"/>
    <w:tmpl w:val="A450105A"/>
    <w:lvl w:ilvl="0" w:tplc="96B8B85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A130B0"/>
    <w:multiLevelType w:val="hybridMultilevel"/>
    <w:tmpl w:val="9BF6A77E"/>
    <w:lvl w:ilvl="0" w:tplc="7BC266FA">
      <w:start w:val="1"/>
      <w:numFmt w:val="decimal"/>
      <w:lvlText w:val="%1."/>
      <w:lvlJc w:val="left"/>
      <w:pPr>
        <w:ind w:left="1637" w:hanging="360"/>
      </w:pPr>
      <w:rPr>
        <w:rFonts w:hint="default"/>
      </w:rPr>
    </w:lvl>
    <w:lvl w:ilvl="1" w:tplc="04190019" w:tentative="1">
      <w:start w:val="1"/>
      <w:numFmt w:val="lowerLetter"/>
      <w:lvlText w:val="%2."/>
      <w:lvlJc w:val="left"/>
      <w:pPr>
        <w:ind w:left="2717" w:hanging="360"/>
      </w:pPr>
    </w:lvl>
    <w:lvl w:ilvl="2" w:tplc="0419001B" w:tentative="1">
      <w:start w:val="1"/>
      <w:numFmt w:val="lowerRoman"/>
      <w:lvlText w:val="%3."/>
      <w:lvlJc w:val="right"/>
      <w:pPr>
        <w:ind w:left="3437" w:hanging="180"/>
      </w:pPr>
    </w:lvl>
    <w:lvl w:ilvl="3" w:tplc="0419000F" w:tentative="1">
      <w:start w:val="1"/>
      <w:numFmt w:val="decimal"/>
      <w:lvlText w:val="%4."/>
      <w:lvlJc w:val="left"/>
      <w:pPr>
        <w:ind w:left="4157" w:hanging="360"/>
      </w:pPr>
    </w:lvl>
    <w:lvl w:ilvl="4" w:tplc="04190019" w:tentative="1">
      <w:start w:val="1"/>
      <w:numFmt w:val="lowerLetter"/>
      <w:lvlText w:val="%5."/>
      <w:lvlJc w:val="left"/>
      <w:pPr>
        <w:ind w:left="4877" w:hanging="360"/>
      </w:pPr>
    </w:lvl>
    <w:lvl w:ilvl="5" w:tplc="0419001B" w:tentative="1">
      <w:start w:val="1"/>
      <w:numFmt w:val="lowerRoman"/>
      <w:lvlText w:val="%6."/>
      <w:lvlJc w:val="right"/>
      <w:pPr>
        <w:ind w:left="5597" w:hanging="180"/>
      </w:pPr>
    </w:lvl>
    <w:lvl w:ilvl="6" w:tplc="0419000F" w:tentative="1">
      <w:start w:val="1"/>
      <w:numFmt w:val="decimal"/>
      <w:lvlText w:val="%7."/>
      <w:lvlJc w:val="left"/>
      <w:pPr>
        <w:ind w:left="6317" w:hanging="360"/>
      </w:pPr>
    </w:lvl>
    <w:lvl w:ilvl="7" w:tplc="04190019" w:tentative="1">
      <w:start w:val="1"/>
      <w:numFmt w:val="lowerLetter"/>
      <w:lvlText w:val="%8."/>
      <w:lvlJc w:val="left"/>
      <w:pPr>
        <w:ind w:left="7037" w:hanging="360"/>
      </w:pPr>
    </w:lvl>
    <w:lvl w:ilvl="8" w:tplc="0419001B" w:tentative="1">
      <w:start w:val="1"/>
      <w:numFmt w:val="lowerRoman"/>
      <w:lvlText w:val="%9."/>
      <w:lvlJc w:val="right"/>
      <w:pPr>
        <w:ind w:left="7757" w:hanging="180"/>
      </w:pPr>
    </w:lvl>
  </w:abstractNum>
  <w:abstractNum w:abstractNumId="4">
    <w:nsid w:val="1244720F"/>
    <w:multiLevelType w:val="hybridMultilevel"/>
    <w:tmpl w:val="F280E276"/>
    <w:lvl w:ilvl="0" w:tplc="0419000F">
      <w:start w:val="1"/>
      <w:numFmt w:val="decimal"/>
      <w:lvlText w:val="%1."/>
      <w:lvlJc w:val="left"/>
      <w:pPr>
        <w:ind w:left="786"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3BE10BB"/>
    <w:multiLevelType w:val="hybridMultilevel"/>
    <w:tmpl w:val="1F58F11C"/>
    <w:lvl w:ilvl="0" w:tplc="2D2A152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5B5920"/>
    <w:multiLevelType w:val="hybridMultilevel"/>
    <w:tmpl w:val="F132ABB4"/>
    <w:lvl w:ilvl="0" w:tplc="FFDC3F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146788"/>
    <w:multiLevelType w:val="hybridMultilevel"/>
    <w:tmpl w:val="78DAE9FA"/>
    <w:lvl w:ilvl="0" w:tplc="AF86214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76291D"/>
    <w:multiLevelType w:val="hybridMultilevel"/>
    <w:tmpl w:val="0F58246E"/>
    <w:lvl w:ilvl="0" w:tplc="B6A6B39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FD045C"/>
    <w:multiLevelType w:val="hybridMultilevel"/>
    <w:tmpl w:val="74EE4B90"/>
    <w:lvl w:ilvl="0" w:tplc="5E9883C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C51D31"/>
    <w:multiLevelType w:val="hybridMultilevel"/>
    <w:tmpl w:val="2FD20290"/>
    <w:lvl w:ilvl="0" w:tplc="F7341AEC">
      <w:start w:val="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3B376B"/>
    <w:multiLevelType w:val="hybridMultilevel"/>
    <w:tmpl w:val="83665C20"/>
    <w:lvl w:ilvl="0" w:tplc="9DB0D9FE">
      <w:start w:val="1"/>
      <w:numFmt w:val="decimal"/>
      <w:lvlText w:val="%1."/>
      <w:lvlJc w:val="left"/>
      <w:pPr>
        <w:ind w:left="786"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C964B5C"/>
    <w:multiLevelType w:val="hybridMultilevel"/>
    <w:tmpl w:val="73AAC688"/>
    <w:lvl w:ilvl="0" w:tplc="69E2671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DA0294B"/>
    <w:multiLevelType w:val="hybridMultilevel"/>
    <w:tmpl w:val="DC624CDA"/>
    <w:lvl w:ilvl="0" w:tplc="4E00B5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C552E0"/>
    <w:multiLevelType w:val="hybridMultilevel"/>
    <w:tmpl w:val="466A9E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2AB3528"/>
    <w:multiLevelType w:val="hybridMultilevel"/>
    <w:tmpl w:val="3EA21C22"/>
    <w:lvl w:ilvl="0" w:tplc="FA60DC20">
      <w:start w:val="2017"/>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2BA755B7"/>
    <w:multiLevelType w:val="hybridMultilevel"/>
    <w:tmpl w:val="32DA2246"/>
    <w:lvl w:ilvl="0" w:tplc="CA8C0A4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B77CAC"/>
    <w:multiLevelType w:val="hybridMultilevel"/>
    <w:tmpl w:val="8CDE9ED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3D747C"/>
    <w:multiLevelType w:val="hybridMultilevel"/>
    <w:tmpl w:val="197C13D8"/>
    <w:lvl w:ilvl="0" w:tplc="95BE0B56">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353FC3"/>
    <w:multiLevelType w:val="hybridMultilevel"/>
    <w:tmpl w:val="638C7C24"/>
    <w:lvl w:ilvl="0" w:tplc="71EE357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505BA9"/>
    <w:multiLevelType w:val="hybridMultilevel"/>
    <w:tmpl w:val="7EEA4288"/>
    <w:lvl w:ilvl="0" w:tplc="83D61936">
      <w:start w:val="1"/>
      <w:numFmt w:val="decimal"/>
      <w:lvlText w:val="%1."/>
      <w:lvlJc w:val="left"/>
      <w:pPr>
        <w:ind w:left="78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1">
    <w:nsid w:val="37637DF8"/>
    <w:multiLevelType w:val="hybridMultilevel"/>
    <w:tmpl w:val="8452D362"/>
    <w:lvl w:ilvl="0" w:tplc="4850B72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9D56FF0"/>
    <w:multiLevelType w:val="hybridMultilevel"/>
    <w:tmpl w:val="1D849D5C"/>
    <w:lvl w:ilvl="0" w:tplc="872C268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40652CA"/>
    <w:multiLevelType w:val="hybridMultilevel"/>
    <w:tmpl w:val="895AE1A4"/>
    <w:lvl w:ilvl="0" w:tplc="0DCCAD8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E50EB3"/>
    <w:multiLevelType w:val="hybridMultilevel"/>
    <w:tmpl w:val="8A94D9D8"/>
    <w:lvl w:ilvl="0" w:tplc="371EF70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FA7D49"/>
    <w:multiLevelType w:val="hybridMultilevel"/>
    <w:tmpl w:val="78827742"/>
    <w:lvl w:ilvl="0" w:tplc="CDD4D07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0B67B4F"/>
    <w:multiLevelType w:val="hybridMultilevel"/>
    <w:tmpl w:val="895E6BCC"/>
    <w:lvl w:ilvl="0" w:tplc="F870A69E">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41332A"/>
    <w:multiLevelType w:val="hybridMultilevel"/>
    <w:tmpl w:val="4476EFD8"/>
    <w:lvl w:ilvl="0" w:tplc="F5A8CE1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F1445C"/>
    <w:multiLevelType w:val="hybridMultilevel"/>
    <w:tmpl w:val="08AAC33E"/>
    <w:lvl w:ilvl="0" w:tplc="A53C586E">
      <w:start w:val="1"/>
      <w:numFmt w:val="decimal"/>
      <w:lvlText w:val="%1."/>
      <w:lvlJc w:val="left"/>
      <w:pPr>
        <w:ind w:left="92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9">
    <w:nsid w:val="6CAD04B1"/>
    <w:multiLevelType w:val="hybridMultilevel"/>
    <w:tmpl w:val="651426E0"/>
    <w:lvl w:ilvl="0" w:tplc="300ED3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0CC2042"/>
    <w:multiLevelType w:val="hybridMultilevel"/>
    <w:tmpl w:val="0F56D9A2"/>
    <w:lvl w:ilvl="0" w:tplc="2746043E">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7A4D3306"/>
    <w:multiLevelType w:val="hybridMultilevel"/>
    <w:tmpl w:val="6876FD2C"/>
    <w:lvl w:ilvl="0" w:tplc="A85ECED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E9E49D9"/>
    <w:multiLevelType w:val="hybridMultilevel"/>
    <w:tmpl w:val="C0307916"/>
    <w:lvl w:ilvl="0" w:tplc="2CEA68E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15"/>
  </w:num>
  <w:num w:numId="3">
    <w:abstractNumId w:val="8"/>
  </w:num>
  <w:num w:numId="4">
    <w:abstractNumId w:val="4"/>
  </w:num>
  <w:num w:numId="5">
    <w:abstractNumId w:val="11"/>
  </w:num>
  <w:num w:numId="6">
    <w:abstractNumId w:val="7"/>
  </w:num>
  <w:num w:numId="7">
    <w:abstractNumId w:val="25"/>
  </w:num>
  <w:num w:numId="8">
    <w:abstractNumId w:val="22"/>
  </w:num>
  <w:num w:numId="9">
    <w:abstractNumId w:val="32"/>
  </w:num>
  <w:num w:numId="10">
    <w:abstractNumId w:val="16"/>
  </w:num>
  <w:num w:numId="11">
    <w:abstractNumId w:val="0"/>
  </w:num>
  <w:num w:numId="12">
    <w:abstractNumId w:val="23"/>
  </w:num>
  <w:num w:numId="13">
    <w:abstractNumId w:val="19"/>
  </w:num>
  <w:num w:numId="14">
    <w:abstractNumId w:val="9"/>
  </w:num>
  <w:num w:numId="15">
    <w:abstractNumId w:val="24"/>
  </w:num>
  <w:num w:numId="16">
    <w:abstractNumId w:val="3"/>
  </w:num>
  <w:num w:numId="17">
    <w:abstractNumId w:val="17"/>
  </w:num>
  <w:num w:numId="18">
    <w:abstractNumId w:val="20"/>
  </w:num>
  <w:num w:numId="19">
    <w:abstractNumId w:val="31"/>
  </w:num>
  <w:num w:numId="20">
    <w:abstractNumId w:val="28"/>
  </w:num>
  <w:num w:numId="21">
    <w:abstractNumId w:val="6"/>
  </w:num>
  <w:num w:numId="22">
    <w:abstractNumId w:val="29"/>
  </w:num>
  <w:num w:numId="23">
    <w:abstractNumId w:val="14"/>
  </w:num>
  <w:num w:numId="24">
    <w:abstractNumId w:val="12"/>
  </w:num>
  <w:num w:numId="25">
    <w:abstractNumId w:val="26"/>
  </w:num>
  <w:num w:numId="26">
    <w:abstractNumId w:val="21"/>
  </w:num>
  <w:num w:numId="27">
    <w:abstractNumId w:val="2"/>
  </w:num>
  <w:num w:numId="28">
    <w:abstractNumId w:val="1"/>
  </w:num>
  <w:num w:numId="29">
    <w:abstractNumId w:val="13"/>
  </w:num>
  <w:num w:numId="30">
    <w:abstractNumId w:val="27"/>
  </w:num>
  <w:num w:numId="31">
    <w:abstractNumId w:val="5"/>
  </w:num>
  <w:num w:numId="32">
    <w:abstractNumId w:val="18"/>
  </w:num>
  <w:num w:numId="33">
    <w:abstractNumId w:val="10"/>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useFELayout/>
  </w:compat>
  <w:rsids>
    <w:rsidRoot w:val="00560575"/>
    <w:rsid w:val="001617A8"/>
    <w:rsid w:val="001B72AA"/>
    <w:rsid w:val="001C6B3F"/>
    <w:rsid w:val="002108E0"/>
    <w:rsid w:val="002F3543"/>
    <w:rsid w:val="00350D40"/>
    <w:rsid w:val="00371EE3"/>
    <w:rsid w:val="004E1471"/>
    <w:rsid w:val="00525256"/>
    <w:rsid w:val="00560575"/>
    <w:rsid w:val="005931FE"/>
    <w:rsid w:val="005C39EA"/>
    <w:rsid w:val="00694ACC"/>
    <w:rsid w:val="006E236F"/>
    <w:rsid w:val="00722208"/>
    <w:rsid w:val="007A572A"/>
    <w:rsid w:val="008B10B2"/>
    <w:rsid w:val="00901B52"/>
    <w:rsid w:val="00967558"/>
    <w:rsid w:val="00A433D4"/>
    <w:rsid w:val="00A774A5"/>
    <w:rsid w:val="00B12AF0"/>
    <w:rsid w:val="00B57CB9"/>
    <w:rsid w:val="00B74615"/>
    <w:rsid w:val="00C4182E"/>
    <w:rsid w:val="00C70618"/>
    <w:rsid w:val="00C77ACB"/>
    <w:rsid w:val="00CD4364"/>
    <w:rsid w:val="00D33775"/>
    <w:rsid w:val="00E05E2A"/>
    <w:rsid w:val="00FD01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CB9"/>
  </w:style>
  <w:style w:type="paragraph" w:styleId="1">
    <w:name w:val="heading 1"/>
    <w:basedOn w:val="a"/>
    <w:next w:val="a"/>
    <w:link w:val="10"/>
    <w:qFormat/>
    <w:rsid w:val="005931FE"/>
    <w:pPr>
      <w:keepNext/>
      <w:spacing w:before="240" w:after="60" w:line="240" w:lineRule="auto"/>
      <w:jc w:val="both"/>
      <w:outlineLvl w:val="0"/>
    </w:pPr>
    <w:rPr>
      <w:rFonts w:ascii="Arial" w:eastAsia="Times New Roman" w:hAnsi="Arial" w:cs="Times New Roman"/>
      <w:b/>
      <w:bCs/>
      <w:kern w:val="32"/>
      <w:sz w:val="32"/>
      <w:szCs w:val="32"/>
      <w:lang w:val="uk-UA"/>
    </w:rPr>
  </w:style>
  <w:style w:type="paragraph" w:styleId="2">
    <w:name w:val="heading 2"/>
    <w:basedOn w:val="a"/>
    <w:next w:val="a"/>
    <w:link w:val="20"/>
    <w:unhideWhenUsed/>
    <w:qFormat/>
    <w:rsid w:val="005931FE"/>
    <w:pPr>
      <w:keepNext/>
      <w:spacing w:before="240" w:after="60" w:line="240" w:lineRule="auto"/>
      <w:jc w:val="both"/>
      <w:outlineLvl w:val="1"/>
    </w:pPr>
    <w:rPr>
      <w:rFonts w:ascii="Cambria" w:eastAsia="Times New Roman" w:hAnsi="Cambria" w:cs="Times New Roman"/>
      <w:b/>
      <w:bCs/>
      <w:i/>
      <w:iCs/>
      <w:sz w:val="28"/>
      <w:szCs w:val="28"/>
      <w:lang w:val="uk-UA"/>
    </w:rPr>
  </w:style>
  <w:style w:type="paragraph" w:styleId="3">
    <w:name w:val="heading 3"/>
    <w:basedOn w:val="a"/>
    <w:next w:val="a"/>
    <w:link w:val="30"/>
    <w:unhideWhenUsed/>
    <w:qFormat/>
    <w:rsid w:val="005931FE"/>
    <w:pPr>
      <w:keepNext/>
      <w:spacing w:before="240" w:after="60" w:line="240" w:lineRule="auto"/>
      <w:jc w:val="both"/>
      <w:outlineLvl w:val="2"/>
    </w:pPr>
    <w:rPr>
      <w:rFonts w:ascii="Cambria" w:eastAsia="Times New Roman" w:hAnsi="Cambria" w:cs="Times New Roman"/>
      <w:b/>
      <w:bCs/>
      <w:sz w:val="26"/>
      <w:szCs w:val="26"/>
      <w:lang w:val="uk-UA"/>
    </w:rPr>
  </w:style>
  <w:style w:type="paragraph" w:styleId="4">
    <w:name w:val="heading 4"/>
    <w:basedOn w:val="a"/>
    <w:next w:val="a"/>
    <w:link w:val="40"/>
    <w:unhideWhenUsed/>
    <w:qFormat/>
    <w:rsid w:val="005931FE"/>
    <w:pPr>
      <w:keepNext/>
      <w:spacing w:before="240" w:after="60" w:line="240" w:lineRule="auto"/>
      <w:jc w:val="both"/>
      <w:outlineLvl w:val="3"/>
    </w:pPr>
    <w:rPr>
      <w:rFonts w:ascii="Calibri" w:eastAsia="Times New Roman" w:hAnsi="Calibri" w:cs="Times New Roman"/>
      <w:b/>
      <w:bCs/>
      <w:sz w:val="28"/>
      <w:szCs w:val="28"/>
      <w:lang w:val="uk-UA"/>
    </w:rPr>
  </w:style>
  <w:style w:type="paragraph" w:styleId="5">
    <w:name w:val="heading 5"/>
    <w:basedOn w:val="a"/>
    <w:next w:val="a"/>
    <w:link w:val="50"/>
    <w:uiPriority w:val="9"/>
    <w:semiHidden/>
    <w:unhideWhenUsed/>
    <w:qFormat/>
    <w:rsid w:val="005931FE"/>
    <w:pPr>
      <w:spacing w:before="240" w:after="60" w:line="240" w:lineRule="auto"/>
      <w:jc w:val="both"/>
      <w:outlineLvl w:val="4"/>
    </w:pPr>
    <w:rPr>
      <w:rFonts w:ascii="Calibri" w:eastAsia="Times New Roman" w:hAnsi="Calibri" w:cs="Times New Roman"/>
      <w:b/>
      <w:bCs/>
      <w:i/>
      <w:iCs/>
      <w:sz w:val="26"/>
      <w:szCs w:val="26"/>
      <w:lang w:val="uk-UA"/>
    </w:rPr>
  </w:style>
  <w:style w:type="paragraph" w:styleId="7">
    <w:name w:val="heading 7"/>
    <w:basedOn w:val="a"/>
    <w:next w:val="a"/>
    <w:link w:val="70"/>
    <w:uiPriority w:val="9"/>
    <w:qFormat/>
    <w:rsid w:val="002108E0"/>
    <w:pPr>
      <w:keepNext/>
      <w:spacing w:after="0" w:line="240" w:lineRule="auto"/>
      <w:jc w:val="both"/>
      <w:outlineLvl w:val="6"/>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39"/>
    <w:unhideWhenUsed/>
    <w:rsid w:val="00560575"/>
    <w:pPr>
      <w:tabs>
        <w:tab w:val="right" w:leader="dot" w:pos="9629"/>
      </w:tabs>
      <w:spacing w:after="0" w:line="310" w:lineRule="exact"/>
    </w:pPr>
    <w:rPr>
      <w:rFonts w:ascii="Times New Roman" w:eastAsia="Calibri" w:hAnsi="Times New Roman" w:cs="Times New Roman"/>
      <w:noProof/>
      <w:spacing w:val="-2"/>
      <w:sz w:val="28"/>
      <w:szCs w:val="28"/>
      <w:lang w:val="uk-UA" w:eastAsia="en-US"/>
    </w:rPr>
  </w:style>
  <w:style w:type="paragraph" w:styleId="21">
    <w:name w:val="toc 2"/>
    <w:basedOn w:val="a"/>
    <w:next w:val="a"/>
    <w:autoRedefine/>
    <w:uiPriority w:val="39"/>
    <w:unhideWhenUsed/>
    <w:rsid w:val="00560575"/>
    <w:pPr>
      <w:widowControl w:val="0"/>
      <w:tabs>
        <w:tab w:val="right" w:leader="dot" w:pos="9628"/>
      </w:tabs>
      <w:spacing w:after="0" w:line="310" w:lineRule="exact"/>
    </w:pPr>
    <w:rPr>
      <w:rFonts w:ascii="Times New Roman" w:eastAsia="Calibri" w:hAnsi="Times New Roman" w:cs="Times New Roman"/>
      <w:noProof/>
      <w:spacing w:val="-2"/>
      <w:sz w:val="28"/>
      <w:szCs w:val="28"/>
      <w:lang w:val="uk-UA" w:eastAsia="en-US"/>
    </w:rPr>
  </w:style>
  <w:style w:type="paragraph" w:styleId="31">
    <w:name w:val="toc 3"/>
    <w:basedOn w:val="a"/>
    <w:next w:val="a"/>
    <w:autoRedefine/>
    <w:uiPriority w:val="39"/>
    <w:unhideWhenUsed/>
    <w:rsid w:val="00560575"/>
    <w:pPr>
      <w:tabs>
        <w:tab w:val="right" w:leader="dot" w:pos="9628"/>
      </w:tabs>
      <w:spacing w:after="0" w:line="280" w:lineRule="exact"/>
      <w:jc w:val="both"/>
    </w:pPr>
    <w:rPr>
      <w:rFonts w:ascii="Times New Roman" w:eastAsia="Calibri" w:hAnsi="Times New Roman" w:cs="Times New Roman"/>
      <w:noProof/>
      <w:spacing w:val="-2"/>
      <w:sz w:val="28"/>
      <w:szCs w:val="28"/>
      <w:lang w:val="uk-UA" w:eastAsia="en-US"/>
    </w:rPr>
  </w:style>
  <w:style w:type="character" w:styleId="a3">
    <w:name w:val="Hyperlink"/>
    <w:uiPriority w:val="99"/>
    <w:unhideWhenUsed/>
    <w:rsid w:val="00560575"/>
    <w:rPr>
      <w:color w:val="0000FF"/>
      <w:u w:val="single"/>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560575"/>
    <w:pPr>
      <w:spacing w:after="0" w:line="240" w:lineRule="auto"/>
    </w:pPr>
    <w:rPr>
      <w:rFonts w:ascii="Times New Roman" w:eastAsia="Times New Roman" w:hAnsi="Times New Roman" w:cs="Times New Roman"/>
      <w:b/>
      <w:sz w:val="24"/>
      <w:szCs w:val="20"/>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560575"/>
    <w:rPr>
      <w:rFonts w:ascii="Times New Roman" w:eastAsia="Times New Roman" w:hAnsi="Times New Roman" w:cs="Times New Roman"/>
      <w:b/>
      <w:sz w:val="24"/>
      <w:szCs w:val="20"/>
      <w:lang w:val="uk-UA"/>
    </w:rPr>
  </w:style>
  <w:style w:type="paragraph" w:styleId="a6">
    <w:name w:val="Body Text Indent"/>
    <w:basedOn w:val="a"/>
    <w:link w:val="a7"/>
    <w:unhideWhenUsed/>
    <w:rsid w:val="005931FE"/>
    <w:pPr>
      <w:spacing w:after="120"/>
      <w:ind w:left="283"/>
    </w:pPr>
  </w:style>
  <w:style w:type="character" w:customStyle="1" w:styleId="a7">
    <w:name w:val="Основной текст с отступом Знак"/>
    <w:basedOn w:val="a0"/>
    <w:link w:val="a6"/>
    <w:rsid w:val="005931FE"/>
  </w:style>
  <w:style w:type="character" w:customStyle="1" w:styleId="10">
    <w:name w:val="Заголовок 1 Знак"/>
    <w:basedOn w:val="a0"/>
    <w:link w:val="1"/>
    <w:rsid w:val="005931FE"/>
    <w:rPr>
      <w:rFonts w:ascii="Arial" w:eastAsia="Times New Roman" w:hAnsi="Arial" w:cs="Times New Roman"/>
      <w:b/>
      <w:bCs/>
      <w:kern w:val="32"/>
      <w:sz w:val="32"/>
      <w:szCs w:val="32"/>
      <w:lang w:val="uk-UA"/>
    </w:rPr>
  </w:style>
  <w:style w:type="character" w:customStyle="1" w:styleId="20">
    <w:name w:val="Заголовок 2 Знак"/>
    <w:basedOn w:val="a0"/>
    <w:link w:val="2"/>
    <w:rsid w:val="005931FE"/>
    <w:rPr>
      <w:rFonts w:ascii="Cambria" w:eastAsia="Times New Roman" w:hAnsi="Cambria" w:cs="Times New Roman"/>
      <w:b/>
      <w:bCs/>
      <w:i/>
      <w:iCs/>
      <w:sz w:val="28"/>
      <w:szCs w:val="28"/>
      <w:lang w:val="uk-UA"/>
    </w:rPr>
  </w:style>
  <w:style w:type="character" w:customStyle="1" w:styleId="30">
    <w:name w:val="Заголовок 3 Знак"/>
    <w:basedOn w:val="a0"/>
    <w:link w:val="3"/>
    <w:rsid w:val="005931FE"/>
    <w:rPr>
      <w:rFonts w:ascii="Cambria" w:eastAsia="Times New Roman" w:hAnsi="Cambria" w:cs="Times New Roman"/>
      <w:b/>
      <w:bCs/>
      <w:sz w:val="26"/>
      <w:szCs w:val="26"/>
      <w:lang w:val="uk-UA"/>
    </w:rPr>
  </w:style>
  <w:style w:type="character" w:customStyle="1" w:styleId="40">
    <w:name w:val="Заголовок 4 Знак"/>
    <w:basedOn w:val="a0"/>
    <w:link w:val="4"/>
    <w:rsid w:val="005931FE"/>
    <w:rPr>
      <w:rFonts w:ascii="Calibri" w:eastAsia="Times New Roman" w:hAnsi="Calibri" w:cs="Times New Roman"/>
      <w:b/>
      <w:bCs/>
      <w:sz w:val="28"/>
      <w:szCs w:val="28"/>
      <w:lang w:val="uk-UA"/>
    </w:rPr>
  </w:style>
  <w:style w:type="character" w:customStyle="1" w:styleId="50">
    <w:name w:val="Заголовок 5 Знак"/>
    <w:basedOn w:val="a0"/>
    <w:link w:val="5"/>
    <w:uiPriority w:val="9"/>
    <w:semiHidden/>
    <w:rsid w:val="005931FE"/>
    <w:rPr>
      <w:rFonts w:ascii="Calibri" w:eastAsia="Times New Roman" w:hAnsi="Calibri" w:cs="Times New Roman"/>
      <w:b/>
      <w:bCs/>
      <w:i/>
      <w:iCs/>
      <w:sz w:val="26"/>
      <w:szCs w:val="26"/>
      <w:lang w:val="uk-UA"/>
    </w:rPr>
  </w:style>
  <w:style w:type="paragraph" w:customStyle="1" w:styleId="a8">
    <w:name w:val="Знак"/>
    <w:basedOn w:val="a"/>
    <w:rsid w:val="005931FE"/>
    <w:pPr>
      <w:spacing w:line="240" w:lineRule="auto"/>
    </w:pPr>
    <w:rPr>
      <w:rFonts w:ascii="Arial" w:eastAsia="Times New Roman" w:hAnsi="Arial" w:cs="Arial"/>
      <w:szCs w:val="24"/>
      <w:lang w:val="en-US" w:eastAsia="en-US"/>
    </w:rPr>
  </w:style>
  <w:style w:type="table" w:styleId="a9">
    <w:name w:val="Table Grid"/>
    <w:basedOn w:val="a1"/>
    <w:rsid w:val="005931F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rsid w:val="005931FE"/>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22">
    <w:name w:val="Body Text Indent 2"/>
    <w:basedOn w:val="a"/>
    <w:link w:val="23"/>
    <w:unhideWhenUsed/>
    <w:rsid w:val="005931FE"/>
    <w:pPr>
      <w:spacing w:after="120" w:line="480" w:lineRule="auto"/>
      <w:ind w:left="283"/>
      <w:jc w:val="both"/>
    </w:pPr>
    <w:rPr>
      <w:rFonts w:ascii="Times New Roman" w:eastAsia="Times New Roman" w:hAnsi="Times New Roman" w:cs="Times New Roman"/>
      <w:sz w:val="26"/>
      <w:szCs w:val="24"/>
      <w:lang w:val="uk-UA"/>
    </w:rPr>
  </w:style>
  <w:style w:type="character" w:customStyle="1" w:styleId="23">
    <w:name w:val="Основной текст с отступом 2 Знак"/>
    <w:basedOn w:val="a0"/>
    <w:link w:val="22"/>
    <w:rsid w:val="005931FE"/>
    <w:rPr>
      <w:rFonts w:ascii="Times New Roman" w:eastAsia="Times New Roman" w:hAnsi="Times New Roman" w:cs="Times New Roman"/>
      <w:sz w:val="26"/>
      <w:szCs w:val="24"/>
      <w:lang w:val="uk-UA"/>
    </w:rPr>
  </w:style>
  <w:style w:type="paragraph" w:customStyle="1" w:styleId="110">
    <w:name w:val="Знак Знак Знак Знак Знак Знак1 Знак Знак Знак Знак Знак Знак1 Знак"/>
    <w:basedOn w:val="a"/>
    <w:rsid w:val="005931FE"/>
    <w:pPr>
      <w:spacing w:after="0" w:line="240" w:lineRule="auto"/>
    </w:pPr>
    <w:rPr>
      <w:rFonts w:ascii="Verdana" w:eastAsia="Times New Roman" w:hAnsi="Verdana" w:cs="Verdana"/>
      <w:sz w:val="20"/>
      <w:szCs w:val="20"/>
      <w:lang w:val="en-US" w:eastAsia="en-US"/>
    </w:rPr>
  </w:style>
  <w:style w:type="character" w:customStyle="1" w:styleId="ab">
    <w:name w:val="Основной текст с отступом Знак Знак Знак Знак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5931FE"/>
    <w:rPr>
      <w:sz w:val="24"/>
      <w:szCs w:val="24"/>
      <w:lang w:val="uk-UA" w:eastAsia="ru-RU" w:bidi="ar-SA"/>
    </w:rPr>
  </w:style>
  <w:style w:type="paragraph" w:styleId="ac">
    <w:name w:val="No Spacing"/>
    <w:link w:val="ad"/>
    <w:qFormat/>
    <w:rsid w:val="005931FE"/>
    <w:pPr>
      <w:spacing w:after="0" w:line="240" w:lineRule="auto"/>
    </w:pPr>
    <w:rPr>
      <w:rFonts w:ascii="Times New Roman" w:eastAsia="Calibri" w:hAnsi="Times New Roman" w:cs="Times New Roman"/>
      <w:sz w:val="28"/>
      <w:szCs w:val="28"/>
      <w:lang w:val="uk-UA" w:eastAsia="en-US"/>
    </w:rPr>
  </w:style>
  <w:style w:type="character" w:customStyle="1" w:styleId="ad">
    <w:name w:val="Без интервала Знак"/>
    <w:link w:val="ac"/>
    <w:rsid w:val="005931FE"/>
    <w:rPr>
      <w:rFonts w:ascii="Times New Roman" w:eastAsia="Calibri" w:hAnsi="Times New Roman" w:cs="Times New Roman"/>
      <w:sz w:val="28"/>
      <w:szCs w:val="28"/>
      <w:lang w:val="uk-UA" w:eastAsia="en-US"/>
    </w:rPr>
  </w:style>
  <w:style w:type="paragraph" w:customStyle="1" w:styleId="NormalText">
    <w:name w:val="Normal Text"/>
    <w:basedOn w:val="a"/>
    <w:rsid w:val="005931FE"/>
    <w:pPr>
      <w:autoSpaceDE w:val="0"/>
      <w:autoSpaceDN w:val="0"/>
      <w:spacing w:after="0" w:line="240" w:lineRule="auto"/>
      <w:ind w:firstLine="567"/>
      <w:jc w:val="both"/>
    </w:pPr>
    <w:rPr>
      <w:rFonts w:ascii="Antiqua" w:eastAsia="Times New Roman" w:hAnsi="Antiqua" w:cs="Times New Roman"/>
      <w:sz w:val="26"/>
      <w:szCs w:val="20"/>
      <w:lang w:val="uk-UA"/>
    </w:rPr>
  </w:style>
  <w:style w:type="paragraph" w:customStyle="1" w:styleId="ae">
    <w:name w:val="Сборниковский"/>
    <w:autoRedefine/>
    <w:rsid w:val="005931FE"/>
    <w:pPr>
      <w:widowControl w:val="0"/>
      <w:tabs>
        <w:tab w:val="left" w:pos="-3402"/>
      </w:tabs>
      <w:spacing w:after="0" w:line="240" w:lineRule="auto"/>
      <w:jc w:val="both"/>
    </w:pPr>
    <w:rPr>
      <w:rFonts w:ascii="Times New Roman" w:eastAsia="Times New Roman" w:hAnsi="Times New Roman" w:cs="Times New Roman"/>
      <w:sz w:val="24"/>
      <w:szCs w:val="20"/>
      <w:lang w:val="uk-UA"/>
    </w:rPr>
  </w:style>
  <w:style w:type="paragraph" w:styleId="24">
    <w:name w:val="Body Text 2"/>
    <w:basedOn w:val="a"/>
    <w:link w:val="25"/>
    <w:unhideWhenUsed/>
    <w:rsid w:val="005931FE"/>
    <w:pPr>
      <w:spacing w:after="120" w:line="480" w:lineRule="auto"/>
      <w:jc w:val="both"/>
    </w:pPr>
    <w:rPr>
      <w:rFonts w:ascii="Times New Roman" w:eastAsia="Times New Roman" w:hAnsi="Times New Roman" w:cs="Times New Roman"/>
      <w:sz w:val="26"/>
      <w:szCs w:val="24"/>
      <w:lang w:val="uk-UA"/>
    </w:rPr>
  </w:style>
  <w:style w:type="character" w:customStyle="1" w:styleId="25">
    <w:name w:val="Основной текст 2 Знак"/>
    <w:basedOn w:val="a0"/>
    <w:link w:val="24"/>
    <w:rsid w:val="005931FE"/>
    <w:rPr>
      <w:rFonts w:ascii="Times New Roman" w:eastAsia="Times New Roman" w:hAnsi="Times New Roman" w:cs="Times New Roman"/>
      <w:sz w:val="26"/>
      <w:szCs w:val="24"/>
      <w:lang w:val="uk-UA"/>
    </w:rPr>
  </w:style>
  <w:style w:type="paragraph" w:customStyle="1" w:styleId="CharCharCharChar">
    <w:name w:val="Char Знак Знак Char Знак Знак Char Знак Знак Char Знак Знак Знак"/>
    <w:basedOn w:val="a"/>
    <w:rsid w:val="005931FE"/>
    <w:pPr>
      <w:spacing w:after="0" w:line="240" w:lineRule="auto"/>
    </w:pPr>
    <w:rPr>
      <w:rFonts w:ascii="Verdana" w:eastAsia="Times New Roman" w:hAnsi="Verdana" w:cs="Verdana"/>
      <w:sz w:val="20"/>
      <w:szCs w:val="20"/>
      <w:lang w:val="en-US" w:eastAsia="en-US"/>
    </w:rPr>
  </w:style>
  <w:style w:type="paragraph" w:customStyle="1" w:styleId="af">
    <w:name w:val="Знак Знак Знак Знак Знак Знак Знак"/>
    <w:basedOn w:val="a"/>
    <w:rsid w:val="005931FE"/>
    <w:pPr>
      <w:spacing w:after="0" w:line="240" w:lineRule="auto"/>
    </w:pPr>
    <w:rPr>
      <w:rFonts w:ascii="Verdana" w:eastAsia="Times New Roman" w:hAnsi="Verdana" w:cs="Verdana"/>
      <w:sz w:val="20"/>
      <w:szCs w:val="20"/>
      <w:lang w:val="en-US" w:eastAsia="en-US"/>
    </w:rPr>
  </w:style>
  <w:style w:type="paragraph" w:styleId="af0">
    <w:name w:val="Block Text"/>
    <w:basedOn w:val="a"/>
    <w:rsid w:val="005931FE"/>
    <w:pPr>
      <w:spacing w:after="0" w:line="240" w:lineRule="auto"/>
      <w:ind w:left="4860" w:right="-5"/>
    </w:pPr>
    <w:rPr>
      <w:rFonts w:ascii="Times New Roman" w:eastAsia="Times New Roman" w:hAnsi="Times New Roman" w:cs="Times New Roman"/>
      <w:sz w:val="28"/>
      <w:szCs w:val="24"/>
      <w:lang w:val="uk-UA"/>
    </w:rPr>
  </w:style>
  <w:style w:type="paragraph" w:customStyle="1" w:styleId="af1">
    <w:name w:val="Нормальний текст"/>
    <w:basedOn w:val="a"/>
    <w:uiPriority w:val="99"/>
    <w:rsid w:val="005931FE"/>
    <w:pPr>
      <w:spacing w:before="120" w:after="0" w:line="240" w:lineRule="auto"/>
      <w:ind w:firstLine="567"/>
      <w:jc w:val="both"/>
    </w:pPr>
    <w:rPr>
      <w:rFonts w:ascii="Antiqua" w:eastAsia="Times New Roman" w:hAnsi="Antiqua" w:cs="Times New Roman"/>
      <w:sz w:val="26"/>
      <w:szCs w:val="20"/>
      <w:lang w:val="uk-UA"/>
    </w:rPr>
  </w:style>
  <w:style w:type="paragraph" w:styleId="af2">
    <w:name w:val="Subtitle"/>
    <w:basedOn w:val="a"/>
    <w:link w:val="af3"/>
    <w:uiPriority w:val="99"/>
    <w:qFormat/>
    <w:rsid w:val="005931FE"/>
    <w:pPr>
      <w:spacing w:after="0" w:line="240" w:lineRule="auto"/>
      <w:jc w:val="both"/>
    </w:pPr>
    <w:rPr>
      <w:rFonts w:ascii="Times New Roman" w:eastAsia="Times New Roman" w:hAnsi="Times New Roman" w:cs="Times New Roman"/>
      <w:b/>
      <w:sz w:val="28"/>
      <w:szCs w:val="20"/>
      <w:lang w:val="uk-UA"/>
    </w:rPr>
  </w:style>
  <w:style w:type="character" w:customStyle="1" w:styleId="af3">
    <w:name w:val="Подзаголовок Знак"/>
    <w:basedOn w:val="a0"/>
    <w:link w:val="af2"/>
    <w:uiPriority w:val="99"/>
    <w:rsid w:val="005931FE"/>
    <w:rPr>
      <w:rFonts w:ascii="Times New Roman" w:eastAsia="Times New Roman" w:hAnsi="Times New Roman" w:cs="Times New Roman"/>
      <w:b/>
      <w:sz w:val="28"/>
      <w:szCs w:val="20"/>
      <w:lang w:val="uk-UA"/>
    </w:rPr>
  </w:style>
  <w:style w:type="paragraph" w:styleId="32">
    <w:name w:val="Body Text Indent 3"/>
    <w:basedOn w:val="a"/>
    <w:link w:val="33"/>
    <w:uiPriority w:val="99"/>
    <w:semiHidden/>
    <w:unhideWhenUsed/>
    <w:rsid w:val="005931FE"/>
    <w:pPr>
      <w:spacing w:after="120" w:line="240" w:lineRule="auto"/>
      <w:ind w:left="283"/>
      <w:jc w:val="both"/>
    </w:pPr>
    <w:rPr>
      <w:rFonts w:ascii="Times New Roman" w:eastAsia="Times New Roman" w:hAnsi="Times New Roman" w:cs="Times New Roman"/>
      <w:sz w:val="16"/>
      <w:szCs w:val="16"/>
      <w:lang w:val="uk-UA"/>
    </w:rPr>
  </w:style>
  <w:style w:type="character" w:customStyle="1" w:styleId="33">
    <w:name w:val="Основной текст с отступом 3 Знак"/>
    <w:basedOn w:val="a0"/>
    <w:link w:val="32"/>
    <w:uiPriority w:val="99"/>
    <w:semiHidden/>
    <w:rsid w:val="005931FE"/>
    <w:rPr>
      <w:rFonts w:ascii="Times New Roman" w:eastAsia="Times New Roman" w:hAnsi="Times New Roman" w:cs="Times New Roman"/>
      <w:sz w:val="16"/>
      <w:szCs w:val="16"/>
      <w:lang w:val="uk-UA"/>
    </w:rPr>
  </w:style>
  <w:style w:type="paragraph" w:customStyle="1" w:styleId="af4">
    <w:name w:val="Знак Знак Знак Знак Знак"/>
    <w:basedOn w:val="a"/>
    <w:rsid w:val="005931FE"/>
    <w:pPr>
      <w:spacing w:after="0" w:line="240" w:lineRule="auto"/>
    </w:pPr>
    <w:rPr>
      <w:rFonts w:ascii="Verdana" w:eastAsia="Times New Roman" w:hAnsi="Verdana" w:cs="Verdana"/>
      <w:color w:val="000000"/>
      <w:sz w:val="20"/>
      <w:szCs w:val="20"/>
      <w:lang w:val="en-US" w:eastAsia="en-US"/>
    </w:rPr>
  </w:style>
  <w:style w:type="paragraph" w:customStyle="1" w:styleId="12">
    <w:name w:val="Знак Знак Знак Знак Знак Знак Знак Знак Знак1 Знак Знак Знак Знак Знак Знак Знак Знак Знак Знак"/>
    <w:basedOn w:val="a"/>
    <w:rsid w:val="005931FE"/>
    <w:pPr>
      <w:spacing w:after="0" w:line="240" w:lineRule="auto"/>
    </w:pPr>
    <w:rPr>
      <w:rFonts w:ascii="Verdana" w:eastAsia="Times New Roman" w:hAnsi="Verdana" w:cs="Verdana"/>
      <w:sz w:val="20"/>
      <w:szCs w:val="20"/>
      <w:lang w:val="en-US" w:eastAsia="en-US"/>
    </w:rPr>
  </w:style>
  <w:style w:type="paragraph" w:styleId="af5">
    <w:name w:val="header"/>
    <w:basedOn w:val="a"/>
    <w:link w:val="af6"/>
    <w:unhideWhenUsed/>
    <w:rsid w:val="005931FE"/>
    <w:pPr>
      <w:tabs>
        <w:tab w:val="center" w:pos="4677"/>
        <w:tab w:val="right" w:pos="9355"/>
      </w:tabs>
    </w:pPr>
    <w:rPr>
      <w:rFonts w:ascii="Calibri" w:eastAsia="Times New Roman" w:hAnsi="Calibri" w:cs="Times New Roman"/>
    </w:rPr>
  </w:style>
  <w:style w:type="character" w:customStyle="1" w:styleId="af6">
    <w:name w:val="Верхний колонтитул Знак"/>
    <w:basedOn w:val="a0"/>
    <w:link w:val="af5"/>
    <w:rsid w:val="005931FE"/>
    <w:rPr>
      <w:rFonts w:ascii="Calibri" w:eastAsia="Times New Roman" w:hAnsi="Calibri" w:cs="Times New Roman"/>
    </w:rPr>
  </w:style>
  <w:style w:type="paragraph" w:customStyle="1" w:styleId="FR1">
    <w:name w:val="FR1"/>
    <w:rsid w:val="005931FE"/>
    <w:pPr>
      <w:widowControl w:val="0"/>
      <w:autoSpaceDE w:val="0"/>
      <w:autoSpaceDN w:val="0"/>
      <w:spacing w:before="800" w:after="0" w:line="240" w:lineRule="auto"/>
      <w:ind w:left="3320"/>
    </w:pPr>
    <w:rPr>
      <w:rFonts w:ascii="Arial" w:eastAsia="Times New Roman" w:hAnsi="Arial" w:cs="Arial"/>
      <w:sz w:val="20"/>
      <w:szCs w:val="20"/>
      <w:lang w:val="uk-UA"/>
    </w:rPr>
  </w:style>
  <w:style w:type="paragraph" w:styleId="HTML">
    <w:name w:val="HTML Preformatted"/>
    <w:aliases w:val=" Знак3,Знак3,Знак8 Знак"/>
    <w:basedOn w:val="a"/>
    <w:link w:val="HTML0"/>
    <w:rsid w:val="00593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Arial Unicode MS" w:eastAsia="Arial Unicode MS" w:hAnsi="Arial Unicode MS" w:cs="Times New Roman"/>
      <w:color w:val="000000"/>
      <w:sz w:val="20"/>
      <w:szCs w:val="20"/>
    </w:rPr>
  </w:style>
  <w:style w:type="character" w:customStyle="1" w:styleId="HTML0">
    <w:name w:val="Стандартный HTML Знак"/>
    <w:aliases w:val=" Знак3 Знак,Знак3 Знак,Знак8 Знак Знак1"/>
    <w:basedOn w:val="a0"/>
    <w:link w:val="HTML"/>
    <w:rsid w:val="005931FE"/>
    <w:rPr>
      <w:rFonts w:ascii="Arial Unicode MS" w:eastAsia="Arial Unicode MS" w:hAnsi="Arial Unicode MS" w:cs="Times New Roman"/>
      <w:color w:val="000000"/>
      <w:sz w:val="20"/>
      <w:szCs w:val="20"/>
    </w:rPr>
  </w:style>
  <w:style w:type="paragraph" w:customStyle="1" w:styleId="210">
    <w:name w:val="Основной текст с отступом 21"/>
    <w:basedOn w:val="a"/>
    <w:rsid w:val="005931FE"/>
    <w:pPr>
      <w:widowControl w:val="0"/>
      <w:spacing w:after="0" w:line="220" w:lineRule="exact"/>
      <w:ind w:firstLine="709"/>
      <w:jc w:val="both"/>
    </w:pPr>
    <w:rPr>
      <w:rFonts w:ascii="Times New Roman" w:eastAsia="Times New Roman" w:hAnsi="Times New Roman" w:cs="Times New Roman"/>
      <w:sz w:val="28"/>
      <w:szCs w:val="20"/>
      <w:lang w:val="uk-UA"/>
    </w:rPr>
  </w:style>
  <w:style w:type="paragraph" w:customStyle="1" w:styleId="af7">
    <w:name w:val="Знак Знак Знак Знак Знак Знак Знак"/>
    <w:basedOn w:val="a"/>
    <w:rsid w:val="005931FE"/>
    <w:pPr>
      <w:spacing w:after="0" w:line="240" w:lineRule="auto"/>
    </w:pPr>
    <w:rPr>
      <w:rFonts w:ascii="Verdana" w:eastAsia="Times New Roman" w:hAnsi="Verdana" w:cs="Verdana"/>
      <w:sz w:val="20"/>
      <w:szCs w:val="20"/>
      <w:lang w:val="en-US" w:eastAsia="en-US"/>
    </w:rPr>
  </w:style>
  <w:style w:type="paragraph" w:customStyle="1" w:styleId="text">
    <w:name w:val="#text"/>
    <w:basedOn w:val="a"/>
    <w:rsid w:val="005931FE"/>
    <w:pPr>
      <w:widowControl w:val="0"/>
      <w:tabs>
        <w:tab w:val="left" w:pos="1134"/>
        <w:tab w:val="left" w:pos="4228"/>
      </w:tabs>
      <w:suppressAutoHyphens/>
      <w:spacing w:after="0" w:line="240" w:lineRule="auto"/>
      <w:ind w:firstLine="567"/>
      <w:jc w:val="both"/>
    </w:pPr>
    <w:rPr>
      <w:rFonts w:ascii="Times New Roman" w:eastAsia="Times New Roman" w:hAnsi="Times New Roman" w:cs="Times New Roman"/>
      <w:sz w:val="28"/>
      <w:szCs w:val="24"/>
      <w:lang w:val="uk-UA" w:eastAsia="uk-UA"/>
    </w:rPr>
  </w:style>
  <w:style w:type="paragraph" w:styleId="af8">
    <w:name w:val="footer"/>
    <w:basedOn w:val="a"/>
    <w:link w:val="af9"/>
    <w:uiPriority w:val="99"/>
    <w:semiHidden/>
    <w:unhideWhenUsed/>
    <w:rsid w:val="005931FE"/>
    <w:pPr>
      <w:tabs>
        <w:tab w:val="center" w:pos="4677"/>
        <w:tab w:val="right" w:pos="9355"/>
      </w:tabs>
      <w:spacing w:after="0" w:line="240" w:lineRule="auto"/>
      <w:jc w:val="both"/>
    </w:pPr>
    <w:rPr>
      <w:rFonts w:ascii="Times New Roman" w:eastAsia="Times New Roman" w:hAnsi="Times New Roman" w:cs="Times New Roman"/>
      <w:sz w:val="26"/>
      <w:szCs w:val="24"/>
      <w:lang w:val="uk-UA"/>
    </w:rPr>
  </w:style>
  <w:style w:type="character" w:customStyle="1" w:styleId="af9">
    <w:name w:val="Нижний колонтитул Знак"/>
    <w:basedOn w:val="a0"/>
    <w:link w:val="af8"/>
    <w:uiPriority w:val="99"/>
    <w:semiHidden/>
    <w:rsid w:val="005931FE"/>
    <w:rPr>
      <w:rFonts w:ascii="Times New Roman" w:eastAsia="Times New Roman" w:hAnsi="Times New Roman" w:cs="Times New Roman"/>
      <w:sz w:val="26"/>
      <w:szCs w:val="24"/>
      <w:lang w:val="uk-UA"/>
    </w:rPr>
  </w:style>
  <w:style w:type="character" w:styleId="afa">
    <w:name w:val="Emphasis"/>
    <w:qFormat/>
    <w:rsid w:val="005931FE"/>
    <w:rPr>
      <w:i/>
      <w:iCs/>
    </w:rPr>
  </w:style>
  <w:style w:type="paragraph" w:customStyle="1" w:styleId="afb">
    <w:name w:val="Знак Знак Знак Знак"/>
    <w:basedOn w:val="a"/>
    <w:rsid w:val="005931FE"/>
    <w:pPr>
      <w:spacing w:after="0" w:line="240" w:lineRule="auto"/>
    </w:pPr>
    <w:rPr>
      <w:rFonts w:ascii="Verdana" w:eastAsia="Times New Roman" w:hAnsi="Verdana" w:cs="Verdana"/>
      <w:sz w:val="20"/>
      <w:szCs w:val="20"/>
      <w:lang w:val="en-US" w:eastAsia="en-US"/>
    </w:rPr>
  </w:style>
  <w:style w:type="character" w:customStyle="1" w:styleId="FontStyle12">
    <w:name w:val="Font Style12"/>
    <w:uiPriority w:val="99"/>
    <w:rsid w:val="005931FE"/>
    <w:rPr>
      <w:rFonts w:ascii="Times New Roman" w:hAnsi="Times New Roman" w:cs="Times New Roman"/>
      <w:sz w:val="24"/>
      <w:szCs w:val="24"/>
    </w:rPr>
  </w:style>
  <w:style w:type="paragraph" w:styleId="afc">
    <w:name w:val="Balloon Text"/>
    <w:basedOn w:val="a"/>
    <w:link w:val="afd"/>
    <w:uiPriority w:val="99"/>
    <w:semiHidden/>
    <w:unhideWhenUsed/>
    <w:rsid w:val="005931FE"/>
    <w:pPr>
      <w:spacing w:after="0" w:line="240" w:lineRule="auto"/>
      <w:jc w:val="both"/>
    </w:pPr>
    <w:rPr>
      <w:rFonts w:ascii="Tahoma" w:eastAsia="Times New Roman" w:hAnsi="Tahoma" w:cs="Times New Roman"/>
      <w:sz w:val="16"/>
      <w:szCs w:val="16"/>
      <w:lang w:val="uk-UA"/>
    </w:rPr>
  </w:style>
  <w:style w:type="character" w:customStyle="1" w:styleId="afd">
    <w:name w:val="Текст выноски Знак"/>
    <w:basedOn w:val="a0"/>
    <w:link w:val="afc"/>
    <w:uiPriority w:val="99"/>
    <w:semiHidden/>
    <w:rsid w:val="005931FE"/>
    <w:rPr>
      <w:rFonts w:ascii="Tahoma" w:eastAsia="Times New Roman" w:hAnsi="Tahoma" w:cs="Times New Roman"/>
      <w:sz w:val="16"/>
      <w:szCs w:val="16"/>
      <w:lang w:val="uk-UA"/>
    </w:rPr>
  </w:style>
  <w:style w:type="character" w:styleId="afe">
    <w:name w:val="Strong"/>
    <w:uiPriority w:val="22"/>
    <w:qFormat/>
    <w:rsid w:val="005931FE"/>
    <w:rPr>
      <w:b/>
      <w:bCs/>
    </w:rPr>
  </w:style>
  <w:style w:type="character" w:customStyle="1" w:styleId="aff">
    <w:name w:val="Знак Знак"/>
    <w:rsid w:val="005931FE"/>
    <w:rPr>
      <w:rFonts w:ascii="Antiqua" w:hAnsi="Antiqua"/>
      <w:b/>
      <w:i/>
      <w:sz w:val="26"/>
      <w:lang w:val="uk-UA"/>
    </w:rPr>
  </w:style>
  <w:style w:type="paragraph" w:customStyle="1" w:styleId="13">
    <w:name w:val="Обычный1"/>
    <w:rsid w:val="005931FE"/>
    <w:pPr>
      <w:widowControl w:val="0"/>
      <w:spacing w:after="0" w:line="240" w:lineRule="auto"/>
    </w:pPr>
    <w:rPr>
      <w:rFonts w:ascii="Peterburg" w:eastAsia="Times New Roman" w:hAnsi="Peterburg" w:cs="Times New Roman"/>
      <w:snapToGrid w:val="0"/>
      <w:sz w:val="20"/>
      <w:szCs w:val="20"/>
      <w:lang w:val="en-US"/>
    </w:rPr>
  </w:style>
  <w:style w:type="paragraph" w:customStyle="1" w:styleId="14">
    <w:name w:val="Текст1"/>
    <w:basedOn w:val="a"/>
    <w:rsid w:val="005931FE"/>
    <w:pPr>
      <w:spacing w:after="0" w:line="240" w:lineRule="auto"/>
    </w:pPr>
    <w:rPr>
      <w:rFonts w:ascii="Courier New" w:eastAsia="Times New Roman" w:hAnsi="Courier New" w:cs="Times New Roman"/>
      <w:sz w:val="20"/>
      <w:szCs w:val="24"/>
    </w:rPr>
  </w:style>
  <w:style w:type="paragraph" w:customStyle="1" w:styleId="111">
    <w:name w:val="1 Знак Знак Знак Знак Знак Знак1 Знак Знак"/>
    <w:basedOn w:val="a"/>
    <w:rsid w:val="005931FE"/>
    <w:pPr>
      <w:spacing w:after="0" w:line="240" w:lineRule="auto"/>
    </w:pPr>
    <w:rPr>
      <w:rFonts w:ascii="Verdana" w:eastAsia="Times New Roman" w:hAnsi="Verdana" w:cs="Verdana"/>
      <w:sz w:val="20"/>
      <w:szCs w:val="20"/>
      <w:lang w:val="en-US" w:eastAsia="en-US"/>
    </w:rPr>
  </w:style>
  <w:style w:type="paragraph" w:customStyle="1" w:styleId="aff0">
    <w:name w:val="Знак"/>
    <w:basedOn w:val="a"/>
    <w:rsid w:val="005931FE"/>
    <w:pPr>
      <w:spacing w:after="0" w:line="240" w:lineRule="auto"/>
    </w:pPr>
    <w:rPr>
      <w:rFonts w:ascii="Verdana" w:eastAsia="Times New Roman" w:hAnsi="Verdana" w:cs="Verdana"/>
      <w:sz w:val="24"/>
      <w:szCs w:val="24"/>
      <w:lang w:val="en-US" w:eastAsia="en-US"/>
    </w:rPr>
  </w:style>
  <w:style w:type="paragraph" w:customStyle="1" w:styleId="15">
    <w:name w:val="заголовок 1"/>
    <w:basedOn w:val="a"/>
    <w:next w:val="a"/>
    <w:rsid w:val="005931FE"/>
    <w:pPr>
      <w:keepNext/>
      <w:tabs>
        <w:tab w:val="left" w:pos="2240"/>
      </w:tabs>
      <w:spacing w:after="0" w:line="240" w:lineRule="auto"/>
    </w:pPr>
    <w:rPr>
      <w:rFonts w:ascii="Times New Roman" w:eastAsia="Times New Roman" w:hAnsi="Times New Roman" w:cs="Times New Roman"/>
      <w:sz w:val="26"/>
      <w:szCs w:val="20"/>
      <w:lang w:val="uk-UA"/>
    </w:rPr>
  </w:style>
  <w:style w:type="paragraph" w:styleId="aff1">
    <w:name w:val="Title"/>
    <w:basedOn w:val="a"/>
    <w:link w:val="aff2"/>
    <w:uiPriority w:val="99"/>
    <w:qFormat/>
    <w:rsid w:val="005931FE"/>
    <w:pPr>
      <w:spacing w:after="0" w:line="240" w:lineRule="auto"/>
      <w:ind w:firstLine="708"/>
      <w:jc w:val="center"/>
    </w:pPr>
    <w:rPr>
      <w:rFonts w:ascii="Times New Roman" w:eastAsia="Times New Roman" w:hAnsi="Times New Roman" w:cs="Times New Roman"/>
      <w:b/>
      <w:bCs/>
      <w:sz w:val="28"/>
      <w:szCs w:val="28"/>
      <w:lang w:val="uk-UA" w:eastAsia="uk-UA"/>
    </w:rPr>
  </w:style>
  <w:style w:type="character" w:customStyle="1" w:styleId="aff2">
    <w:name w:val="Название Знак"/>
    <w:basedOn w:val="a0"/>
    <w:link w:val="aff1"/>
    <w:uiPriority w:val="99"/>
    <w:rsid w:val="005931FE"/>
    <w:rPr>
      <w:rFonts w:ascii="Times New Roman" w:eastAsia="Times New Roman" w:hAnsi="Times New Roman" w:cs="Times New Roman"/>
      <w:b/>
      <w:bCs/>
      <w:sz w:val="28"/>
      <w:szCs w:val="28"/>
      <w:lang w:val="uk-UA" w:eastAsia="uk-UA"/>
    </w:rPr>
  </w:style>
  <w:style w:type="paragraph" w:customStyle="1" w:styleId="western">
    <w:name w:val="western"/>
    <w:basedOn w:val="a"/>
    <w:rsid w:val="005931FE"/>
    <w:pPr>
      <w:spacing w:before="100" w:beforeAutospacing="1" w:after="100" w:afterAutospacing="1" w:line="240" w:lineRule="auto"/>
    </w:pPr>
    <w:rPr>
      <w:rFonts w:ascii="Times New Roman" w:eastAsia="Times New Roman" w:hAnsi="Times New Roman" w:cs="Times New Roman"/>
      <w:sz w:val="24"/>
      <w:szCs w:val="24"/>
    </w:rPr>
  </w:style>
  <w:style w:type="paragraph" w:styleId="aff3">
    <w:name w:val="List Paragraph"/>
    <w:basedOn w:val="a"/>
    <w:uiPriority w:val="34"/>
    <w:qFormat/>
    <w:rsid w:val="005931FE"/>
    <w:rPr>
      <w:rFonts w:ascii="Calibri" w:eastAsia="Calibri" w:hAnsi="Calibri" w:cs="Calibri"/>
      <w:szCs w:val="20"/>
      <w:lang w:eastAsia="ar-SA"/>
    </w:rPr>
  </w:style>
  <w:style w:type="character" w:customStyle="1" w:styleId="FontStyle11">
    <w:name w:val="Font Style11"/>
    <w:rsid w:val="005931FE"/>
    <w:rPr>
      <w:rFonts w:ascii="Times New Roman" w:hAnsi="Times New Roman"/>
      <w:sz w:val="26"/>
    </w:rPr>
  </w:style>
  <w:style w:type="paragraph" w:customStyle="1" w:styleId="aff4">
    <w:name w:val="Основной с отступом"/>
    <w:basedOn w:val="a"/>
    <w:rsid w:val="005931FE"/>
    <w:pPr>
      <w:spacing w:after="0" w:line="240" w:lineRule="auto"/>
      <w:ind w:firstLine="709"/>
      <w:jc w:val="both"/>
    </w:pPr>
    <w:rPr>
      <w:rFonts w:ascii="Times New Roman" w:eastAsia="Times New Roman" w:hAnsi="Times New Roman" w:cs="Times New Roman"/>
      <w:sz w:val="28"/>
      <w:szCs w:val="20"/>
      <w:lang w:val="uk-UA"/>
    </w:rPr>
  </w:style>
  <w:style w:type="paragraph" w:customStyle="1" w:styleId="Default">
    <w:name w:val="Default"/>
    <w:rsid w:val="005931F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211">
    <w:name w:val="Основной текст 21"/>
    <w:basedOn w:val="a"/>
    <w:rsid w:val="005931FE"/>
    <w:pPr>
      <w:suppressAutoHyphens/>
      <w:spacing w:after="0" w:line="240" w:lineRule="atLeast"/>
      <w:jc w:val="both"/>
    </w:pPr>
    <w:rPr>
      <w:rFonts w:ascii="Times New Roman" w:eastAsia="Times New Roman" w:hAnsi="Times New Roman" w:cs="Times New Roman"/>
      <w:b/>
      <w:sz w:val="32"/>
      <w:szCs w:val="20"/>
      <w:lang w:val="en-US" w:eastAsia="ar-SA"/>
    </w:rPr>
  </w:style>
  <w:style w:type="character" w:customStyle="1" w:styleId="70">
    <w:name w:val="Заголовок 7 Знак"/>
    <w:basedOn w:val="a0"/>
    <w:link w:val="7"/>
    <w:uiPriority w:val="9"/>
    <w:rsid w:val="002108E0"/>
    <w:rPr>
      <w:rFonts w:ascii="Times New Roman" w:eastAsia="Times New Roman" w:hAnsi="Times New Roman" w:cs="Times New Roman"/>
      <w:sz w:val="24"/>
      <w:szCs w:val="20"/>
      <w:lang w:val="uk-UA"/>
    </w:rPr>
  </w:style>
  <w:style w:type="paragraph" w:customStyle="1" w:styleId="aff5">
    <w:name w:val="Òåêñò âûíîñêè"/>
    <w:basedOn w:val="a"/>
    <w:rsid w:val="002108E0"/>
    <w:pPr>
      <w:widowControl w:val="0"/>
      <w:suppressAutoHyphens/>
      <w:autoSpaceDE w:val="0"/>
      <w:spacing w:after="0" w:line="240" w:lineRule="auto"/>
    </w:pPr>
    <w:rPr>
      <w:rFonts w:ascii="Tahoma" w:eastAsia="Times New Roman" w:hAnsi="Tahoma" w:cs="Times New Roman"/>
      <w:sz w:val="16"/>
      <w:szCs w:val="20"/>
    </w:rPr>
  </w:style>
  <w:style w:type="paragraph" w:customStyle="1" w:styleId="26">
    <w:name w:val="Знак Знак2 Знак Знак Знак Знак Знак Знак Знак Знак Знак Знак Знак Знак Знак Знак Знак Знак"/>
    <w:basedOn w:val="a"/>
    <w:rsid w:val="002108E0"/>
    <w:pPr>
      <w:spacing w:after="0" w:line="240" w:lineRule="auto"/>
    </w:pPr>
    <w:rPr>
      <w:rFonts w:ascii="Verdana" w:eastAsia="Times New Roman" w:hAnsi="Verdana" w:cs="Verdana"/>
      <w:sz w:val="20"/>
      <w:szCs w:val="20"/>
      <w:lang w:val="en-US" w:eastAsia="en-US"/>
    </w:rPr>
  </w:style>
  <w:style w:type="paragraph" w:customStyle="1" w:styleId="27">
    <w:name w:val="Основной текст с отступом.Подпись к рис.2"/>
    <w:rsid w:val="002108E0"/>
    <w:pPr>
      <w:autoSpaceDE w:val="0"/>
      <w:autoSpaceDN w:val="0"/>
      <w:spacing w:after="0" w:line="240" w:lineRule="auto"/>
      <w:ind w:firstLine="709"/>
      <w:jc w:val="both"/>
    </w:pPr>
    <w:rPr>
      <w:rFonts w:ascii="Times New Roman" w:eastAsia="Times New Roman" w:hAnsi="Times New Roman" w:cs="Times New Roman"/>
      <w:kern w:val="28"/>
      <w:sz w:val="28"/>
      <w:szCs w:val="28"/>
      <w:lang w:val="uk-UA"/>
    </w:rPr>
  </w:style>
  <w:style w:type="paragraph" w:customStyle="1" w:styleId="Iauiue3">
    <w:name w:val="Iau?iue3"/>
    <w:rsid w:val="002108E0"/>
    <w:pPr>
      <w:widowControl w:val="0"/>
      <w:autoSpaceDE w:val="0"/>
      <w:autoSpaceDN w:val="0"/>
      <w:spacing w:after="0" w:line="240" w:lineRule="auto"/>
      <w:jc w:val="both"/>
    </w:pPr>
    <w:rPr>
      <w:rFonts w:ascii="UkrainianKudriashov" w:eastAsia="Times New Roman" w:hAnsi="UkrainianKudriashov" w:cs="UkrainianKudriashov"/>
      <w:sz w:val="26"/>
      <w:szCs w:val="26"/>
    </w:rPr>
  </w:style>
  <w:style w:type="paragraph" w:customStyle="1" w:styleId="aff6">
    <w:name w:val="Знак Знак Знак Знак Знак"/>
    <w:basedOn w:val="a"/>
    <w:rsid w:val="002108E0"/>
    <w:pPr>
      <w:spacing w:after="160" w:line="240" w:lineRule="exact"/>
    </w:pPr>
    <w:rPr>
      <w:rFonts w:ascii="Times New Roman" w:eastAsia="Times New Roman" w:hAnsi="Times New Roman" w:cs="Times New Roman"/>
      <w:sz w:val="20"/>
      <w:szCs w:val="20"/>
      <w:lang w:val="de-CH" w:eastAsia="de-CH"/>
    </w:rPr>
  </w:style>
  <w:style w:type="paragraph" w:customStyle="1" w:styleId="Style2">
    <w:name w:val="Style2"/>
    <w:basedOn w:val="a"/>
    <w:rsid w:val="002108E0"/>
    <w:pPr>
      <w:widowControl w:val="0"/>
      <w:autoSpaceDE w:val="0"/>
      <w:autoSpaceDN w:val="0"/>
      <w:adjustRightInd w:val="0"/>
      <w:spacing w:after="0" w:line="328" w:lineRule="exact"/>
      <w:ind w:firstLine="725"/>
      <w:jc w:val="both"/>
    </w:pPr>
    <w:rPr>
      <w:rFonts w:ascii="Times New Roman" w:eastAsia="Times New Roman" w:hAnsi="Times New Roman" w:cs="Times New Roman"/>
      <w:sz w:val="24"/>
      <w:szCs w:val="24"/>
    </w:rPr>
  </w:style>
  <w:style w:type="paragraph" w:customStyle="1" w:styleId="aff7">
    <w:name w:val="Содержимое таблицы"/>
    <w:basedOn w:val="a"/>
    <w:rsid w:val="002108E0"/>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16">
    <w:name w:val="1 Знак"/>
    <w:basedOn w:val="a"/>
    <w:rsid w:val="002108E0"/>
    <w:pPr>
      <w:spacing w:after="0" w:line="240" w:lineRule="auto"/>
    </w:pPr>
    <w:rPr>
      <w:rFonts w:ascii="Verdana" w:eastAsia="Times New Roman" w:hAnsi="Verdana" w:cs="Verdana"/>
      <w:sz w:val="20"/>
      <w:szCs w:val="20"/>
      <w:lang w:val="en-US" w:eastAsia="en-US"/>
    </w:rPr>
  </w:style>
  <w:style w:type="character" w:styleId="aff8">
    <w:name w:val="page number"/>
    <w:basedOn w:val="a0"/>
    <w:rsid w:val="002108E0"/>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2108E0"/>
    <w:pPr>
      <w:spacing w:after="0" w:line="240" w:lineRule="auto"/>
    </w:pPr>
    <w:rPr>
      <w:rFonts w:ascii="Verdana" w:eastAsia="Times New Roman" w:hAnsi="Verdana" w:cs="Verdana"/>
      <w:sz w:val="20"/>
      <w:szCs w:val="20"/>
      <w:lang w:val="en-US" w:eastAsia="en-US"/>
    </w:rPr>
  </w:style>
  <w:style w:type="paragraph" w:customStyle="1" w:styleId="17">
    <w:name w:val="Название1"/>
    <w:basedOn w:val="a"/>
    <w:rsid w:val="002108E0"/>
    <w:pPr>
      <w:spacing w:after="0" w:line="240" w:lineRule="auto"/>
      <w:jc w:val="center"/>
    </w:pPr>
    <w:rPr>
      <w:rFonts w:ascii="Times New Roman" w:eastAsia="Times New Roman" w:hAnsi="Times New Roman" w:cs="Times New Roman"/>
      <w:b/>
      <w:sz w:val="28"/>
      <w:szCs w:val="20"/>
      <w:lang w:val="uk-UA"/>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2108E0"/>
    <w:pPr>
      <w:keepNext/>
      <w:widowControl w:val="0"/>
      <w:tabs>
        <w:tab w:val="left" w:pos="567"/>
      </w:tabs>
      <w:spacing w:after="0" w:line="240" w:lineRule="auto"/>
      <w:ind w:firstLine="425"/>
      <w:jc w:val="both"/>
    </w:pPr>
    <w:rPr>
      <w:rFonts w:ascii="Times New Roman" w:eastAsia="Times New Roman" w:hAnsi="Times New Roman" w:cs="Times New Roman"/>
      <w:sz w:val="28"/>
      <w:szCs w:val="24"/>
      <w:lang w:val="uk-UA" w:eastAsia="en-US"/>
    </w:rPr>
  </w:style>
  <w:style w:type="paragraph" w:customStyle="1" w:styleId="18">
    <w:name w:val="Знак Знак Знак Знак Знак Знак Знак Знак Знак1 Знак"/>
    <w:basedOn w:val="a"/>
    <w:rsid w:val="002108E0"/>
    <w:pPr>
      <w:spacing w:after="0" w:line="240" w:lineRule="auto"/>
    </w:pPr>
    <w:rPr>
      <w:rFonts w:ascii="Verdana" w:eastAsia="Times New Roman" w:hAnsi="Verdana" w:cs="Verdana"/>
      <w:sz w:val="20"/>
      <w:szCs w:val="20"/>
      <w:lang w:val="en-US" w:eastAsia="en-US"/>
    </w:rPr>
  </w:style>
  <w:style w:type="paragraph" w:customStyle="1" w:styleId="19">
    <w:name w:val="Стиль1"/>
    <w:basedOn w:val="a"/>
    <w:rsid w:val="002108E0"/>
    <w:pPr>
      <w:spacing w:after="0" w:line="240" w:lineRule="auto"/>
    </w:pPr>
    <w:rPr>
      <w:rFonts w:ascii="Verdana" w:eastAsia="Times New Roman" w:hAnsi="Verdana" w:cs="Verdana"/>
      <w:sz w:val="20"/>
      <w:szCs w:val="20"/>
      <w:lang w:val="en-US" w:eastAsia="en-US"/>
    </w:rPr>
  </w:style>
  <w:style w:type="paragraph" w:customStyle="1" w:styleId="1a">
    <w:name w:val="Знак Знак Знак Знак Знак Знак1 Знак Знак Знак Знак"/>
    <w:basedOn w:val="a"/>
    <w:rsid w:val="002108E0"/>
    <w:pPr>
      <w:spacing w:after="0" w:line="240" w:lineRule="auto"/>
    </w:pPr>
    <w:rPr>
      <w:rFonts w:ascii="Verdana" w:eastAsia="Times New Roman" w:hAnsi="Verdana" w:cs="Verdana"/>
      <w:sz w:val="20"/>
      <w:szCs w:val="20"/>
      <w:lang w:val="en-US" w:eastAsia="en-US"/>
    </w:rPr>
  </w:style>
  <w:style w:type="paragraph" w:customStyle="1" w:styleId="1b">
    <w:name w:val="Знак Знак Знак Знак Знак Знак Знак Знак Знак1 Знак Знак Знак Знак Знак Знак Знак Знак Знак Знак Знак Знак Знак Знак Знак Знак"/>
    <w:basedOn w:val="a"/>
    <w:rsid w:val="002108E0"/>
    <w:pPr>
      <w:spacing w:after="0" w:line="240" w:lineRule="auto"/>
    </w:pPr>
    <w:rPr>
      <w:rFonts w:ascii="Verdana" w:eastAsia="Times New Roman" w:hAnsi="Verdana" w:cs="Verdana"/>
      <w:sz w:val="20"/>
      <w:szCs w:val="20"/>
      <w:lang w:val="en-US" w:eastAsia="en-US"/>
    </w:rPr>
  </w:style>
  <w:style w:type="paragraph" w:customStyle="1" w:styleId="aff9">
    <w:name w:val="Обычный_Инф Знак Знак Знак"/>
    <w:basedOn w:val="a4"/>
    <w:rsid w:val="002108E0"/>
    <w:pPr>
      <w:autoSpaceDE w:val="0"/>
      <w:autoSpaceDN w:val="0"/>
      <w:ind w:firstLine="708"/>
      <w:jc w:val="both"/>
    </w:pPr>
    <w:rPr>
      <w:b w:val="0"/>
      <w:sz w:val="32"/>
      <w:szCs w:val="32"/>
    </w:rPr>
  </w:style>
  <w:style w:type="paragraph" w:customStyle="1" w:styleId="1c">
    <w:name w:val="Знак Знак1 Знак"/>
    <w:basedOn w:val="a"/>
    <w:rsid w:val="002108E0"/>
    <w:pPr>
      <w:spacing w:after="0" w:line="240" w:lineRule="auto"/>
    </w:pPr>
    <w:rPr>
      <w:rFonts w:ascii="Verdana" w:eastAsia="Batang" w:hAnsi="Verdana" w:cs="Verdana"/>
      <w:sz w:val="20"/>
      <w:szCs w:val="20"/>
      <w:lang w:val="en-US" w:eastAsia="en-US"/>
    </w:rPr>
  </w:style>
  <w:style w:type="paragraph" w:customStyle="1" w:styleId="msonormalcxspmiddle">
    <w:name w:val="msonormalcxspmiddle"/>
    <w:basedOn w:val="a"/>
    <w:rsid w:val="002108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a">
    <w:name w:val="Знак Знак Знак Знак Знак Знак Знак Знак Знак"/>
    <w:basedOn w:val="a"/>
    <w:rsid w:val="002108E0"/>
    <w:pPr>
      <w:spacing w:after="0" w:line="240" w:lineRule="auto"/>
    </w:pPr>
    <w:rPr>
      <w:rFonts w:ascii="Verdana" w:eastAsia="Times New Roman" w:hAnsi="Verdana" w:cs="Verdana"/>
      <w:sz w:val="20"/>
      <w:szCs w:val="20"/>
      <w:lang w:val="en-US" w:eastAsia="en-US"/>
    </w:rPr>
  </w:style>
  <w:style w:type="paragraph" w:styleId="affb">
    <w:name w:val="Document Map"/>
    <w:basedOn w:val="a"/>
    <w:link w:val="affc"/>
    <w:uiPriority w:val="99"/>
    <w:semiHidden/>
    <w:unhideWhenUsed/>
    <w:rsid w:val="002108E0"/>
    <w:rPr>
      <w:rFonts w:ascii="Tahoma" w:eastAsia="Calibri" w:hAnsi="Tahoma" w:cs="Times New Roman"/>
      <w:sz w:val="16"/>
      <w:szCs w:val="16"/>
      <w:lang w:eastAsia="en-US"/>
    </w:rPr>
  </w:style>
  <w:style w:type="character" w:customStyle="1" w:styleId="affc">
    <w:name w:val="Схема документа Знак"/>
    <w:basedOn w:val="a0"/>
    <w:link w:val="affb"/>
    <w:uiPriority w:val="99"/>
    <w:semiHidden/>
    <w:rsid w:val="002108E0"/>
    <w:rPr>
      <w:rFonts w:ascii="Tahoma" w:eastAsia="Calibri" w:hAnsi="Tahoma" w:cs="Times New Roman"/>
      <w:sz w:val="16"/>
      <w:szCs w:val="16"/>
      <w:lang w:eastAsia="en-US"/>
    </w:rPr>
  </w:style>
  <w:style w:type="paragraph" w:customStyle="1" w:styleId="1d">
    <w:name w:val="Знак1"/>
    <w:basedOn w:val="a"/>
    <w:rsid w:val="002108E0"/>
    <w:pPr>
      <w:spacing w:after="0" w:line="240" w:lineRule="auto"/>
    </w:pPr>
    <w:rPr>
      <w:rFonts w:ascii="Bookshelf Symbol 7" w:eastAsia="Times New Roman" w:hAnsi="Bookshelf Symbol 7" w:cs="Bookshelf Symbol 7"/>
      <w:sz w:val="20"/>
      <w:szCs w:val="20"/>
      <w:lang w:val="en-US" w:eastAsia="en-US"/>
    </w:rPr>
  </w:style>
  <w:style w:type="paragraph" w:customStyle="1" w:styleId="affd">
    <w:name w:val="Знак Знак Знак Знак Знак Знак Знак Знак Знак Знак"/>
    <w:basedOn w:val="a"/>
    <w:rsid w:val="002108E0"/>
    <w:pPr>
      <w:spacing w:after="0" w:line="240" w:lineRule="auto"/>
    </w:pPr>
    <w:rPr>
      <w:rFonts w:ascii="Verdana" w:eastAsia="Batang" w:hAnsi="Verdana" w:cs="Verdana"/>
      <w:sz w:val="20"/>
      <w:szCs w:val="20"/>
      <w:lang w:val="en-US" w:eastAsia="en-US"/>
    </w:rPr>
  </w:style>
  <w:style w:type="paragraph" w:customStyle="1" w:styleId="112">
    <w:name w:val="Знак11"/>
    <w:basedOn w:val="a"/>
    <w:rsid w:val="002108E0"/>
    <w:pPr>
      <w:spacing w:after="0" w:line="240" w:lineRule="auto"/>
    </w:pPr>
    <w:rPr>
      <w:rFonts w:ascii="Verdana" w:eastAsia="Times New Roman" w:hAnsi="Verdana" w:cs="Times New Roman"/>
      <w:sz w:val="20"/>
      <w:szCs w:val="20"/>
      <w:lang w:val="en-US" w:eastAsia="en-US"/>
    </w:rPr>
  </w:style>
  <w:style w:type="paragraph" w:customStyle="1" w:styleId="affe">
    <w:name w:val="Знак Знак Знак Знак Знак Знак Знак Знак Знак Знак Знак Знак Знак Знак Знак Знак Знак Знак"/>
    <w:basedOn w:val="a"/>
    <w:rsid w:val="002108E0"/>
    <w:pPr>
      <w:spacing w:after="0" w:line="240" w:lineRule="auto"/>
    </w:pPr>
    <w:rPr>
      <w:rFonts w:ascii="Verdana" w:eastAsia="Times New Roman" w:hAnsi="Verdana" w:cs="Verdana"/>
      <w:sz w:val="20"/>
      <w:szCs w:val="20"/>
      <w:lang w:val="en-US" w:eastAsia="en-US"/>
    </w:rPr>
  </w:style>
  <w:style w:type="character" w:styleId="afff">
    <w:name w:val="line number"/>
    <w:basedOn w:val="a0"/>
    <w:uiPriority w:val="99"/>
    <w:semiHidden/>
    <w:unhideWhenUsed/>
    <w:rsid w:val="002108E0"/>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2108E0"/>
    <w:pPr>
      <w:widowControl w:val="0"/>
      <w:adjustRightInd w:val="0"/>
      <w:spacing w:after="0" w:line="360" w:lineRule="atLeast"/>
      <w:jc w:val="both"/>
      <w:textAlignment w:val="baseline"/>
    </w:pPr>
    <w:rPr>
      <w:rFonts w:ascii="Verdana" w:eastAsia="Times New Roman" w:hAnsi="Verdana" w:cs="Verdana"/>
      <w:color w:val="000000"/>
      <w:sz w:val="20"/>
      <w:szCs w:val="20"/>
      <w:lang w:val="en-US" w:eastAsia="en-US"/>
    </w:rPr>
  </w:style>
  <w:style w:type="paragraph" w:styleId="afff0">
    <w:name w:val="annotation text"/>
    <w:aliases w:val="Знак11"/>
    <w:basedOn w:val="a"/>
    <w:link w:val="afff1"/>
    <w:semiHidden/>
    <w:rsid w:val="002108E0"/>
    <w:pPr>
      <w:spacing w:after="0" w:line="240" w:lineRule="auto"/>
    </w:pPr>
    <w:rPr>
      <w:rFonts w:ascii="Times New Roman" w:eastAsia="Times New Roman" w:hAnsi="Times New Roman" w:cs="Times New Roman"/>
      <w:sz w:val="20"/>
      <w:szCs w:val="20"/>
      <w:lang w:val="uk-UA"/>
    </w:rPr>
  </w:style>
  <w:style w:type="character" w:customStyle="1" w:styleId="afff1">
    <w:name w:val="Текст примечания Знак"/>
    <w:aliases w:val="Знак11 Знак"/>
    <w:basedOn w:val="a0"/>
    <w:link w:val="afff0"/>
    <w:semiHidden/>
    <w:rsid w:val="002108E0"/>
    <w:rPr>
      <w:rFonts w:ascii="Times New Roman" w:eastAsia="Times New Roman" w:hAnsi="Times New Roman" w:cs="Times New Roman"/>
      <w:sz w:val="20"/>
      <w:szCs w:val="20"/>
      <w:lang w:val="uk-UA"/>
    </w:rPr>
  </w:style>
  <w:style w:type="character" w:customStyle="1" w:styleId="HTML1">
    <w:name w:val="Стандартный HTML Знак1"/>
    <w:aliases w:val="Стандартный HTML Знак Знак,Знак8 Знак Знак"/>
    <w:basedOn w:val="a0"/>
    <w:locked/>
    <w:rsid w:val="002108E0"/>
    <w:rPr>
      <w:rFonts w:ascii="Courier New" w:hAnsi="Courier New" w:cs="Courier New"/>
      <w:color w:val="000000"/>
      <w:sz w:val="21"/>
      <w:szCs w:val="21"/>
      <w:lang w:val="uk-UA" w:eastAsia="ru-RU" w:bidi="ar-SA"/>
    </w:rPr>
  </w:style>
  <w:style w:type="paragraph" w:customStyle="1" w:styleId="28">
    <w:name w:val="Обычный2"/>
    <w:rsid w:val="002108E0"/>
    <w:pPr>
      <w:widowControl w:val="0"/>
      <w:spacing w:after="0" w:line="240" w:lineRule="auto"/>
    </w:pPr>
    <w:rPr>
      <w:rFonts w:ascii="Peterburg" w:eastAsia="Times New Roman" w:hAnsi="Peterburg" w:cs="Times New Roman"/>
      <w:snapToGrid w:val="0"/>
      <w:sz w:val="20"/>
      <w:szCs w:val="20"/>
      <w:lang w:val="en-US"/>
    </w:rPr>
  </w:style>
  <w:style w:type="paragraph" w:customStyle="1" w:styleId="1e">
    <w:name w:val="Без интервала1"/>
    <w:rsid w:val="00FD016C"/>
    <w:pPr>
      <w:spacing w:after="0" w:line="240" w:lineRule="auto"/>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5D0B4-CD0E-4A7A-980C-2813C5224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85</Pages>
  <Words>20417</Words>
  <Characters>116379</Characters>
  <Application>Microsoft Office Word</Application>
  <DocSecurity>0</DocSecurity>
  <Lines>969</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Veretilnuk</dc:creator>
  <cp:lastModifiedBy>Vn-polit</cp:lastModifiedBy>
  <cp:revision>2</cp:revision>
  <dcterms:created xsi:type="dcterms:W3CDTF">2018-01-15T13:15:00Z</dcterms:created>
  <dcterms:modified xsi:type="dcterms:W3CDTF">2018-01-15T13:15:00Z</dcterms:modified>
</cp:coreProperties>
</file>