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0EF" w:rsidRDefault="00CA60EF" w:rsidP="00CA60EF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0EF" w:rsidRDefault="00CA60EF" w:rsidP="00CA60EF">
      <w:pPr>
        <w:jc w:val="center"/>
        <w:rPr>
          <w:b/>
          <w:bCs/>
          <w:sz w:val="28"/>
          <w:szCs w:val="28"/>
        </w:rPr>
      </w:pPr>
    </w:p>
    <w:p w:rsidR="00CA60EF" w:rsidRPr="00B85722" w:rsidRDefault="00CA60EF" w:rsidP="00CA60EF">
      <w:pPr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CA60EF" w:rsidRPr="004D36E6" w:rsidRDefault="00CA60EF" w:rsidP="00CA60EF">
      <w:pPr>
        <w:spacing w:after="120"/>
        <w:jc w:val="center"/>
        <w:rPr>
          <w:b/>
          <w:bCs/>
          <w:sz w:val="28"/>
          <w:szCs w:val="28"/>
        </w:rPr>
      </w:pPr>
    </w:p>
    <w:p w:rsidR="00CA60EF" w:rsidRPr="00B85722" w:rsidRDefault="00CA60EF" w:rsidP="00CA60EF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 w:val="28"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>О З П О Р Я Д Ж Е Н Н Я</w:t>
      </w:r>
    </w:p>
    <w:p w:rsidR="00CA60EF" w:rsidRPr="00B85722" w:rsidRDefault="00CA60EF" w:rsidP="00CA60EF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8127F" w:rsidRDefault="0008127F" w:rsidP="0008127F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CA60EF" w:rsidRPr="00D05957" w:rsidTr="00A25908">
        <w:tc>
          <w:tcPr>
            <w:tcW w:w="1809" w:type="dxa"/>
            <w:shd w:val="clear" w:color="auto" w:fill="auto"/>
          </w:tcPr>
          <w:p w:rsidR="00CA60EF" w:rsidRPr="000734F8" w:rsidRDefault="00CA60EF" w:rsidP="00A2590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734F8">
              <w:rPr>
                <w:b/>
                <w:bCs/>
                <w:sz w:val="28"/>
                <w:szCs w:val="28"/>
                <w:lang w:val="uk-UA"/>
              </w:rPr>
              <w:t>01.09.2020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CA60EF" w:rsidRPr="000734F8" w:rsidRDefault="00CA60EF" w:rsidP="00A2590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A60EF" w:rsidRPr="00CA60EF" w:rsidRDefault="00CA60EF" w:rsidP="00A2590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734F8">
              <w:rPr>
                <w:b/>
                <w:bCs/>
                <w:sz w:val="28"/>
                <w:szCs w:val="28"/>
                <w:lang w:val="uk-UA"/>
              </w:rPr>
              <w:t>№ 192-ОД</w:t>
            </w:r>
          </w:p>
        </w:tc>
      </w:tr>
    </w:tbl>
    <w:p w:rsidR="00CA60EF" w:rsidRPr="00CA60EF" w:rsidRDefault="00CA60EF" w:rsidP="00CA60EF">
      <w:pPr>
        <w:jc w:val="both"/>
        <w:rPr>
          <w:b/>
          <w:bCs/>
          <w:sz w:val="28"/>
          <w:szCs w:val="28"/>
          <w:vertAlign w:val="superscript"/>
          <w:lang w:val="uk-UA"/>
        </w:rPr>
      </w:pPr>
    </w:p>
    <w:p w:rsidR="0008127F" w:rsidRPr="00541AC9" w:rsidRDefault="0008127F" w:rsidP="0008127F">
      <w:pPr>
        <w:jc w:val="both"/>
        <w:rPr>
          <w:b/>
          <w:sz w:val="28"/>
          <w:szCs w:val="28"/>
          <w:lang w:val="uk-UA"/>
        </w:rPr>
      </w:pPr>
      <w:r w:rsidRPr="00541AC9">
        <w:rPr>
          <w:b/>
          <w:sz w:val="28"/>
          <w:szCs w:val="28"/>
        </w:rPr>
        <w:t xml:space="preserve">Про доцільність влаштування дитини </w:t>
      </w:r>
    </w:p>
    <w:p w:rsidR="0008127F" w:rsidRPr="00541AC9" w:rsidRDefault="0008127F" w:rsidP="0008127F">
      <w:pPr>
        <w:jc w:val="both"/>
        <w:rPr>
          <w:b/>
          <w:sz w:val="28"/>
          <w:szCs w:val="28"/>
          <w:lang w:val="uk-UA"/>
        </w:rPr>
      </w:pPr>
      <w:r w:rsidRPr="00541AC9">
        <w:rPr>
          <w:b/>
          <w:sz w:val="28"/>
          <w:szCs w:val="28"/>
        </w:rPr>
        <w:t>на цілодобове перебування</w:t>
      </w:r>
      <w:r w:rsidRPr="00541AC9">
        <w:rPr>
          <w:b/>
          <w:sz w:val="28"/>
          <w:szCs w:val="28"/>
          <w:lang w:val="uk-UA"/>
        </w:rPr>
        <w:t xml:space="preserve"> до закладу, </w:t>
      </w:r>
    </w:p>
    <w:p w:rsidR="0008127F" w:rsidRDefault="0008127F" w:rsidP="00815E6C">
      <w:pPr>
        <w:tabs>
          <w:tab w:val="left" w:pos="5640"/>
        </w:tabs>
        <w:jc w:val="both"/>
        <w:rPr>
          <w:b/>
          <w:sz w:val="28"/>
          <w:szCs w:val="28"/>
          <w:lang w:val="uk-UA"/>
        </w:rPr>
      </w:pPr>
      <w:r w:rsidRPr="00541AC9">
        <w:rPr>
          <w:b/>
          <w:sz w:val="28"/>
          <w:szCs w:val="28"/>
          <w:lang w:val="uk-UA"/>
        </w:rPr>
        <w:t>що здійснює інституційний догляд</w:t>
      </w:r>
      <w:r w:rsidR="00815E6C">
        <w:rPr>
          <w:b/>
          <w:sz w:val="28"/>
          <w:szCs w:val="28"/>
          <w:lang w:val="uk-UA"/>
        </w:rPr>
        <w:tab/>
      </w:r>
    </w:p>
    <w:p w:rsidR="00815E6C" w:rsidRPr="00541AC9" w:rsidRDefault="00815E6C" w:rsidP="00815E6C">
      <w:pPr>
        <w:tabs>
          <w:tab w:val="left" w:pos="5640"/>
        </w:tabs>
        <w:jc w:val="both"/>
        <w:rPr>
          <w:b/>
          <w:sz w:val="28"/>
          <w:szCs w:val="28"/>
          <w:lang w:val="uk-UA"/>
        </w:rPr>
      </w:pPr>
    </w:p>
    <w:p w:rsidR="00815E6C" w:rsidRPr="005D05ED" w:rsidRDefault="00815E6C" w:rsidP="00815E6C">
      <w:pPr>
        <w:pStyle w:val="rvps2"/>
        <w:spacing w:before="0" w:beforeAutospacing="0" w:after="0" w:afterAutospacing="0"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D05ED">
        <w:rPr>
          <w:rFonts w:ascii="Times New Roman" w:hAnsi="Times New Roman"/>
          <w:sz w:val="28"/>
          <w:szCs w:val="28"/>
          <w:lang w:val="uk-UA"/>
        </w:rPr>
        <w:t xml:space="preserve">Відповідно до статті 22 Закону України «Про місцеві державні адміністрації», Положення про комісію з питань захисту прав дитини, затвердженого постановою Кабінету Міністрів України від 24 вересня 2008 року № 866 «Питання діяльності органів опіки та піклування, пов’язаної із захистом прав дитини», пунктів 5, 11 Порядку </w:t>
      </w:r>
      <w:r w:rsidRPr="005D05ED">
        <w:rPr>
          <w:rStyle w:val="rvts23"/>
          <w:rFonts w:ascii="Times New Roman" w:hAnsi="Times New Roman"/>
          <w:sz w:val="28"/>
          <w:szCs w:val="28"/>
          <w:lang w:val="uk-UA"/>
        </w:rPr>
        <w:t>зарахування дітей на цілодобове перебування до закладів, які здійснюють інституційний догляд і виховання дітей, затвердженого</w:t>
      </w:r>
      <w:r w:rsidRPr="005D05ED">
        <w:rPr>
          <w:rStyle w:val="rvts9"/>
          <w:rFonts w:ascii="Times New Roman" w:hAnsi="Times New Roman"/>
          <w:sz w:val="28"/>
          <w:szCs w:val="28"/>
          <w:lang w:val="uk-UA"/>
        </w:rPr>
        <w:t xml:space="preserve"> постановою Кабінету Міністрів України від 01 червня 2020 року   № 586, </w:t>
      </w:r>
      <w:r w:rsidRPr="005D05ED">
        <w:rPr>
          <w:rFonts w:ascii="Times New Roman" w:hAnsi="Times New Roman"/>
          <w:sz w:val="28"/>
          <w:szCs w:val="28"/>
          <w:lang w:val="uk-UA"/>
        </w:rPr>
        <w:t xml:space="preserve">розглянувши заяву </w:t>
      </w:r>
      <w:r>
        <w:rPr>
          <w:rFonts w:ascii="Times New Roman" w:hAnsi="Times New Roman"/>
          <w:sz w:val="28"/>
          <w:szCs w:val="28"/>
          <w:lang w:val="uk-UA"/>
        </w:rPr>
        <w:t>Особа 1</w:t>
      </w:r>
      <w:r w:rsidRPr="005D05ED">
        <w:rPr>
          <w:rFonts w:ascii="Times New Roman" w:hAnsi="Times New Roman"/>
          <w:sz w:val="28"/>
          <w:szCs w:val="28"/>
          <w:lang w:val="uk-UA"/>
        </w:rPr>
        <w:t xml:space="preserve"> щодо прийняття рішення про влаштування </w:t>
      </w:r>
      <w:r>
        <w:rPr>
          <w:rFonts w:ascii="Times New Roman" w:hAnsi="Times New Roman"/>
          <w:sz w:val="28"/>
          <w:szCs w:val="28"/>
          <w:lang w:val="uk-UA"/>
        </w:rPr>
        <w:t>Особа 2 Конфіденційна інформація</w:t>
      </w:r>
      <w:r w:rsidRPr="005D05ED">
        <w:rPr>
          <w:rFonts w:ascii="Times New Roman" w:hAnsi="Times New Roman"/>
          <w:sz w:val="28"/>
          <w:szCs w:val="28"/>
          <w:lang w:val="uk-UA"/>
        </w:rPr>
        <w:t>, на цілодобове перебування до комунального закладу Сумської обласної ради - Штепівський навчально-реабілітаційний центр, ви</w:t>
      </w:r>
      <w:r w:rsidRPr="005D05ED">
        <w:rPr>
          <w:rStyle w:val="rvts9"/>
          <w:rFonts w:ascii="Times New Roman" w:hAnsi="Times New Roman"/>
          <w:sz w:val="28"/>
          <w:szCs w:val="28"/>
          <w:lang w:val="uk-UA"/>
        </w:rPr>
        <w:t>вчивши</w:t>
      </w:r>
      <w:r w:rsidRPr="005D05ED">
        <w:rPr>
          <w:rFonts w:ascii="Times New Roman" w:hAnsi="Times New Roman"/>
          <w:sz w:val="28"/>
          <w:szCs w:val="28"/>
          <w:lang w:val="uk-UA"/>
        </w:rPr>
        <w:t xml:space="preserve"> документи та умови проживання сім’ї, можливості сім’ї задовольнити потреби дитини та можливості громади забезпечити надання дитині необхідних послуг за місцем проживання, зокрема інклюзивної освіти для дітей з особливими освітніми потребами, соціальних послуг, необхідних для дитини та її сім’ї, взявши до уваги рішення комісії з питань захисту прав дитини від 28.08.2020 року (протокол № 9 від 28.08.2020), прийнятого з урахуванням найкращих інтересів дитини та зваживши на те, що при влаштуванні до закладу не порушуються права та інтереси дитини:</w:t>
      </w:r>
    </w:p>
    <w:p w:rsidR="00815E6C" w:rsidRDefault="00815E6C" w:rsidP="00815E6C">
      <w:pPr>
        <w:pStyle w:val="a3"/>
        <w:jc w:val="both"/>
      </w:pPr>
      <w:r w:rsidRPr="005D05ED">
        <w:t xml:space="preserve">          1. Влаштувати </w:t>
      </w:r>
      <w:r>
        <w:t>Особа 2 Конфіденційна інформація</w:t>
      </w:r>
      <w:r w:rsidRPr="005D05ED">
        <w:t>, на цілодобове перебування до комунального закладу Сумської обласної ради - Штепівський навчально-реабілітаційний центр  на 2020-2021 навчальний рік.</w:t>
      </w:r>
    </w:p>
    <w:p w:rsidR="00815E6C" w:rsidRPr="005D05ED" w:rsidRDefault="00815E6C" w:rsidP="00815E6C">
      <w:pPr>
        <w:pStyle w:val="a3"/>
        <w:jc w:val="both"/>
      </w:pPr>
      <w:r w:rsidRPr="005D05ED">
        <w:tab/>
        <w:t>2. Службі у справах дітей Недригайлівської районної державної адміністрації (Іщенко Т.В.) забезпечити подання цього розпорядження до Департаменту освіти і науки Сумської обласної державної адміністрації.</w:t>
      </w:r>
    </w:p>
    <w:p w:rsidR="00815E6C" w:rsidRDefault="00815E6C" w:rsidP="00815E6C">
      <w:pPr>
        <w:pStyle w:val="a3"/>
        <w:jc w:val="both"/>
      </w:pPr>
      <w:r w:rsidRPr="005D05ED">
        <w:t xml:space="preserve">           3. Контроль за виконанням цього розпорядження покласти на заступника голови Недригайлівської районної державної адміністрації Донцову О.І.</w:t>
      </w:r>
    </w:p>
    <w:p w:rsidR="00815E6C" w:rsidRPr="005A737C" w:rsidRDefault="00815E6C" w:rsidP="00815E6C">
      <w:pPr>
        <w:pStyle w:val="a3"/>
        <w:jc w:val="both"/>
      </w:pPr>
    </w:p>
    <w:p w:rsidR="0008127F" w:rsidRPr="00815E6C" w:rsidRDefault="0008127F" w:rsidP="0008127F">
      <w:pPr>
        <w:pStyle w:val="21"/>
        <w:tabs>
          <w:tab w:val="left" w:pos="900"/>
        </w:tabs>
        <w:spacing w:line="240" w:lineRule="atLeast"/>
        <w:ind w:right="-39"/>
        <w:jc w:val="both"/>
        <w:rPr>
          <w:sz w:val="28"/>
          <w:szCs w:val="28"/>
          <w:lang w:val="uk-UA"/>
        </w:rPr>
      </w:pPr>
    </w:p>
    <w:p w:rsidR="0008127F" w:rsidRPr="00541AC9" w:rsidRDefault="0008127F" w:rsidP="0008127F">
      <w:pPr>
        <w:ind w:right="-6"/>
        <w:jc w:val="both"/>
        <w:rPr>
          <w:sz w:val="28"/>
          <w:szCs w:val="28"/>
          <w:lang w:val="uk-UA"/>
        </w:rPr>
      </w:pPr>
      <w:r w:rsidRPr="00541AC9">
        <w:rPr>
          <w:b/>
          <w:sz w:val="28"/>
          <w:szCs w:val="28"/>
          <w:lang w:val="uk-UA"/>
        </w:rPr>
        <w:lastRenderedPageBreak/>
        <w:t>Голова                                                                                    Володимир ДІХТЯР</w:t>
      </w:r>
    </w:p>
    <w:sectPr w:rsidR="0008127F" w:rsidRPr="00541AC9" w:rsidSect="00CA60EF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AD3" w:rsidRDefault="00BA3AD3" w:rsidP="00CA60EF">
      <w:r>
        <w:separator/>
      </w:r>
    </w:p>
  </w:endnote>
  <w:endnote w:type="continuationSeparator" w:id="1">
    <w:p w:rsidR="00BA3AD3" w:rsidRDefault="00BA3AD3" w:rsidP="00CA6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AD3" w:rsidRDefault="00BA3AD3" w:rsidP="00CA60EF">
      <w:r>
        <w:separator/>
      </w:r>
    </w:p>
  </w:footnote>
  <w:footnote w:type="continuationSeparator" w:id="1">
    <w:p w:rsidR="00BA3AD3" w:rsidRDefault="00BA3AD3" w:rsidP="00CA60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831633"/>
      <w:docPartObj>
        <w:docPartGallery w:val="Номера страниц (вверху страницы)"/>
        <w:docPartUnique/>
      </w:docPartObj>
    </w:sdtPr>
    <w:sdtContent>
      <w:p w:rsidR="00CA60EF" w:rsidRDefault="00467697">
        <w:pPr>
          <w:pStyle w:val="a6"/>
          <w:jc w:val="center"/>
        </w:pPr>
        <w:fldSimple w:instr=" PAGE   \* MERGEFORMAT ">
          <w:r w:rsidR="00815E6C">
            <w:rPr>
              <w:noProof/>
            </w:rPr>
            <w:t>2</w:t>
          </w:r>
        </w:fldSimple>
      </w:p>
    </w:sdtContent>
  </w:sdt>
  <w:p w:rsidR="00CA60EF" w:rsidRDefault="00CA60E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127F"/>
    <w:rsid w:val="000734F8"/>
    <w:rsid w:val="0008127F"/>
    <w:rsid w:val="001C5165"/>
    <w:rsid w:val="00467697"/>
    <w:rsid w:val="0048174C"/>
    <w:rsid w:val="00541AC9"/>
    <w:rsid w:val="00815E6C"/>
    <w:rsid w:val="00893ACA"/>
    <w:rsid w:val="009F1661"/>
    <w:rsid w:val="00BA3AD3"/>
    <w:rsid w:val="00CA60EF"/>
    <w:rsid w:val="00D02E09"/>
    <w:rsid w:val="00E75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12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127F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Title"/>
    <w:basedOn w:val="a"/>
    <w:link w:val="a4"/>
    <w:qFormat/>
    <w:rsid w:val="0008127F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127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127F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127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uiPriority w:val="99"/>
    <w:rsid w:val="0008127F"/>
    <w:rPr>
      <w:rFonts w:ascii="Times New Roman" w:eastAsia="Times New Roman" w:hAnsi="Times New Roman" w:cs="Times New Roman" w:hint="default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08127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812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08127F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customStyle="1" w:styleId="rvts9">
    <w:name w:val="rvts9"/>
    <w:basedOn w:val="a0"/>
    <w:rsid w:val="0008127F"/>
    <w:rPr>
      <w:rFonts w:cs="Times New Roman"/>
    </w:rPr>
  </w:style>
  <w:style w:type="character" w:customStyle="1" w:styleId="rvts23">
    <w:name w:val="rvts23"/>
    <w:basedOn w:val="a0"/>
    <w:rsid w:val="0008127F"/>
    <w:rPr>
      <w:rFonts w:cs="Times New Roman"/>
    </w:rPr>
  </w:style>
  <w:style w:type="paragraph" w:styleId="a6">
    <w:name w:val="header"/>
    <w:basedOn w:val="a"/>
    <w:link w:val="1"/>
    <w:uiPriority w:val="99"/>
    <w:unhideWhenUsed/>
    <w:rsid w:val="00CA60EF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6"/>
    <w:uiPriority w:val="99"/>
    <w:semiHidden/>
    <w:rsid w:val="00CA60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A60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A60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0E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0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EB478-EE41-4BE1-9D15-4AB97A1DB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5</cp:revision>
  <dcterms:created xsi:type="dcterms:W3CDTF">2020-09-02T08:45:00Z</dcterms:created>
  <dcterms:modified xsi:type="dcterms:W3CDTF">2020-09-10T06:29:00Z</dcterms:modified>
</cp:coreProperties>
</file>