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23" w:rsidRDefault="002F6723" w:rsidP="002F6723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23" w:rsidRDefault="002F6723" w:rsidP="002F6723">
      <w:pPr>
        <w:jc w:val="center"/>
      </w:pPr>
    </w:p>
    <w:p w:rsidR="002F6723" w:rsidRDefault="002F6723" w:rsidP="002F672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2F6723" w:rsidRDefault="002F6723" w:rsidP="002F6723">
      <w:pPr>
        <w:jc w:val="center"/>
        <w:rPr>
          <w:b/>
          <w:bCs/>
          <w:szCs w:val="28"/>
        </w:rPr>
      </w:pPr>
    </w:p>
    <w:p w:rsidR="002F6723" w:rsidRDefault="002F6723" w:rsidP="002F672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2F6723" w:rsidRDefault="002F6723" w:rsidP="002F6723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DB6D19" w:rsidRDefault="00DB6D19" w:rsidP="0084363B">
      <w:pPr>
        <w:rPr>
          <w:b/>
          <w:bCs/>
          <w:szCs w:val="28"/>
          <w:u w:val="single"/>
        </w:rPr>
      </w:pPr>
    </w:p>
    <w:p w:rsidR="0084363B" w:rsidRDefault="00C236FD" w:rsidP="0084363B">
      <w:pPr>
        <w:rPr>
          <w:b/>
          <w:bCs/>
          <w:szCs w:val="28"/>
        </w:rPr>
      </w:pPr>
      <w:r w:rsidRPr="000E55DD">
        <w:rPr>
          <w:b/>
          <w:bCs/>
          <w:szCs w:val="28"/>
          <w:u w:val="single"/>
        </w:rPr>
        <w:t>25</w:t>
      </w:r>
      <w:r w:rsidR="0084363B" w:rsidRPr="000E55DD">
        <w:rPr>
          <w:b/>
          <w:bCs/>
          <w:szCs w:val="28"/>
          <w:u w:val="single"/>
        </w:rPr>
        <w:t>.11.2019</w:t>
      </w:r>
      <w:r w:rsidR="0084363B" w:rsidRPr="000E55DD">
        <w:rPr>
          <w:b/>
          <w:bCs/>
          <w:szCs w:val="28"/>
        </w:rPr>
        <w:t xml:space="preserve">                                                                          </w:t>
      </w:r>
      <w:r w:rsidR="00564066" w:rsidRPr="000E55DD">
        <w:rPr>
          <w:b/>
          <w:bCs/>
          <w:szCs w:val="28"/>
        </w:rPr>
        <w:t xml:space="preserve">                        </w:t>
      </w:r>
      <w:r w:rsidR="00970F05" w:rsidRPr="002F6723">
        <w:rPr>
          <w:b/>
          <w:bCs/>
          <w:szCs w:val="28"/>
          <w:u w:val="single"/>
        </w:rPr>
        <w:t>№ 237</w:t>
      </w:r>
      <w:r w:rsidR="00564066" w:rsidRPr="002F6723">
        <w:rPr>
          <w:b/>
          <w:bCs/>
          <w:szCs w:val="28"/>
          <w:u w:val="single"/>
        </w:rPr>
        <w:t xml:space="preserve"> </w:t>
      </w:r>
      <w:r w:rsidR="0084363B" w:rsidRPr="002F6723">
        <w:rPr>
          <w:b/>
          <w:bCs/>
          <w:szCs w:val="28"/>
          <w:u w:val="single"/>
        </w:rPr>
        <w:t>-</w:t>
      </w:r>
      <w:r w:rsidR="00564066" w:rsidRPr="002F6723">
        <w:rPr>
          <w:b/>
          <w:bCs/>
          <w:szCs w:val="28"/>
          <w:u w:val="single"/>
        </w:rPr>
        <w:t xml:space="preserve"> </w:t>
      </w:r>
      <w:r w:rsidR="0084363B" w:rsidRPr="002F6723">
        <w:rPr>
          <w:b/>
          <w:bCs/>
          <w:szCs w:val="28"/>
          <w:u w:val="single"/>
        </w:rPr>
        <w:t>ОД</w:t>
      </w:r>
    </w:p>
    <w:tbl>
      <w:tblPr>
        <w:tblW w:w="0" w:type="auto"/>
        <w:tblLook w:val="01E0"/>
      </w:tblPr>
      <w:tblGrid>
        <w:gridCol w:w="9854"/>
      </w:tblGrid>
      <w:tr w:rsidR="005C6FCE" w:rsidRPr="00DE58DC" w:rsidTr="00D57FD0">
        <w:tc>
          <w:tcPr>
            <w:tcW w:w="9854" w:type="dxa"/>
          </w:tcPr>
          <w:p w:rsidR="005C4F5C" w:rsidRDefault="005C4F5C" w:rsidP="00DF6E64">
            <w:pPr>
              <w:pStyle w:val="a3"/>
              <w:spacing w:line="228" w:lineRule="auto"/>
              <w:rPr>
                <w:b w:val="0"/>
              </w:rPr>
            </w:pPr>
          </w:p>
          <w:p w:rsidR="00C236FD" w:rsidRDefault="00C236FD" w:rsidP="00C4518A">
            <w:pPr>
              <w:pStyle w:val="a3"/>
              <w:spacing w:line="228" w:lineRule="auto"/>
            </w:pPr>
            <w:r w:rsidRPr="00C236FD">
              <w:t xml:space="preserve">Про </w:t>
            </w:r>
            <w:r w:rsidR="00C4518A">
              <w:t>структуру Недригайлівської</w:t>
            </w:r>
          </w:p>
          <w:p w:rsidR="00C4518A" w:rsidRPr="00C236FD" w:rsidRDefault="00C4518A" w:rsidP="00C4518A">
            <w:pPr>
              <w:pStyle w:val="a3"/>
              <w:spacing w:line="228" w:lineRule="auto"/>
            </w:pPr>
            <w:r>
              <w:t>районної державної адміністрації</w:t>
            </w:r>
          </w:p>
          <w:p w:rsidR="00DB6D19" w:rsidRPr="00DE58DC" w:rsidRDefault="00DB6D19" w:rsidP="00DF6E64">
            <w:pPr>
              <w:pStyle w:val="a3"/>
              <w:spacing w:line="228" w:lineRule="auto"/>
              <w:rPr>
                <w:b w:val="0"/>
              </w:rPr>
            </w:pPr>
          </w:p>
        </w:tc>
      </w:tr>
      <w:tr w:rsidR="005C6FCE" w:rsidRPr="00DE58DC" w:rsidTr="00D57FD0">
        <w:trPr>
          <w:trHeight w:val="1984"/>
        </w:trPr>
        <w:tc>
          <w:tcPr>
            <w:tcW w:w="9854" w:type="dxa"/>
          </w:tcPr>
          <w:p w:rsidR="00C20FF0" w:rsidRPr="00930C2C" w:rsidRDefault="00AC6DCA" w:rsidP="00D57FD0">
            <w:pPr>
              <w:ind w:firstLine="720"/>
              <w:jc w:val="both"/>
              <w:rPr>
                <w:szCs w:val="28"/>
              </w:rPr>
            </w:pPr>
            <w:r w:rsidRPr="00930C2C">
              <w:rPr>
                <w:spacing w:val="-1"/>
                <w:szCs w:val="28"/>
              </w:rPr>
              <w:t>Відповідно до статті 5, частини першої статті 6, статей 39, 44, 47 Закону України «Про місцеві державні адміністрації»</w:t>
            </w:r>
            <w:r w:rsidR="00D50A06" w:rsidRPr="00930C2C">
              <w:rPr>
                <w:szCs w:val="28"/>
              </w:rPr>
              <w:t>,</w:t>
            </w:r>
            <w:r w:rsidR="009F0334" w:rsidRPr="00930C2C">
              <w:rPr>
                <w:szCs w:val="28"/>
              </w:rPr>
              <w:t xml:space="preserve"> </w:t>
            </w:r>
            <w:r w:rsidR="00C20FF0" w:rsidRPr="00930C2C">
              <w:rPr>
                <w:szCs w:val="28"/>
              </w:rPr>
              <w:t>постанов Кабінету Міністрів України від 12 березня 2005 р. № 179 «</w:t>
            </w:r>
            <w:r w:rsidR="00C20FF0" w:rsidRPr="00930C2C">
              <w:rPr>
                <w:bCs/>
                <w:szCs w:val="28"/>
                <w:shd w:val="clear" w:color="auto" w:fill="FFFFFF"/>
              </w:rPr>
              <w:t>Про упорядкування структури апарату центральних органів виконавчої влади, їх територіальних підрозділів та місцевих державних адміністрацій</w:t>
            </w:r>
            <w:r w:rsidR="00274D3D" w:rsidRPr="00930C2C">
              <w:rPr>
                <w:szCs w:val="28"/>
              </w:rPr>
              <w:t>»</w:t>
            </w:r>
            <w:r w:rsidR="00E55E85" w:rsidRPr="00E55E85">
              <w:rPr>
                <w:szCs w:val="28"/>
              </w:rPr>
              <w:t xml:space="preserve"> та</w:t>
            </w:r>
            <w:r w:rsidR="00274D3D" w:rsidRPr="00930C2C">
              <w:rPr>
                <w:szCs w:val="28"/>
              </w:rPr>
              <w:t xml:space="preserve"> </w:t>
            </w:r>
            <w:r w:rsidR="00C20FF0" w:rsidRPr="00930C2C">
              <w:rPr>
                <w:szCs w:val="28"/>
              </w:rPr>
              <w:t>від 18 квітня 2012 р. № 606 «Про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</w:t>
            </w:r>
            <w:r w:rsidR="002D5956" w:rsidRPr="00930C2C">
              <w:rPr>
                <w:szCs w:val="28"/>
              </w:rPr>
              <w:t>то</w:t>
            </w:r>
            <w:r w:rsidR="00E55E85">
              <w:rPr>
                <w:szCs w:val="28"/>
              </w:rPr>
              <w:t>полі державних адміністрацій»</w:t>
            </w:r>
            <w:r w:rsidR="00E55E85" w:rsidRPr="00E55E85">
              <w:rPr>
                <w:szCs w:val="28"/>
              </w:rPr>
              <w:t xml:space="preserve">, </w:t>
            </w:r>
            <w:r w:rsidR="00C0395E" w:rsidRPr="00930C2C">
              <w:rPr>
                <w:szCs w:val="28"/>
              </w:rPr>
              <w:t xml:space="preserve">на виконання розпорядження </w:t>
            </w:r>
            <w:r w:rsidR="00575992" w:rsidRPr="00930C2C">
              <w:rPr>
                <w:szCs w:val="28"/>
              </w:rPr>
              <w:t xml:space="preserve">голови </w:t>
            </w:r>
            <w:r w:rsidR="00C0395E" w:rsidRPr="00930C2C">
              <w:rPr>
                <w:szCs w:val="28"/>
              </w:rPr>
              <w:t>Сумської обласної державної адміністрації від 20.11.2019 № 607-ОД «Про внесення змін до розпорядження</w:t>
            </w:r>
            <w:r w:rsidR="00E55E85" w:rsidRPr="00E55E85">
              <w:rPr>
                <w:szCs w:val="28"/>
              </w:rPr>
              <w:t xml:space="preserve"> голови</w:t>
            </w:r>
            <w:r w:rsidR="00C0395E" w:rsidRPr="00930C2C">
              <w:rPr>
                <w:szCs w:val="28"/>
              </w:rPr>
              <w:t xml:space="preserve"> Сумської обласної державної адміністрації </w:t>
            </w:r>
            <w:r w:rsidR="00930C2C" w:rsidRPr="00930C2C">
              <w:rPr>
                <w:szCs w:val="28"/>
              </w:rPr>
              <w:t>від 18.04.2014 № 147</w:t>
            </w:r>
            <w:r w:rsidR="00C0395E" w:rsidRPr="00930C2C">
              <w:rPr>
                <w:szCs w:val="28"/>
              </w:rPr>
              <w:t>-ОД</w:t>
            </w:r>
            <w:r w:rsidR="00575992" w:rsidRPr="00930C2C">
              <w:rPr>
                <w:szCs w:val="28"/>
              </w:rPr>
              <w:t>»</w:t>
            </w:r>
            <w:r w:rsidR="00C0395E" w:rsidRPr="00930C2C">
              <w:rPr>
                <w:szCs w:val="28"/>
              </w:rPr>
              <w:t xml:space="preserve">, </w:t>
            </w:r>
            <w:r w:rsidR="00C20FF0" w:rsidRPr="00930C2C">
              <w:rPr>
                <w:shd w:val="clear" w:color="auto" w:fill="FFFFFF"/>
              </w:rPr>
              <w:t xml:space="preserve">з метою </w:t>
            </w:r>
            <w:r w:rsidR="00C0395E" w:rsidRPr="00930C2C">
              <w:rPr>
                <w:szCs w:val="28"/>
              </w:rPr>
              <w:t>оптимізації</w:t>
            </w:r>
            <w:r w:rsidR="00C20FF0" w:rsidRPr="00930C2C">
              <w:rPr>
                <w:szCs w:val="28"/>
              </w:rPr>
              <w:t xml:space="preserve"> структури </w:t>
            </w:r>
            <w:r w:rsidR="00C0395E" w:rsidRPr="00930C2C">
              <w:rPr>
                <w:szCs w:val="28"/>
              </w:rPr>
              <w:t>Недригайлівської районної державної адміністрації</w:t>
            </w:r>
            <w:r w:rsidR="00C20FF0" w:rsidRPr="00930C2C">
              <w:rPr>
                <w:szCs w:val="28"/>
              </w:rPr>
              <w:t xml:space="preserve"> та </w:t>
            </w:r>
            <w:r w:rsidR="00376B84" w:rsidRPr="00930C2C">
              <w:rPr>
                <w:szCs w:val="28"/>
                <w:shd w:val="clear" w:color="auto" w:fill="FFFFFF"/>
              </w:rPr>
              <w:t>забезпечення раціонального використання бюджетних коштів</w:t>
            </w:r>
            <w:r w:rsidR="00376B84" w:rsidRPr="00930C2C">
              <w:rPr>
                <w:szCs w:val="28"/>
              </w:rPr>
              <w:t xml:space="preserve"> і</w:t>
            </w:r>
            <w:r w:rsidR="00C20FF0" w:rsidRPr="00930C2C">
              <w:rPr>
                <w:szCs w:val="28"/>
              </w:rPr>
              <w:t xml:space="preserve"> пріоритетних напрямків її діяльності:</w:t>
            </w:r>
          </w:p>
          <w:p w:rsidR="00773C09" w:rsidRPr="00930C2C" w:rsidRDefault="00773C09" w:rsidP="00D57FD0">
            <w:pPr>
              <w:pStyle w:val="a8"/>
              <w:numPr>
                <w:ilvl w:val="0"/>
                <w:numId w:val="1"/>
              </w:numPr>
              <w:tabs>
                <w:tab w:val="left" w:pos="1134"/>
              </w:tabs>
              <w:ind w:left="0" w:firstLine="851"/>
              <w:jc w:val="both"/>
            </w:pPr>
            <w:r w:rsidRPr="00930C2C">
              <w:t xml:space="preserve">Зменшити граничну чисельність </w:t>
            </w:r>
            <w:r w:rsidR="00274D3D" w:rsidRPr="00930C2C">
              <w:t xml:space="preserve">працівників </w:t>
            </w:r>
            <w:r w:rsidRPr="00930C2C">
              <w:rPr>
                <w:szCs w:val="28"/>
              </w:rPr>
              <w:t>управління праці та соціального захисту населення Недригайлівської районної державної адміністрації на чотири штатні одиниці.</w:t>
            </w:r>
          </w:p>
          <w:p w:rsidR="00773C09" w:rsidRPr="00930C2C" w:rsidRDefault="000179CA" w:rsidP="00D57FD0">
            <w:pPr>
              <w:pStyle w:val="a8"/>
              <w:numPr>
                <w:ilvl w:val="0"/>
                <w:numId w:val="1"/>
              </w:numPr>
              <w:tabs>
                <w:tab w:val="left" w:pos="1134"/>
              </w:tabs>
              <w:ind w:left="0" w:firstLine="851"/>
              <w:jc w:val="both"/>
            </w:pPr>
            <w:r w:rsidRPr="00930C2C">
              <w:t xml:space="preserve">Перейменувати фінансове управління </w:t>
            </w:r>
            <w:r w:rsidRPr="00930C2C">
              <w:rPr>
                <w:szCs w:val="28"/>
              </w:rPr>
              <w:t>Недригайлівської районної державної адміністрації на фінансовий відділ Недригайлівської районної державної адміністрації та зменшити граничну чисельність</w:t>
            </w:r>
            <w:r w:rsidR="00274D3D" w:rsidRPr="00930C2C">
              <w:rPr>
                <w:szCs w:val="28"/>
              </w:rPr>
              <w:t xml:space="preserve"> </w:t>
            </w:r>
            <w:r w:rsidR="005E14DF" w:rsidRPr="00930C2C">
              <w:rPr>
                <w:szCs w:val="28"/>
              </w:rPr>
              <w:t xml:space="preserve">його </w:t>
            </w:r>
            <w:r w:rsidR="00274D3D" w:rsidRPr="00930C2C">
              <w:rPr>
                <w:szCs w:val="28"/>
              </w:rPr>
              <w:t>працівників</w:t>
            </w:r>
            <w:r w:rsidR="00736B89">
              <w:rPr>
                <w:szCs w:val="28"/>
              </w:rPr>
              <w:t xml:space="preserve"> на сім</w:t>
            </w:r>
            <w:r w:rsidRPr="00930C2C">
              <w:rPr>
                <w:szCs w:val="28"/>
              </w:rPr>
              <w:t xml:space="preserve"> штатних одиниць.</w:t>
            </w:r>
          </w:p>
          <w:p w:rsidR="000179CA" w:rsidRPr="00930C2C" w:rsidRDefault="000179CA" w:rsidP="00D57FD0">
            <w:pPr>
              <w:pStyle w:val="a8"/>
              <w:numPr>
                <w:ilvl w:val="0"/>
                <w:numId w:val="1"/>
              </w:numPr>
              <w:tabs>
                <w:tab w:val="left" w:pos="1134"/>
              </w:tabs>
              <w:ind w:left="0" w:firstLine="851"/>
              <w:jc w:val="both"/>
            </w:pPr>
            <w:r w:rsidRPr="00930C2C">
              <w:t xml:space="preserve">Перейменувати </w:t>
            </w:r>
            <w:r w:rsidRPr="00930C2C">
              <w:rPr>
                <w:szCs w:val="26"/>
              </w:rPr>
              <w:t>відділ освіти, культури, туризму</w:t>
            </w:r>
            <w:r w:rsidR="00E664C2">
              <w:rPr>
                <w:szCs w:val="26"/>
              </w:rPr>
              <w:t>,</w:t>
            </w:r>
            <w:r w:rsidRPr="00930C2C">
              <w:rPr>
                <w:szCs w:val="26"/>
              </w:rPr>
              <w:t xml:space="preserve"> молоді та спорту</w:t>
            </w:r>
            <w:r w:rsidRPr="00930C2C">
              <w:t xml:space="preserve"> </w:t>
            </w:r>
            <w:r w:rsidRPr="00930C2C">
              <w:rPr>
                <w:szCs w:val="28"/>
              </w:rPr>
              <w:t xml:space="preserve">Недригайлівської районної державної адміністрації на </w:t>
            </w:r>
            <w:r w:rsidRPr="00930C2C">
              <w:rPr>
                <w:szCs w:val="26"/>
              </w:rPr>
              <w:t>відділ освіти, культури, молоді та спорту</w:t>
            </w:r>
            <w:r w:rsidRPr="00930C2C">
              <w:t xml:space="preserve"> </w:t>
            </w:r>
            <w:r w:rsidRPr="00930C2C">
              <w:rPr>
                <w:szCs w:val="28"/>
              </w:rPr>
              <w:t xml:space="preserve">Недригайлівської районної державної адміністрації та зменшити граничну чисельність </w:t>
            </w:r>
            <w:r w:rsidR="005E14DF" w:rsidRPr="00930C2C">
              <w:rPr>
                <w:szCs w:val="28"/>
              </w:rPr>
              <w:t xml:space="preserve">його </w:t>
            </w:r>
            <w:r w:rsidR="00274D3D" w:rsidRPr="00930C2C">
              <w:rPr>
                <w:szCs w:val="28"/>
              </w:rPr>
              <w:t>пра</w:t>
            </w:r>
            <w:r w:rsidR="00E664C2">
              <w:rPr>
                <w:szCs w:val="28"/>
              </w:rPr>
              <w:t>ц</w:t>
            </w:r>
            <w:r w:rsidR="00274D3D" w:rsidRPr="00930C2C">
              <w:rPr>
                <w:szCs w:val="28"/>
              </w:rPr>
              <w:t xml:space="preserve">івників </w:t>
            </w:r>
            <w:r w:rsidRPr="00930C2C">
              <w:rPr>
                <w:szCs w:val="28"/>
              </w:rPr>
              <w:t>на 2 штатні одиниці.</w:t>
            </w:r>
          </w:p>
          <w:p w:rsidR="00376B84" w:rsidRPr="00930C2C" w:rsidRDefault="00930C2C" w:rsidP="00D57FD0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>
              <w:rPr>
                <w:bCs/>
                <w:szCs w:val="28"/>
              </w:rPr>
              <w:t>4</w:t>
            </w:r>
            <w:r w:rsidR="009B03B9" w:rsidRPr="00930C2C">
              <w:rPr>
                <w:bCs/>
                <w:szCs w:val="28"/>
              </w:rPr>
              <w:t>. Ліквідувати:</w:t>
            </w:r>
          </w:p>
          <w:p w:rsidR="005C4F5C" w:rsidRPr="00930C2C" w:rsidRDefault="008924D5" w:rsidP="00D57FD0">
            <w:pPr>
              <w:pStyle w:val="a8"/>
              <w:numPr>
                <w:ilvl w:val="0"/>
                <w:numId w:val="11"/>
              </w:numPr>
              <w:ind w:left="0" w:firstLine="851"/>
              <w:jc w:val="both"/>
            </w:pPr>
            <w:r>
              <w:rPr>
                <w:bCs/>
                <w:szCs w:val="28"/>
              </w:rPr>
              <w:t>у</w:t>
            </w:r>
            <w:r w:rsidR="005C4F5C" w:rsidRPr="00930C2C">
              <w:rPr>
                <w:bCs/>
                <w:szCs w:val="28"/>
              </w:rPr>
              <w:t>правління розвитку сільських територій Недригайлівської районної державної адміністрації скоротивши посади (9 штатних одиниць):</w:t>
            </w:r>
          </w:p>
          <w:p w:rsidR="005C4F5C" w:rsidRPr="00930C2C" w:rsidRDefault="00453C0D" w:rsidP="00D57FD0">
            <w:pPr>
              <w:pStyle w:val="a8"/>
              <w:ind w:left="851"/>
              <w:jc w:val="both"/>
            </w:pPr>
            <w:r>
              <w:t>1.1. начальник</w:t>
            </w:r>
            <w:r w:rsidR="005C4F5C" w:rsidRPr="00930C2C">
              <w:t xml:space="preserve"> управління</w:t>
            </w:r>
            <w:r w:rsidR="00CF2C5F" w:rsidRPr="00930C2C">
              <w:t xml:space="preserve"> </w:t>
            </w:r>
            <w:r w:rsidR="00CF2C5F" w:rsidRPr="00930C2C">
              <w:rPr>
                <w:szCs w:val="26"/>
              </w:rPr>
              <w:t>(1 штатна одиниця)</w:t>
            </w:r>
            <w:r w:rsidR="005C4F5C" w:rsidRPr="00930C2C">
              <w:t>;</w:t>
            </w:r>
          </w:p>
          <w:p w:rsidR="005C4F5C" w:rsidRPr="00930C2C" w:rsidRDefault="00453C0D" w:rsidP="00D57FD0">
            <w:pPr>
              <w:pStyle w:val="a8"/>
              <w:ind w:left="0" w:firstLine="851"/>
              <w:jc w:val="both"/>
              <w:rPr>
                <w:szCs w:val="26"/>
              </w:rPr>
            </w:pPr>
            <w:r>
              <w:t>1.2. заступник</w:t>
            </w:r>
            <w:r w:rsidR="005C4F5C" w:rsidRPr="00930C2C">
              <w:t xml:space="preserve"> начальника управління – начальник в</w:t>
            </w:r>
            <w:r w:rsidR="005C4F5C" w:rsidRPr="00930C2C">
              <w:rPr>
                <w:szCs w:val="26"/>
              </w:rPr>
              <w:t>ідділу економічного і агропромислового розвитку</w:t>
            </w:r>
            <w:r w:rsidR="00CF2C5F" w:rsidRPr="00930C2C">
              <w:rPr>
                <w:szCs w:val="26"/>
              </w:rPr>
              <w:t xml:space="preserve"> (1 штатна одиниця)</w:t>
            </w:r>
            <w:r w:rsidR="00CF2C5F" w:rsidRPr="00930C2C">
              <w:t>;</w:t>
            </w:r>
            <w:r w:rsidR="005C4F5C" w:rsidRPr="00930C2C">
              <w:rPr>
                <w:szCs w:val="26"/>
              </w:rPr>
              <w:t xml:space="preserve"> </w:t>
            </w:r>
          </w:p>
          <w:p w:rsidR="005C4F5C" w:rsidRPr="00930C2C" w:rsidRDefault="00453C0D" w:rsidP="00D57FD0">
            <w:pPr>
              <w:pStyle w:val="a8"/>
              <w:ind w:left="0" w:firstLine="851"/>
              <w:jc w:val="both"/>
              <w:rPr>
                <w:szCs w:val="26"/>
              </w:rPr>
            </w:pPr>
            <w:r>
              <w:rPr>
                <w:szCs w:val="26"/>
              </w:rPr>
              <w:t>1.3. головний</w:t>
            </w:r>
            <w:r w:rsidR="005C4F5C" w:rsidRPr="00930C2C">
              <w:rPr>
                <w:szCs w:val="26"/>
              </w:rPr>
              <w:t xml:space="preserve"> спеціаліст </w:t>
            </w:r>
            <w:r w:rsidR="005C4F5C" w:rsidRPr="00930C2C">
              <w:t>в</w:t>
            </w:r>
            <w:r w:rsidR="005C4F5C" w:rsidRPr="00930C2C">
              <w:rPr>
                <w:szCs w:val="26"/>
              </w:rPr>
              <w:t xml:space="preserve">ідділу економічного і агропромислового </w:t>
            </w:r>
            <w:r w:rsidR="005C4F5C" w:rsidRPr="00930C2C">
              <w:rPr>
                <w:szCs w:val="26"/>
              </w:rPr>
              <w:lastRenderedPageBreak/>
              <w:t>розвитку</w:t>
            </w:r>
            <w:r w:rsidR="00CF2C5F" w:rsidRPr="00930C2C">
              <w:rPr>
                <w:szCs w:val="26"/>
              </w:rPr>
              <w:t xml:space="preserve"> ( 3 штатні одиниці); </w:t>
            </w:r>
          </w:p>
          <w:p w:rsidR="005C4F5C" w:rsidRPr="00930C2C" w:rsidRDefault="00CF2C5F" w:rsidP="00D57FD0">
            <w:pPr>
              <w:pStyle w:val="a8"/>
              <w:ind w:left="0" w:firstLine="851"/>
              <w:jc w:val="both"/>
              <w:rPr>
                <w:szCs w:val="26"/>
              </w:rPr>
            </w:pPr>
            <w:r w:rsidRPr="00930C2C">
              <w:rPr>
                <w:szCs w:val="26"/>
              </w:rPr>
              <w:t>1.4</w:t>
            </w:r>
            <w:r w:rsidR="00453C0D">
              <w:rPr>
                <w:szCs w:val="26"/>
              </w:rPr>
              <w:t>. провідний</w:t>
            </w:r>
            <w:r w:rsidR="005C4F5C" w:rsidRPr="00930C2C">
              <w:rPr>
                <w:szCs w:val="26"/>
              </w:rPr>
              <w:t xml:space="preserve"> спеціаліст (1 штатна одиниця);</w:t>
            </w:r>
          </w:p>
          <w:p w:rsidR="00CF2C5F" w:rsidRPr="00930C2C" w:rsidRDefault="00CF2C5F" w:rsidP="00D57FD0">
            <w:pPr>
              <w:ind w:firstLine="851"/>
              <w:jc w:val="both"/>
              <w:rPr>
                <w:szCs w:val="26"/>
                <w:lang w:val="ru-RU"/>
              </w:rPr>
            </w:pPr>
            <w:r w:rsidRPr="00930C2C">
              <w:rPr>
                <w:szCs w:val="26"/>
              </w:rPr>
              <w:t>1.5. начальник відділу архітектури, будівництва, житлово-комунального господарства та цивільного захисту населення</w:t>
            </w:r>
            <w:r w:rsidR="009B03B9" w:rsidRPr="00930C2C">
              <w:rPr>
                <w:szCs w:val="26"/>
                <w:lang w:val="ru-RU"/>
              </w:rPr>
              <w:t xml:space="preserve"> </w:t>
            </w:r>
            <w:r w:rsidR="009B03B9" w:rsidRPr="00930C2C">
              <w:rPr>
                <w:szCs w:val="26"/>
              </w:rPr>
              <w:t>(1 штатна одиниця);</w:t>
            </w:r>
          </w:p>
          <w:p w:rsidR="00CF2C5F" w:rsidRPr="00930C2C" w:rsidRDefault="00453C0D" w:rsidP="00D57FD0">
            <w:pPr>
              <w:ind w:firstLine="851"/>
              <w:jc w:val="both"/>
              <w:rPr>
                <w:szCs w:val="26"/>
              </w:rPr>
            </w:pPr>
            <w:r>
              <w:rPr>
                <w:szCs w:val="26"/>
              </w:rPr>
              <w:t>1.6. головний</w:t>
            </w:r>
            <w:r w:rsidR="00CF2C5F" w:rsidRPr="00930C2C">
              <w:rPr>
                <w:szCs w:val="26"/>
              </w:rPr>
              <w:t xml:space="preserve"> спеціаліст відділу архітектури, будівництва, житлово-комунального господарства та цивільного захисту населення</w:t>
            </w:r>
            <w:r w:rsidR="009B03B9" w:rsidRPr="00930C2C">
              <w:rPr>
                <w:szCs w:val="26"/>
                <w:lang w:val="ru-RU"/>
              </w:rPr>
              <w:t xml:space="preserve"> </w:t>
            </w:r>
            <w:r w:rsidR="009B03B9" w:rsidRPr="00930C2C">
              <w:rPr>
                <w:szCs w:val="26"/>
              </w:rPr>
              <w:t>(1 штатна одиниця)</w:t>
            </w:r>
            <w:r w:rsidR="00CF2C5F" w:rsidRPr="00930C2C">
              <w:rPr>
                <w:szCs w:val="26"/>
              </w:rPr>
              <w:t>;</w:t>
            </w:r>
          </w:p>
          <w:p w:rsidR="00CF2C5F" w:rsidRPr="00930C2C" w:rsidRDefault="00453C0D" w:rsidP="00D57FD0">
            <w:pPr>
              <w:ind w:firstLine="851"/>
              <w:jc w:val="both"/>
              <w:rPr>
                <w:szCs w:val="26"/>
                <w:lang w:val="ru-RU"/>
              </w:rPr>
            </w:pPr>
            <w:r>
              <w:rPr>
                <w:szCs w:val="26"/>
              </w:rPr>
              <w:t>1.7. провідний спеціаліст</w:t>
            </w:r>
            <w:r w:rsidR="00CF2C5F" w:rsidRPr="00930C2C">
              <w:rPr>
                <w:szCs w:val="26"/>
              </w:rPr>
              <w:t xml:space="preserve"> відділу архітектури, будівництва, житлово-комунального господарства та цивільного захисту населення</w:t>
            </w:r>
            <w:r w:rsidR="009B03B9" w:rsidRPr="00930C2C">
              <w:rPr>
                <w:szCs w:val="26"/>
                <w:lang w:val="ru-RU"/>
              </w:rPr>
              <w:t xml:space="preserve"> </w:t>
            </w:r>
            <w:r w:rsidR="009B03B9" w:rsidRPr="00930C2C">
              <w:rPr>
                <w:szCs w:val="26"/>
              </w:rPr>
              <w:t>(1 штатна одиниця)</w:t>
            </w:r>
            <w:r w:rsidR="009B03B9" w:rsidRPr="00930C2C">
              <w:rPr>
                <w:szCs w:val="26"/>
                <w:lang w:val="ru-RU"/>
              </w:rPr>
              <w:t>.</w:t>
            </w:r>
          </w:p>
          <w:p w:rsidR="009B03B9" w:rsidRPr="00930C2C" w:rsidRDefault="009B03B9" w:rsidP="00D57FD0">
            <w:pPr>
              <w:ind w:firstLine="851"/>
              <w:jc w:val="both"/>
              <w:rPr>
                <w:bCs/>
                <w:szCs w:val="28"/>
              </w:rPr>
            </w:pPr>
            <w:r w:rsidRPr="00930C2C">
              <w:rPr>
                <w:szCs w:val="26"/>
                <w:lang w:val="ru-RU"/>
              </w:rPr>
              <w:t xml:space="preserve">2) </w:t>
            </w:r>
            <w:r w:rsidR="008924D5">
              <w:rPr>
                <w:szCs w:val="26"/>
              </w:rPr>
              <w:t>в</w:t>
            </w:r>
            <w:r w:rsidRPr="00930C2C">
              <w:rPr>
                <w:szCs w:val="26"/>
              </w:rPr>
              <w:t xml:space="preserve">ідділ організаційного забезпечення діяльності центру надання адміністративних послуг </w:t>
            </w:r>
            <w:r w:rsidRPr="00930C2C">
              <w:rPr>
                <w:bCs/>
                <w:szCs w:val="28"/>
              </w:rPr>
              <w:t>Недригайлівської районної державної адміністрації скоротивши посади (5 штатних одиниць):</w:t>
            </w:r>
            <w:r w:rsidR="006E1F05">
              <w:rPr>
                <w:bCs/>
                <w:szCs w:val="28"/>
              </w:rPr>
              <w:t xml:space="preserve"> </w:t>
            </w:r>
          </w:p>
          <w:p w:rsidR="009B03B9" w:rsidRPr="00930C2C" w:rsidRDefault="00453C0D" w:rsidP="00D57FD0">
            <w:pPr>
              <w:ind w:firstLine="851"/>
              <w:jc w:val="both"/>
            </w:pPr>
            <w:r>
              <w:rPr>
                <w:bCs/>
                <w:szCs w:val="28"/>
              </w:rPr>
              <w:t>1.1. начальник</w:t>
            </w:r>
            <w:r w:rsidR="009B03B9" w:rsidRPr="00930C2C">
              <w:rPr>
                <w:bCs/>
                <w:szCs w:val="28"/>
              </w:rPr>
              <w:t xml:space="preserve"> відділу </w:t>
            </w:r>
            <w:r w:rsidR="009B03B9" w:rsidRPr="00930C2C">
              <w:rPr>
                <w:szCs w:val="26"/>
              </w:rPr>
              <w:t>(1 штатна одиниця)</w:t>
            </w:r>
            <w:r w:rsidR="009B03B9" w:rsidRPr="00930C2C">
              <w:t>;</w:t>
            </w:r>
          </w:p>
          <w:p w:rsidR="009B03B9" w:rsidRPr="00930C2C" w:rsidRDefault="009B03B9" w:rsidP="00D57FD0">
            <w:pPr>
              <w:ind w:firstLine="851"/>
              <w:jc w:val="both"/>
            </w:pPr>
            <w:r w:rsidRPr="00930C2C">
              <w:t xml:space="preserve">1.2. адміністратор </w:t>
            </w:r>
            <w:r w:rsidRPr="00930C2C">
              <w:rPr>
                <w:szCs w:val="26"/>
              </w:rPr>
              <w:t>(2 штатні одиниц</w:t>
            </w:r>
            <w:r w:rsidR="009374B6" w:rsidRPr="00930C2C">
              <w:rPr>
                <w:szCs w:val="26"/>
              </w:rPr>
              <w:t>і</w:t>
            </w:r>
            <w:r w:rsidRPr="00930C2C">
              <w:rPr>
                <w:szCs w:val="26"/>
              </w:rPr>
              <w:t>)</w:t>
            </w:r>
            <w:r w:rsidRPr="00930C2C">
              <w:t>;</w:t>
            </w:r>
          </w:p>
          <w:p w:rsidR="009B03B9" w:rsidRPr="00930C2C" w:rsidRDefault="00453C0D" w:rsidP="00D57FD0">
            <w:pPr>
              <w:ind w:firstLine="851"/>
              <w:jc w:val="both"/>
            </w:pPr>
            <w:r>
              <w:t>1.3. державний</w:t>
            </w:r>
            <w:r w:rsidR="009B03B9" w:rsidRPr="00930C2C">
              <w:t xml:space="preserve"> реєстратор </w:t>
            </w:r>
            <w:r w:rsidR="009B03B9" w:rsidRPr="00930C2C">
              <w:rPr>
                <w:szCs w:val="26"/>
              </w:rPr>
              <w:t>(1 штатна одиниця)</w:t>
            </w:r>
            <w:r w:rsidR="009B03B9" w:rsidRPr="00930C2C">
              <w:t>;</w:t>
            </w:r>
          </w:p>
          <w:p w:rsidR="009B03B9" w:rsidRDefault="00453C0D" w:rsidP="00D57FD0">
            <w:pPr>
              <w:ind w:firstLine="851"/>
              <w:jc w:val="both"/>
            </w:pPr>
            <w:r>
              <w:t>1.4. прибиральниця</w:t>
            </w:r>
            <w:r w:rsidR="009B03B9" w:rsidRPr="00930C2C">
              <w:t xml:space="preserve"> службових приміщень </w:t>
            </w:r>
            <w:r w:rsidR="009B03B9" w:rsidRPr="00930C2C">
              <w:rPr>
                <w:szCs w:val="26"/>
              </w:rPr>
              <w:t>(1 штатна одиниця)</w:t>
            </w:r>
            <w:r w:rsidR="009B03B9" w:rsidRPr="00930C2C">
              <w:t xml:space="preserve">. </w:t>
            </w:r>
          </w:p>
          <w:p w:rsidR="009B03B9" w:rsidRPr="006E1F05" w:rsidRDefault="00C841FE" w:rsidP="00D57FD0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>
              <w:rPr>
                <w:szCs w:val="26"/>
              </w:rPr>
              <w:t>5</w:t>
            </w:r>
            <w:r w:rsidR="009B03B9" w:rsidRPr="006E1F05">
              <w:rPr>
                <w:szCs w:val="26"/>
              </w:rPr>
              <w:t xml:space="preserve">. </w:t>
            </w:r>
            <w:r w:rsidR="000E707D">
              <w:rPr>
                <w:szCs w:val="26"/>
              </w:rPr>
              <w:t>Утворити у структурі</w:t>
            </w:r>
            <w:r w:rsidR="009B03B9" w:rsidRPr="006E1F05">
              <w:t xml:space="preserve"> структурних підрозділів </w:t>
            </w:r>
            <w:r w:rsidR="009B03B9" w:rsidRPr="006E1F05">
              <w:rPr>
                <w:bCs/>
                <w:szCs w:val="28"/>
              </w:rPr>
              <w:t>Недригайлівської районної державної адміністрації, без статусу юридичних осіб публічного права:</w:t>
            </w:r>
          </w:p>
          <w:p w:rsidR="009B03B9" w:rsidRPr="008924D5" w:rsidRDefault="009B03B9" w:rsidP="00D57FD0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 w:rsidRPr="008924D5">
              <w:rPr>
                <w:bCs/>
                <w:szCs w:val="28"/>
              </w:rPr>
              <w:t xml:space="preserve">1) </w:t>
            </w:r>
            <w:r w:rsidR="008924D5">
              <w:rPr>
                <w:szCs w:val="26"/>
              </w:rPr>
              <w:t>в</w:t>
            </w:r>
            <w:r w:rsidR="008924D5" w:rsidRPr="008924D5">
              <w:rPr>
                <w:szCs w:val="26"/>
              </w:rPr>
              <w:t>ідділ  інфраструктури, житлово-комунального господарства, містобудування, архітектури, енергетики, цивільного захисту та  захисту довкілля</w:t>
            </w:r>
            <w:r w:rsidR="008924D5" w:rsidRPr="008924D5">
              <w:rPr>
                <w:bCs/>
                <w:szCs w:val="28"/>
              </w:rPr>
              <w:t xml:space="preserve"> </w:t>
            </w:r>
            <w:r w:rsidRPr="008924D5">
              <w:rPr>
                <w:bCs/>
                <w:szCs w:val="28"/>
              </w:rPr>
              <w:t>Недригайлівської районної державної адмін</w:t>
            </w:r>
            <w:r w:rsidR="00736B89">
              <w:rPr>
                <w:bCs/>
                <w:szCs w:val="28"/>
              </w:rPr>
              <w:t>істрації з штатною чисельністю 5 одиниць</w:t>
            </w:r>
            <w:r w:rsidRPr="008924D5">
              <w:rPr>
                <w:bCs/>
                <w:szCs w:val="28"/>
              </w:rPr>
              <w:t>:</w:t>
            </w:r>
            <w:r w:rsidR="008924D5" w:rsidRPr="008924D5">
              <w:rPr>
                <w:bCs/>
                <w:szCs w:val="28"/>
              </w:rPr>
              <w:t xml:space="preserve"> </w:t>
            </w:r>
          </w:p>
          <w:p w:rsidR="009B03B9" w:rsidRPr="008924D5" w:rsidRDefault="009B03B9" w:rsidP="00D57FD0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8924D5">
              <w:rPr>
                <w:bCs/>
                <w:szCs w:val="28"/>
              </w:rPr>
              <w:t xml:space="preserve">1.1. начальник відділу </w:t>
            </w:r>
            <w:r w:rsidR="009374B6" w:rsidRPr="008924D5">
              <w:rPr>
                <w:szCs w:val="26"/>
              </w:rPr>
              <w:t>(1 штатна одиниця)</w:t>
            </w:r>
            <w:r w:rsidR="009374B6" w:rsidRPr="008924D5">
              <w:t>;</w:t>
            </w:r>
          </w:p>
          <w:p w:rsidR="009B03B9" w:rsidRPr="008924D5" w:rsidRDefault="009B03B9" w:rsidP="00D57FD0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8924D5">
              <w:rPr>
                <w:bCs/>
                <w:szCs w:val="28"/>
              </w:rPr>
              <w:t>1.2. головний спеціаліст</w:t>
            </w:r>
            <w:r w:rsidR="009374B6" w:rsidRPr="008924D5">
              <w:rPr>
                <w:bCs/>
                <w:szCs w:val="28"/>
              </w:rPr>
              <w:t xml:space="preserve"> </w:t>
            </w:r>
            <w:r w:rsidR="009374B6" w:rsidRPr="008924D5">
              <w:rPr>
                <w:szCs w:val="26"/>
              </w:rPr>
              <w:t>(2 штатні одиниці)</w:t>
            </w:r>
            <w:r w:rsidR="009374B6" w:rsidRPr="008924D5">
              <w:t>;</w:t>
            </w:r>
          </w:p>
          <w:p w:rsidR="008924D5" w:rsidRDefault="008924D5" w:rsidP="00D57FD0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8924D5">
              <w:t xml:space="preserve">1.3. провідний спеціаліст </w:t>
            </w:r>
            <w:r w:rsidRPr="008924D5">
              <w:rPr>
                <w:szCs w:val="26"/>
              </w:rPr>
              <w:t>(1 штатна одиниця)</w:t>
            </w:r>
            <w:r w:rsidR="00736B89">
              <w:t>;</w:t>
            </w:r>
          </w:p>
          <w:p w:rsidR="00736B89" w:rsidRPr="008924D5" w:rsidRDefault="00736B89" w:rsidP="00D57FD0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>
              <w:t xml:space="preserve">1.4. спеціаліст </w:t>
            </w:r>
            <w:r w:rsidRPr="008924D5">
              <w:rPr>
                <w:szCs w:val="26"/>
              </w:rPr>
              <w:t>(1 штатна одиниця)</w:t>
            </w:r>
            <w:r>
              <w:t xml:space="preserve">. </w:t>
            </w:r>
          </w:p>
          <w:p w:rsidR="009374B6" w:rsidRPr="008924D5" w:rsidRDefault="00157F13" w:rsidP="00D57FD0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8924D5">
              <w:t>2) окремі штатні одиниці:</w:t>
            </w:r>
          </w:p>
          <w:p w:rsidR="00157F13" w:rsidRPr="008924D5" w:rsidRDefault="00157F13" w:rsidP="00D57FD0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 w:rsidRPr="008924D5">
              <w:t xml:space="preserve">1.1. </w:t>
            </w:r>
            <w:r w:rsidR="008924D5" w:rsidRPr="008924D5">
              <w:rPr>
                <w:szCs w:val="26"/>
              </w:rPr>
              <w:t xml:space="preserve">головний </w:t>
            </w:r>
            <w:r w:rsidR="008924D5" w:rsidRPr="00B841D5">
              <w:rPr>
                <w:szCs w:val="26"/>
              </w:rPr>
              <w:t xml:space="preserve">спеціаліст </w:t>
            </w:r>
            <w:r w:rsidR="00B841D5" w:rsidRPr="00B841D5">
              <w:rPr>
                <w:szCs w:val="26"/>
              </w:rPr>
              <w:t xml:space="preserve">з </w:t>
            </w:r>
            <w:r w:rsidR="008924D5" w:rsidRPr="00B841D5">
              <w:rPr>
                <w:szCs w:val="26"/>
              </w:rPr>
              <w:t>питань</w:t>
            </w:r>
            <w:r w:rsidR="008924D5" w:rsidRPr="008924D5">
              <w:rPr>
                <w:szCs w:val="26"/>
              </w:rPr>
              <w:t xml:space="preserve"> мобілізаційної, оборонної роботи та взаємодії з правоохоронними органами</w:t>
            </w:r>
            <w:r w:rsidR="008924D5" w:rsidRPr="008924D5">
              <w:rPr>
                <w:szCs w:val="28"/>
              </w:rPr>
              <w:t xml:space="preserve"> </w:t>
            </w:r>
            <w:r w:rsidRPr="008924D5">
              <w:rPr>
                <w:szCs w:val="26"/>
              </w:rPr>
              <w:t>(1 штатна одиниця)</w:t>
            </w:r>
            <w:r w:rsidRPr="008924D5">
              <w:t>;</w:t>
            </w:r>
          </w:p>
          <w:p w:rsidR="00157F13" w:rsidRPr="008924D5" w:rsidRDefault="00157F13" w:rsidP="00D57FD0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 w:rsidRPr="008924D5">
              <w:t xml:space="preserve">1.2. </w:t>
            </w:r>
            <w:r w:rsidR="00C841FE">
              <w:rPr>
                <w:szCs w:val="26"/>
              </w:rPr>
              <w:t>д</w:t>
            </w:r>
            <w:r w:rsidR="008924D5" w:rsidRPr="008924D5">
              <w:rPr>
                <w:szCs w:val="26"/>
              </w:rPr>
              <w:t>ержавний реєстратор</w:t>
            </w:r>
            <w:r w:rsidRPr="008924D5">
              <w:rPr>
                <w:szCs w:val="26"/>
              </w:rPr>
              <w:t xml:space="preserve"> (1 штатна одиниця)</w:t>
            </w:r>
            <w:r w:rsidR="00D73B87">
              <w:t>.</w:t>
            </w:r>
            <w:r w:rsidRPr="008924D5">
              <w:t xml:space="preserve"> </w:t>
            </w:r>
          </w:p>
          <w:p w:rsidR="00062C66" w:rsidRDefault="00B456A9" w:rsidP="00D57FD0">
            <w:pPr>
              <w:pStyle w:val="a8"/>
              <w:tabs>
                <w:tab w:val="left" w:pos="1134"/>
              </w:tabs>
              <w:ind w:left="0" w:firstLine="851"/>
              <w:jc w:val="both"/>
            </w:pPr>
            <w:r>
              <w:t>6</w:t>
            </w:r>
            <w:r w:rsidR="00157F13" w:rsidRPr="00C841FE">
              <w:t>. Вивести з</w:t>
            </w:r>
            <w:r w:rsidR="00062C66">
              <w:t>:</w:t>
            </w:r>
          </w:p>
          <w:p w:rsidR="00062C66" w:rsidRDefault="00062C66" w:rsidP="00D57FD0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6"/>
              </w:rPr>
            </w:pPr>
            <w:r>
              <w:rPr>
                <w:bCs/>
                <w:szCs w:val="28"/>
              </w:rPr>
              <w:t xml:space="preserve">1) </w:t>
            </w:r>
            <w:r w:rsidR="00A71BA0" w:rsidRPr="00C841FE">
              <w:rPr>
                <w:bCs/>
                <w:szCs w:val="28"/>
              </w:rPr>
              <w:t>архівного відділу Недригайлівської районної державної адміністрації</w:t>
            </w:r>
            <w:r>
              <w:rPr>
                <w:bCs/>
                <w:szCs w:val="28"/>
              </w:rPr>
              <w:t xml:space="preserve"> посаду спеціаліста</w:t>
            </w:r>
            <w:r w:rsidR="00A71BA0" w:rsidRPr="00C841FE">
              <w:rPr>
                <w:bCs/>
                <w:szCs w:val="28"/>
              </w:rPr>
              <w:t xml:space="preserve"> </w:t>
            </w:r>
            <w:r w:rsidR="00A71BA0" w:rsidRPr="00C841FE">
              <w:rPr>
                <w:szCs w:val="26"/>
              </w:rPr>
              <w:t xml:space="preserve">(1 штатна одиниця) </w:t>
            </w:r>
            <w:r w:rsidR="00A71BA0" w:rsidRPr="00C841FE">
              <w:rPr>
                <w:bCs/>
                <w:szCs w:val="28"/>
              </w:rPr>
              <w:t xml:space="preserve">та ввести посаду головного спеціаліста </w:t>
            </w:r>
            <w:r>
              <w:rPr>
                <w:szCs w:val="26"/>
              </w:rPr>
              <w:t>(1 штатна одиниця);</w:t>
            </w:r>
          </w:p>
          <w:p w:rsidR="00062C66" w:rsidRDefault="00062C66" w:rsidP="00062C66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2) служби у справах дітей </w:t>
            </w:r>
            <w:r w:rsidRPr="00C841FE">
              <w:rPr>
                <w:bCs/>
                <w:szCs w:val="28"/>
              </w:rPr>
              <w:t>Недригайлівської районної державної адміністрації</w:t>
            </w:r>
            <w:r>
              <w:rPr>
                <w:bCs/>
                <w:szCs w:val="28"/>
              </w:rPr>
              <w:t xml:space="preserve"> посаду спеціаліста</w:t>
            </w:r>
            <w:r w:rsidRPr="00C841FE">
              <w:rPr>
                <w:bCs/>
                <w:szCs w:val="28"/>
              </w:rPr>
              <w:t xml:space="preserve"> </w:t>
            </w:r>
            <w:r w:rsidRPr="00C841FE">
              <w:rPr>
                <w:szCs w:val="26"/>
              </w:rPr>
              <w:t xml:space="preserve">(1 штатна одиниця) </w:t>
            </w:r>
            <w:r w:rsidRPr="00C841FE">
              <w:rPr>
                <w:bCs/>
                <w:szCs w:val="28"/>
              </w:rPr>
              <w:t xml:space="preserve">та ввести посаду головного спеціаліста </w:t>
            </w:r>
            <w:r>
              <w:rPr>
                <w:szCs w:val="26"/>
              </w:rPr>
              <w:t>(1 штатна одиниця).</w:t>
            </w:r>
          </w:p>
          <w:p w:rsidR="008C422C" w:rsidRPr="00C841FE" w:rsidRDefault="00B456A9" w:rsidP="00062C66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AF4DC7" w:rsidRPr="00C841FE">
              <w:rPr>
                <w:bCs/>
                <w:szCs w:val="28"/>
              </w:rPr>
              <w:t>. Начальникам</w:t>
            </w:r>
            <w:r w:rsidR="008C422C" w:rsidRPr="00C841FE">
              <w:rPr>
                <w:bCs/>
                <w:szCs w:val="28"/>
              </w:rPr>
              <w:t>:</w:t>
            </w:r>
          </w:p>
          <w:p w:rsidR="00023D90" w:rsidRDefault="008C422C" w:rsidP="00D57FD0">
            <w:pPr>
              <w:ind w:firstLine="851"/>
              <w:jc w:val="both"/>
              <w:rPr>
                <w:bCs/>
                <w:szCs w:val="28"/>
              </w:rPr>
            </w:pPr>
            <w:r w:rsidRPr="00C841FE">
              <w:rPr>
                <w:bCs/>
                <w:szCs w:val="28"/>
              </w:rPr>
              <w:t>1)</w:t>
            </w:r>
            <w:r w:rsidR="00023D90" w:rsidRPr="00C841FE">
              <w:rPr>
                <w:bCs/>
                <w:szCs w:val="28"/>
              </w:rPr>
              <w:t xml:space="preserve"> структурних підрозділів </w:t>
            </w:r>
            <w:r w:rsidR="00AF4DC7" w:rsidRPr="00C841FE">
              <w:rPr>
                <w:bCs/>
                <w:szCs w:val="28"/>
              </w:rPr>
              <w:t>Недригайлівської районної державної адміністрації</w:t>
            </w:r>
            <w:r w:rsidR="000674CA" w:rsidRPr="00C841FE">
              <w:rPr>
                <w:bCs/>
                <w:szCs w:val="28"/>
              </w:rPr>
              <w:t>,</w:t>
            </w:r>
            <w:r w:rsidR="00AF4DC7" w:rsidRPr="00C841FE">
              <w:rPr>
                <w:bCs/>
                <w:szCs w:val="28"/>
              </w:rPr>
              <w:t xml:space="preserve"> зазначених в пунктах 1-</w:t>
            </w:r>
            <w:r w:rsidR="005E3286" w:rsidRPr="00C841FE">
              <w:rPr>
                <w:bCs/>
                <w:szCs w:val="28"/>
              </w:rPr>
              <w:t>3</w:t>
            </w:r>
            <w:r w:rsidR="00310E76" w:rsidRPr="00C841FE">
              <w:rPr>
                <w:bCs/>
                <w:szCs w:val="28"/>
              </w:rPr>
              <w:t xml:space="preserve"> </w:t>
            </w:r>
            <w:r w:rsidR="00AF4DC7" w:rsidRPr="00C841FE">
              <w:rPr>
                <w:bCs/>
                <w:szCs w:val="28"/>
              </w:rPr>
              <w:t>цього розпорядження</w:t>
            </w:r>
            <w:r w:rsidR="000674CA" w:rsidRPr="00C841FE">
              <w:rPr>
                <w:bCs/>
                <w:szCs w:val="28"/>
              </w:rPr>
              <w:t>,</w:t>
            </w:r>
            <w:r w:rsidR="00AF4DC7" w:rsidRPr="00C841FE">
              <w:rPr>
                <w:bCs/>
                <w:szCs w:val="28"/>
              </w:rPr>
              <w:t xml:space="preserve"> з урахуванням змін</w:t>
            </w:r>
            <w:r w:rsidR="00D73B87">
              <w:rPr>
                <w:bCs/>
                <w:szCs w:val="28"/>
              </w:rPr>
              <w:t>,</w:t>
            </w:r>
            <w:r w:rsidR="00AF4DC7" w:rsidRPr="00C841FE">
              <w:rPr>
                <w:bCs/>
                <w:szCs w:val="28"/>
              </w:rPr>
              <w:t xml:space="preserve"> </w:t>
            </w:r>
            <w:r w:rsidR="005444A3">
              <w:rPr>
                <w:bCs/>
                <w:szCs w:val="28"/>
              </w:rPr>
              <w:t>відповідно до зазначених</w:t>
            </w:r>
            <w:r w:rsidR="00D73B87">
              <w:rPr>
                <w:bCs/>
                <w:szCs w:val="28"/>
              </w:rPr>
              <w:t xml:space="preserve"> пунктів</w:t>
            </w:r>
            <w:r w:rsidR="00AF4DC7" w:rsidRPr="00C841FE">
              <w:rPr>
                <w:bCs/>
                <w:szCs w:val="28"/>
              </w:rPr>
              <w:t xml:space="preserve">: </w:t>
            </w:r>
          </w:p>
          <w:p w:rsidR="00062C66" w:rsidRDefault="00062C66" w:rsidP="00D57FD0">
            <w:pPr>
              <w:ind w:firstLine="85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1.1. </w:t>
            </w:r>
            <w:r w:rsidRPr="00C841FE">
              <w:rPr>
                <w:szCs w:val="28"/>
              </w:rPr>
              <w:t>попередити в установленому законодавством порядку працівників, про наступні для них істотні зміни</w:t>
            </w:r>
            <w:r>
              <w:rPr>
                <w:szCs w:val="28"/>
              </w:rPr>
              <w:t xml:space="preserve"> умов</w:t>
            </w:r>
            <w:r w:rsidRPr="00C841FE">
              <w:rPr>
                <w:szCs w:val="28"/>
              </w:rPr>
              <w:t xml:space="preserve"> </w:t>
            </w:r>
            <w:r w:rsidRPr="00C841FE">
              <w:rPr>
                <w:szCs w:val="28"/>
                <w:lang w:val="ru-RU"/>
              </w:rPr>
              <w:t>державно</w:t>
            </w:r>
            <w:r>
              <w:rPr>
                <w:szCs w:val="28"/>
              </w:rPr>
              <w:t>ї служби та праці.</w:t>
            </w:r>
          </w:p>
          <w:p w:rsidR="00062C66" w:rsidRDefault="00062C66" w:rsidP="00D57FD0">
            <w:pPr>
              <w:ind w:firstLine="851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 xml:space="preserve">1.2. </w:t>
            </w:r>
            <w:r w:rsidRPr="00C841FE">
              <w:rPr>
                <w:szCs w:val="28"/>
              </w:rPr>
              <w:t xml:space="preserve">при вивільненні працівників забезпечити дотримання вимог трудового законодавства, законодавства про державну службу та Закону </w:t>
            </w:r>
            <w:r w:rsidRPr="00C841FE">
              <w:rPr>
                <w:szCs w:val="28"/>
              </w:rPr>
              <w:lastRenderedPageBreak/>
              <w:t>України «Про професійні спілки, їх права та гарантії діяльності»;</w:t>
            </w:r>
          </w:p>
          <w:p w:rsidR="00453C0D" w:rsidRDefault="00062C66" w:rsidP="00453C0D">
            <w:pPr>
              <w:ind w:firstLine="851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1.3.</w:t>
            </w:r>
            <w:r w:rsidR="00453C0D" w:rsidRPr="00453C0D">
              <w:rPr>
                <w:szCs w:val="28"/>
              </w:rPr>
              <w:t xml:space="preserve"> </w:t>
            </w:r>
            <w:r w:rsidR="00453C0D" w:rsidRPr="00453C0D">
              <w:rPr>
                <w:bCs/>
                <w:szCs w:val="28"/>
              </w:rPr>
              <w:t xml:space="preserve">до 29.11.2019 </w:t>
            </w:r>
            <w:r w:rsidR="00453C0D" w:rsidRPr="00453C0D">
              <w:rPr>
                <w:szCs w:val="28"/>
              </w:rPr>
              <w:t xml:space="preserve">подати на затвердження </w:t>
            </w:r>
            <w:r w:rsidR="00453C0D" w:rsidRPr="00453C0D">
              <w:rPr>
                <w:bCs/>
                <w:szCs w:val="28"/>
              </w:rPr>
              <w:t>у встановленому порядку</w:t>
            </w:r>
            <w:r w:rsidR="005E14DF">
              <w:rPr>
                <w:bCs/>
                <w:szCs w:val="28"/>
              </w:rPr>
              <w:t>,</w:t>
            </w:r>
            <w:r w:rsidR="00453C0D" w:rsidRPr="00453C0D">
              <w:rPr>
                <w:bCs/>
                <w:szCs w:val="28"/>
              </w:rPr>
              <w:t xml:space="preserve"> </w:t>
            </w:r>
            <w:r w:rsidR="00453C0D" w:rsidRPr="00453C0D">
              <w:rPr>
                <w:szCs w:val="28"/>
              </w:rPr>
              <w:t>голові Недригайлівської районної державної адміністрації</w:t>
            </w:r>
            <w:r w:rsidR="005E14DF">
              <w:rPr>
                <w:szCs w:val="28"/>
              </w:rPr>
              <w:t>,</w:t>
            </w:r>
            <w:r w:rsidR="00453C0D" w:rsidRPr="00453C0D">
              <w:rPr>
                <w:szCs w:val="28"/>
              </w:rPr>
              <w:t xml:space="preserve"> штатний розпис очолюваного структурного підрозділу Недригайлівської районної державної адміністрації, розроблений з урахуванням вимог пункту 3 статті 6 Закону України «Про державну службу»;</w:t>
            </w:r>
          </w:p>
          <w:p w:rsidR="00DB6D19" w:rsidRPr="00453C0D" w:rsidRDefault="008C422C" w:rsidP="00D57FD0">
            <w:pPr>
              <w:ind w:firstLine="851"/>
              <w:jc w:val="both"/>
              <w:rPr>
                <w:bCs/>
                <w:szCs w:val="28"/>
              </w:rPr>
            </w:pPr>
            <w:r w:rsidRPr="00453C0D">
              <w:rPr>
                <w:bCs/>
                <w:szCs w:val="28"/>
              </w:rPr>
              <w:t>1.</w:t>
            </w:r>
            <w:r w:rsidR="00062C66">
              <w:rPr>
                <w:bCs/>
                <w:szCs w:val="28"/>
              </w:rPr>
              <w:t>4</w:t>
            </w:r>
            <w:r w:rsidR="00453C0D" w:rsidRPr="00453C0D">
              <w:rPr>
                <w:bCs/>
                <w:szCs w:val="28"/>
              </w:rPr>
              <w:t>.</w:t>
            </w:r>
            <w:r w:rsidR="00023D90" w:rsidRPr="00453C0D">
              <w:rPr>
                <w:bCs/>
                <w:szCs w:val="28"/>
              </w:rPr>
              <w:t xml:space="preserve"> </w:t>
            </w:r>
            <w:r w:rsidR="00453C0D" w:rsidRPr="00453C0D">
              <w:rPr>
                <w:bCs/>
                <w:szCs w:val="28"/>
              </w:rPr>
              <w:t>до 21.02.2020</w:t>
            </w:r>
            <w:r w:rsidR="005E3286" w:rsidRPr="00453C0D">
              <w:rPr>
                <w:bCs/>
                <w:szCs w:val="28"/>
              </w:rPr>
              <w:t xml:space="preserve"> розробити та подати </w:t>
            </w:r>
            <w:r w:rsidR="00F218EA" w:rsidRPr="00453C0D">
              <w:rPr>
                <w:bCs/>
                <w:szCs w:val="28"/>
              </w:rPr>
              <w:t xml:space="preserve">на затвердження </w:t>
            </w:r>
            <w:r w:rsidR="005E3286" w:rsidRPr="00453C0D">
              <w:rPr>
                <w:bCs/>
                <w:szCs w:val="28"/>
              </w:rPr>
              <w:t xml:space="preserve">у встановленому порядку </w:t>
            </w:r>
            <w:r w:rsidR="008C049E" w:rsidRPr="00453C0D">
              <w:rPr>
                <w:bCs/>
                <w:szCs w:val="28"/>
              </w:rPr>
              <w:t>П</w:t>
            </w:r>
            <w:r w:rsidR="00AF4DC7" w:rsidRPr="00453C0D">
              <w:rPr>
                <w:bCs/>
                <w:szCs w:val="28"/>
              </w:rPr>
              <w:t>оло</w:t>
            </w:r>
            <w:r w:rsidR="00453C0D" w:rsidRPr="00453C0D">
              <w:rPr>
                <w:bCs/>
                <w:szCs w:val="28"/>
              </w:rPr>
              <w:t>ження  про очолюваний структурний</w:t>
            </w:r>
            <w:r w:rsidR="00AF4DC7" w:rsidRPr="00453C0D">
              <w:rPr>
                <w:bCs/>
                <w:szCs w:val="28"/>
              </w:rPr>
              <w:t xml:space="preserve"> підрозділ </w:t>
            </w:r>
            <w:r w:rsidR="008C049E" w:rsidRPr="00453C0D">
              <w:rPr>
                <w:bCs/>
                <w:szCs w:val="28"/>
              </w:rPr>
              <w:t xml:space="preserve">Недригайлівської районної державної адміністрації </w:t>
            </w:r>
            <w:r w:rsidR="00AF4DC7" w:rsidRPr="00453C0D">
              <w:rPr>
                <w:bCs/>
                <w:szCs w:val="28"/>
              </w:rPr>
              <w:t>з урах</w:t>
            </w:r>
            <w:r w:rsidR="00023D90" w:rsidRPr="00453C0D">
              <w:rPr>
                <w:bCs/>
                <w:szCs w:val="28"/>
              </w:rPr>
              <w:t>уванням змін</w:t>
            </w:r>
            <w:r w:rsidR="00F218EA" w:rsidRPr="00453C0D">
              <w:rPr>
                <w:bCs/>
                <w:szCs w:val="28"/>
              </w:rPr>
              <w:t>,</w:t>
            </w:r>
            <w:r w:rsidR="00AF4DC7" w:rsidRPr="00453C0D">
              <w:rPr>
                <w:bCs/>
                <w:szCs w:val="28"/>
              </w:rPr>
              <w:t xml:space="preserve"> внесених цим розпорядження</w:t>
            </w:r>
            <w:r w:rsidR="00023D90" w:rsidRPr="00453C0D">
              <w:rPr>
                <w:bCs/>
                <w:szCs w:val="28"/>
              </w:rPr>
              <w:t>м</w:t>
            </w:r>
            <w:r w:rsidR="00AF4DC7" w:rsidRPr="00453C0D">
              <w:rPr>
                <w:bCs/>
                <w:szCs w:val="28"/>
              </w:rPr>
              <w:t xml:space="preserve">; </w:t>
            </w:r>
          </w:p>
          <w:p w:rsidR="00CE6D70" w:rsidRPr="00C841FE" w:rsidRDefault="00DA47E4" w:rsidP="00D57FD0">
            <w:pPr>
              <w:pStyle w:val="af2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1FE">
              <w:rPr>
                <w:rFonts w:ascii="Times New Roman" w:hAnsi="Times New Roman"/>
                <w:sz w:val="28"/>
                <w:szCs w:val="28"/>
              </w:rPr>
              <w:t xml:space="preserve">2) структурних підрозділів, зазначених в </w:t>
            </w:r>
            <w:r w:rsidR="004C6920" w:rsidRPr="00C841FE">
              <w:rPr>
                <w:rFonts w:ascii="Times New Roman" w:hAnsi="Times New Roman"/>
                <w:sz w:val="28"/>
                <w:szCs w:val="28"/>
              </w:rPr>
              <w:t>пунктах 2-3 цього розпорядженн</w:t>
            </w:r>
            <w:r w:rsidR="00CE6D70" w:rsidRPr="00C841FE">
              <w:rPr>
                <w:rFonts w:ascii="Times New Roman" w:hAnsi="Times New Roman"/>
                <w:sz w:val="28"/>
                <w:szCs w:val="28"/>
              </w:rPr>
              <w:t xml:space="preserve">я, подати у встановленому чинним законодавством порядку державному реєстраторові документи, необхідні для проведення державної реєстрації змін до відомостей про очолюваний структурний підрозділ </w:t>
            </w:r>
            <w:r w:rsidR="00CE6D70" w:rsidRPr="00C841FE">
              <w:rPr>
                <w:rFonts w:ascii="Times New Roman" w:hAnsi="Times New Roman"/>
                <w:bCs/>
                <w:sz w:val="28"/>
                <w:szCs w:val="28"/>
              </w:rPr>
              <w:t>Недригайлівської районної державної адміністрації</w:t>
            </w:r>
            <w:r w:rsidR="00CE6D70" w:rsidRPr="00C841FE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D73B87">
              <w:rPr>
                <w:rFonts w:ascii="Times New Roman" w:hAnsi="Times New Roman"/>
                <w:sz w:val="28"/>
                <w:szCs w:val="28"/>
              </w:rPr>
              <w:t xml:space="preserve"> зв’язку з його перейменуванням.</w:t>
            </w:r>
          </w:p>
          <w:p w:rsidR="004471BF" w:rsidRDefault="00B456A9" w:rsidP="00D57FD0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CE6D70" w:rsidRPr="00C841FE">
              <w:rPr>
                <w:szCs w:val="28"/>
              </w:rPr>
              <w:t>. Відділу організаційної роботи та управління персоналом апарату Недригайлівської районної державн</w:t>
            </w:r>
            <w:r w:rsidR="000E707D">
              <w:rPr>
                <w:szCs w:val="28"/>
              </w:rPr>
              <w:t xml:space="preserve">ої адміністрації (Луценко Л.І.) </w:t>
            </w:r>
          </w:p>
          <w:p w:rsidR="00CE6D70" w:rsidRDefault="004471BF" w:rsidP="00D57FD0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1) </w:t>
            </w:r>
            <w:r w:rsidR="00CE6D70" w:rsidRPr="00B456A9">
              <w:rPr>
                <w:szCs w:val="28"/>
              </w:rPr>
              <w:t>при вивільненні працівників структурних підро</w:t>
            </w:r>
            <w:r w:rsidR="00F56F0A">
              <w:rPr>
                <w:szCs w:val="28"/>
              </w:rPr>
              <w:t>з</w:t>
            </w:r>
            <w:r w:rsidR="00CE6D70" w:rsidRPr="00B456A9">
              <w:rPr>
                <w:szCs w:val="28"/>
              </w:rPr>
              <w:t>д</w:t>
            </w:r>
            <w:r w:rsidR="00F56F0A">
              <w:rPr>
                <w:szCs w:val="28"/>
              </w:rPr>
              <w:t>іл</w:t>
            </w:r>
            <w:r w:rsidR="00CE6D70" w:rsidRPr="00B456A9">
              <w:rPr>
                <w:szCs w:val="28"/>
              </w:rPr>
              <w:t>ів Недригайлівської районної державної адміністрації, зазна</w:t>
            </w:r>
            <w:r w:rsidR="00093288">
              <w:rPr>
                <w:szCs w:val="28"/>
              </w:rPr>
              <w:t>че</w:t>
            </w:r>
            <w:r w:rsidR="00CE6D70" w:rsidRPr="00B456A9">
              <w:rPr>
                <w:szCs w:val="28"/>
              </w:rPr>
              <w:t>них в пу</w:t>
            </w:r>
            <w:r w:rsidR="00A479FB" w:rsidRPr="00B456A9">
              <w:rPr>
                <w:szCs w:val="28"/>
              </w:rPr>
              <w:t xml:space="preserve">нкті </w:t>
            </w:r>
            <w:r w:rsidR="00B456A9" w:rsidRPr="00B456A9">
              <w:rPr>
                <w:szCs w:val="28"/>
              </w:rPr>
              <w:t>4</w:t>
            </w:r>
            <w:r w:rsidR="00A479FB" w:rsidRPr="00B456A9">
              <w:rPr>
                <w:szCs w:val="28"/>
              </w:rPr>
              <w:t xml:space="preserve"> цього розпорядження,</w:t>
            </w:r>
            <w:r w:rsidR="00CE6D70" w:rsidRPr="00B456A9">
              <w:rPr>
                <w:szCs w:val="28"/>
              </w:rPr>
              <w:t xml:space="preserve"> забезпечити дотримання вимог трудового законодавства, законодавства про державну службу та Закону України «Про професійні спілки, їх права та гарантії діяльності»;</w:t>
            </w:r>
          </w:p>
          <w:p w:rsidR="00C258D9" w:rsidRPr="00704E02" w:rsidRDefault="00C258D9" w:rsidP="00D57FD0">
            <w:pPr>
              <w:pStyle w:val="af2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E02">
              <w:rPr>
                <w:rFonts w:ascii="Times New Roman" w:hAnsi="Times New Roman"/>
                <w:sz w:val="28"/>
                <w:szCs w:val="28"/>
                <w:lang w:val="ru-RU"/>
              </w:rPr>
              <w:t>2)</w:t>
            </w:r>
            <w:r w:rsidRPr="00704E02">
              <w:rPr>
                <w:rFonts w:ascii="Times New Roman" w:hAnsi="Times New Roman"/>
                <w:sz w:val="28"/>
                <w:szCs w:val="28"/>
              </w:rPr>
              <w:t xml:space="preserve"> попередити в установленому законодавством порядку </w:t>
            </w:r>
            <w:r>
              <w:rPr>
                <w:rFonts w:ascii="Times New Roman" w:hAnsi="Times New Roman"/>
                <w:sz w:val="28"/>
                <w:szCs w:val="28"/>
              </w:rPr>
              <w:t>на</w:t>
            </w:r>
            <w:r w:rsidR="00CA7534">
              <w:rPr>
                <w:rFonts w:ascii="Times New Roman" w:hAnsi="Times New Roman"/>
                <w:sz w:val="28"/>
                <w:szCs w:val="28"/>
              </w:rPr>
              <w:t xml:space="preserve">чальника фінансового управління </w:t>
            </w:r>
            <w:r w:rsidRPr="00704E02">
              <w:rPr>
                <w:rFonts w:ascii="Times New Roman" w:hAnsi="Times New Roman"/>
                <w:sz w:val="28"/>
                <w:szCs w:val="28"/>
              </w:rPr>
              <w:t xml:space="preserve">Недригайлівської районної державної адміністрації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Токаренка П.І. </w:t>
            </w:r>
            <w:r w:rsidRPr="00704E02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14710F">
              <w:rPr>
                <w:rFonts w:ascii="Times New Roman" w:hAnsi="Times New Roman"/>
                <w:sz w:val="28"/>
                <w:szCs w:val="28"/>
              </w:rPr>
              <w:t>міну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істотних умов</w:t>
            </w:r>
            <w:r w:rsidRPr="00704E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4E02">
              <w:rPr>
                <w:rFonts w:ascii="Times New Roman" w:hAnsi="Times New Roman"/>
                <w:sz w:val="28"/>
                <w:szCs w:val="28"/>
                <w:lang w:val="ru-RU"/>
              </w:rPr>
              <w:t>державно</w:t>
            </w:r>
            <w:r w:rsidR="00453C0D">
              <w:rPr>
                <w:rFonts w:ascii="Times New Roman" w:hAnsi="Times New Roman"/>
                <w:sz w:val="28"/>
                <w:szCs w:val="28"/>
              </w:rPr>
              <w:t>ї служби.</w:t>
            </w:r>
          </w:p>
          <w:p w:rsidR="00CE6D70" w:rsidRPr="00B456A9" w:rsidRDefault="00083774" w:rsidP="00D57FD0">
            <w:pPr>
              <w:ind w:firstLine="708"/>
              <w:jc w:val="both"/>
              <w:rPr>
                <w:szCs w:val="28"/>
              </w:rPr>
            </w:pPr>
            <w:r>
              <w:rPr>
                <w:rStyle w:val="af4"/>
                <w:rFonts w:ascii="Times New Roman" w:hAnsi="Times New Roman"/>
                <w:sz w:val="28"/>
                <w:szCs w:val="28"/>
              </w:rPr>
              <w:t xml:space="preserve">   9</w:t>
            </w:r>
            <w:r w:rsidR="00CE6D70" w:rsidRPr="00B456A9">
              <w:rPr>
                <w:rStyle w:val="af4"/>
                <w:rFonts w:ascii="Times New Roman" w:hAnsi="Times New Roman"/>
                <w:sz w:val="28"/>
                <w:szCs w:val="28"/>
              </w:rPr>
              <w:t>. Відділу</w:t>
            </w:r>
            <w:r w:rsidR="00CE6D70" w:rsidRPr="00B456A9">
              <w:rPr>
                <w:szCs w:val="28"/>
              </w:rPr>
              <w:t xml:space="preserve"> фінансово-господарського забезпечення апарату Недригайлівської районної державної адміністрації (Глущенко Л.В.) </w:t>
            </w:r>
            <w:r w:rsidR="00453C0D">
              <w:rPr>
                <w:szCs w:val="28"/>
              </w:rPr>
              <w:t xml:space="preserve">до 29.11.2019 </w:t>
            </w:r>
            <w:r w:rsidR="00CE6D70" w:rsidRPr="00B456A9">
              <w:rPr>
                <w:szCs w:val="28"/>
              </w:rPr>
              <w:t xml:space="preserve">підготувати зміни до штатного розпису </w:t>
            </w:r>
            <w:r w:rsidR="00A479FB" w:rsidRPr="00B456A9">
              <w:rPr>
                <w:szCs w:val="28"/>
              </w:rPr>
              <w:t>відділів</w:t>
            </w:r>
            <w:r w:rsidR="00CE6D70" w:rsidRPr="00B456A9">
              <w:rPr>
                <w:szCs w:val="28"/>
              </w:rPr>
              <w:t xml:space="preserve"> Недригайлівської районної державної адміністрації відповідно до цього розпорядження та подати його на погодження та затвердження у встановленому порядку.</w:t>
            </w:r>
          </w:p>
          <w:p w:rsidR="00077729" w:rsidRPr="00B456A9" w:rsidRDefault="00DC64A9" w:rsidP="00D57FD0">
            <w:pPr>
              <w:tabs>
                <w:tab w:val="left" w:pos="1134"/>
              </w:tabs>
              <w:ind w:firstLine="567"/>
              <w:jc w:val="both"/>
            </w:pPr>
            <w:r w:rsidRPr="00B456A9">
              <w:rPr>
                <w:szCs w:val="28"/>
              </w:rPr>
              <w:t xml:space="preserve">     </w:t>
            </w:r>
            <w:r w:rsidR="00C4518A" w:rsidRPr="00B456A9">
              <w:rPr>
                <w:szCs w:val="28"/>
              </w:rPr>
              <w:t>1</w:t>
            </w:r>
            <w:r w:rsidR="00970F05">
              <w:rPr>
                <w:szCs w:val="28"/>
              </w:rPr>
              <w:t>0</w:t>
            </w:r>
            <w:r w:rsidR="00C4518A" w:rsidRPr="00B456A9">
              <w:rPr>
                <w:szCs w:val="28"/>
              </w:rPr>
              <w:t>. Затвердити</w:t>
            </w:r>
            <w:r w:rsidR="00C20FF0" w:rsidRPr="00B456A9">
              <w:rPr>
                <w:szCs w:val="28"/>
              </w:rPr>
              <w:t xml:space="preserve"> перелік</w:t>
            </w:r>
            <w:r w:rsidR="00077729" w:rsidRPr="00B456A9">
              <w:rPr>
                <w:szCs w:val="28"/>
              </w:rPr>
              <w:t xml:space="preserve"> та граничну чисельні</w:t>
            </w:r>
            <w:r w:rsidR="00C20FF0" w:rsidRPr="00B456A9">
              <w:rPr>
                <w:szCs w:val="28"/>
              </w:rPr>
              <w:t>ст</w:t>
            </w:r>
            <w:r w:rsidR="00077729" w:rsidRPr="00B456A9">
              <w:rPr>
                <w:szCs w:val="28"/>
              </w:rPr>
              <w:t>ь</w:t>
            </w:r>
            <w:r w:rsidR="00C20FF0" w:rsidRPr="00B456A9">
              <w:rPr>
                <w:szCs w:val="28"/>
              </w:rPr>
              <w:t xml:space="preserve"> </w:t>
            </w:r>
            <w:r w:rsidR="002E0D41">
              <w:rPr>
                <w:szCs w:val="28"/>
              </w:rPr>
              <w:t xml:space="preserve">працівників </w:t>
            </w:r>
            <w:r w:rsidR="00C20FF0" w:rsidRPr="00B456A9">
              <w:rPr>
                <w:szCs w:val="28"/>
              </w:rPr>
              <w:t xml:space="preserve">структурних підрозділів </w:t>
            </w:r>
            <w:r w:rsidR="00C4518A" w:rsidRPr="00B456A9">
              <w:rPr>
                <w:szCs w:val="28"/>
              </w:rPr>
              <w:t>Недригайлівської районної</w:t>
            </w:r>
            <w:r w:rsidR="00077729" w:rsidRPr="00B456A9">
              <w:rPr>
                <w:szCs w:val="28"/>
              </w:rPr>
              <w:t xml:space="preserve"> державної адміністрації </w:t>
            </w:r>
            <w:r w:rsidR="00077729" w:rsidRPr="00B456A9">
              <w:t xml:space="preserve">(додається) </w:t>
            </w:r>
            <w:r w:rsidR="00077729" w:rsidRPr="00B456A9">
              <w:rPr>
                <w:szCs w:val="28"/>
              </w:rPr>
              <w:t xml:space="preserve">та ввести їх в дію з </w:t>
            </w:r>
            <w:r w:rsidR="00C20FF0" w:rsidRPr="00B456A9">
              <w:rPr>
                <w:szCs w:val="28"/>
              </w:rPr>
              <w:t xml:space="preserve"> </w:t>
            </w:r>
            <w:r w:rsidR="002E0D41">
              <w:t>28.02</w:t>
            </w:r>
            <w:r w:rsidR="00B456A9" w:rsidRPr="00B456A9">
              <w:t>.2020</w:t>
            </w:r>
            <w:r w:rsidR="00077729" w:rsidRPr="00B456A9">
              <w:t>.</w:t>
            </w:r>
          </w:p>
          <w:p w:rsidR="00077729" w:rsidRPr="00B456A9" w:rsidRDefault="00077729" w:rsidP="00D57FD0">
            <w:pPr>
              <w:tabs>
                <w:tab w:val="left" w:pos="1134"/>
              </w:tabs>
              <w:ind w:firstLine="567"/>
              <w:jc w:val="both"/>
            </w:pPr>
            <w:r w:rsidRPr="00B456A9">
              <w:rPr>
                <w:szCs w:val="28"/>
              </w:rPr>
              <w:t xml:space="preserve">  </w:t>
            </w:r>
            <w:r w:rsidR="00DC64A9" w:rsidRPr="00B456A9">
              <w:rPr>
                <w:szCs w:val="28"/>
              </w:rPr>
              <w:t xml:space="preserve">   </w:t>
            </w:r>
            <w:r w:rsidRPr="00B456A9">
              <w:rPr>
                <w:szCs w:val="28"/>
              </w:rPr>
              <w:t>1</w:t>
            </w:r>
            <w:r w:rsidR="00970F05">
              <w:rPr>
                <w:szCs w:val="28"/>
              </w:rPr>
              <w:t>1</w:t>
            </w:r>
            <w:r w:rsidRPr="00B456A9">
              <w:rPr>
                <w:szCs w:val="28"/>
              </w:rPr>
              <w:t xml:space="preserve">. Затвердити </w:t>
            </w:r>
            <w:r w:rsidRPr="00B456A9">
              <w:rPr>
                <w:bCs/>
                <w:szCs w:val="28"/>
              </w:rPr>
              <w:t xml:space="preserve">структуру та штатну чисельність </w:t>
            </w:r>
            <w:r w:rsidR="002E0D41">
              <w:rPr>
                <w:bCs/>
                <w:szCs w:val="28"/>
              </w:rPr>
              <w:t xml:space="preserve">працівників </w:t>
            </w:r>
            <w:r w:rsidRPr="00B456A9">
              <w:rPr>
                <w:bCs/>
                <w:szCs w:val="28"/>
              </w:rPr>
              <w:t>структурних підрозділів Недригайлівської р</w:t>
            </w:r>
            <w:r w:rsidR="002E0D41">
              <w:rPr>
                <w:bCs/>
                <w:szCs w:val="28"/>
              </w:rPr>
              <w:t>айонної державної адміністрації</w:t>
            </w:r>
            <w:r w:rsidRPr="00B456A9">
              <w:rPr>
                <w:bCs/>
                <w:szCs w:val="28"/>
              </w:rPr>
              <w:t xml:space="preserve"> без статусу юридичних осіб публічного права</w:t>
            </w:r>
            <w:r w:rsidRPr="00B456A9">
              <w:rPr>
                <w:szCs w:val="28"/>
              </w:rPr>
              <w:t xml:space="preserve"> </w:t>
            </w:r>
            <w:r w:rsidRPr="00B456A9">
              <w:t xml:space="preserve">(додається) </w:t>
            </w:r>
            <w:r w:rsidRPr="00B456A9">
              <w:rPr>
                <w:szCs w:val="28"/>
              </w:rPr>
              <w:t xml:space="preserve">та ввести їх в дію з  </w:t>
            </w:r>
            <w:r w:rsidR="002E0D41">
              <w:t>28.02</w:t>
            </w:r>
            <w:r w:rsidR="00B456A9" w:rsidRPr="00B456A9">
              <w:t>.2020</w:t>
            </w:r>
            <w:r w:rsidRPr="00B456A9">
              <w:t>.</w:t>
            </w:r>
          </w:p>
          <w:p w:rsidR="000679CA" w:rsidRPr="00C236FD" w:rsidRDefault="00C4518A" w:rsidP="00D57FD0">
            <w:pPr>
              <w:pStyle w:val="a8"/>
              <w:tabs>
                <w:tab w:val="left" w:pos="1134"/>
              </w:tabs>
              <w:ind w:left="0"/>
              <w:contextualSpacing w:val="0"/>
              <w:jc w:val="both"/>
            </w:pPr>
            <w:r w:rsidRPr="00B456A9">
              <w:rPr>
                <w:szCs w:val="28"/>
              </w:rPr>
              <w:t xml:space="preserve">         </w:t>
            </w:r>
            <w:r w:rsidR="00DC64A9" w:rsidRPr="00B456A9">
              <w:rPr>
                <w:szCs w:val="28"/>
              </w:rPr>
              <w:t xml:space="preserve">    </w:t>
            </w:r>
            <w:r w:rsidRPr="00B456A9">
              <w:rPr>
                <w:szCs w:val="28"/>
              </w:rPr>
              <w:t>1</w:t>
            </w:r>
            <w:r w:rsidR="00970F05">
              <w:rPr>
                <w:szCs w:val="28"/>
              </w:rPr>
              <w:t>2</w:t>
            </w:r>
            <w:r w:rsidRPr="00B456A9">
              <w:rPr>
                <w:szCs w:val="28"/>
              </w:rPr>
              <w:t xml:space="preserve">. </w:t>
            </w:r>
            <w:r w:rsidR="00C20FF0" w:rsidRPr="00B456A9">
              <w:rPr>
                <w:szCs w:val="28"/>
              </w:rPr>
              <w:t xml:space="preserve">Контроль за виконанням цього розпорядження </w:t>
            </w:r>
            <w:r w:rsidR="00FE367E" w:rsidRPr="00B456A9">
              <w:rPr>
                <w:szCs w:val="28"/>
              </w:rPr>
              <w:t>залишаю за собою.</w:t>
            </w:r>
          </w:p>
        </w:tc>
      </w:tr>
      <w:tr w:rsidR="00DB6D19" w:rsidRPr="00CD3C91" w:rsidTr="00A658AB">
        <w:trPr>
          <w:trHeight w:val="976"/>
        </w:trPr>
        <w:tc>
          <w:tcPr>
            <w:tcW w:w="9854" w:type="dxa"/>
          </w:tcPr>
          <w:p w:rsidR="00DB6D19" w:rsidRPr="00DB6D19" w:rsidRDefault="00DB6D19" w:rsidP="0095077B">
            <w:pPr>
              <w:spacing w:line="228" w:lineRule="auto"/>
              <w:rPr>
                <w:b/>
                <w:sz w:val="14"/>
                <w:szCs w:val="14"/>
              </w:rPr>
            </w:pPr>
          </w:p>
          <w:p w:rsidR="00DB6D19" w:rsidRDefault="00DB6D19" w:rsidP="00292D17">
            <w:pPr>
              <w:pStyle w:val="a3"/>
              <w:spacing w:line="228" w:lineRule="auto"/>
              <w:jc w:val="left"/>
            </w:pPr>
          </w:p>
          <w:p w:rsidR="00DB6D19" w:rsidRDefault="00DB6D19" w:rsidP="00292D17">
            <w:pPr>
              <w:pStyle w:val="a3"/>
              <w:spacing w:line="228" w:lineRule="auto"/>
              <w:jc w:val="left"/>
            </w:pPr>
            <w:r w:rsidRPr="00DB6D19">
              <w:t xml:space="preserve">Голова                        </w:t>
            </w:r>
            <w:r>
              <w:t xml:space="preserve">                                                               </w:t>
            </w:r>
            <w:r w:rsidRPr="00DB6D19">
              <w:t>Сергій ПАНЧЕНКО</w:t>
            </w:r>
          </w:p>
          <w:p w:rsidR="00970F05" w:rsidRDefault="00970F05" w:rsidP="00292D17">
            <w:pPr>
              <w:pStyle w:val="a3"/>
              <w:spacing w:line="228" w:lineRule="auto"/>
              <w:jc w:val="left"/>
            </w:pPr>
          </w:p>
          <w:p w:rsidR="00970F05" w:rsidRDefault="00970F05" w:rsidP="00292D17">
            <w:pPr>
              <w:pStyle w:val="a3"/>
              <w:spacing w:line="228" w:lineRule="auto"/>
              <w:jc w:val="left"/>
            </w:pPr>
          </w:p>
          <w:p w:rsidR="00970F05" w:rsidRDefault="00970F05" w:rsidP="00292D17">
            <w:pPr>
              <w:pStyle w:val="a3"/>
              <w:spacing w:line="228" w:lineRule="auto"/>
              <w:jc w:val="left"/>
            </w:pPr>
          </w:p>
          <w:p w:rsidR="00970F05" w:rsidRDefault="00970F05" w:rsidP="00292D17">
            <w:pPr>
              <w:pStyle w:val="a3"/>
              <w:spacing w:line="228" w:lineRule="auto"/>
              <w:jc w:val="left"/>
            </w:pPr>
          </w:p>
          <w:p w:rsidR="00970F05" w:rsidRDefault="00970F05" w:rsidP="00292D17">
            <w:pPr>
              <w:pStyle w:val="a3"/>
              <w:spacing w:line="228" w:lineRule="auto"/>
              <w:jc w:val="left"/>
            </w:pPr>
          </w:p>
          <w:p w:rsidR="00970F05" w:rsidRPr="00DB6D19" w:rsidRDefault="00970F05" w:rsidP="00292D17">
            <w:pPr>
              <w:pStyle w:val="a3"/>
              <w:spacing w:line="228" w:lineRule="auto"/>
              <w:jc w:val="left"/>
            </w:pPr>
          </w:p>
        </w:tc>
      </w:tr>
    </w:tbl>
    <w:p w:rsidR="00AA2EFA" w:rsidRPr="00415FDF" w:rsidRDefault="00E545BB" w:rsidP="00251256">
      <w:pPr>
        <w:spacing w:line="360" w:lineRule="auto"/>
        <w:ind w:left="5387"/>
        <w:rPr>
          <w:szCs w:val="28"/>
        </w:rPr>
      </w:pPr>
      <w:r>
        <w:rPr>
          <w:szCs w:val="28"/>
        </w:rPr>
        <w:lastRenderedPageBreak/>
        <w:t>ЗАТВЕРДЖЕНО</w:t>
      </w:r>
    </w:p>
    <w:p w:rsidR="00251256" w:rsidRDefault="00AA2EFA" w:rsidP="00251256">
      <w:pPr>
        <w:spacing w:line="211" w:lineRule="auto"/>
        <w:ind w:left="5387"/>
        <w:rPr>
          <w:szCs w:val="28"/>
        </w:rPr>
      </w:pPr>
      <w:r w:rsidRPr="00CB520F">
        <w:rPr>
          <w:szCs w:val="28"/>
        </w:rPr>
        <w:t xml:space="preserve">Розпорядження голови </w:t>
      </w:r>
    </w:p>
    <w:p w:rsidR="00251256" w:rsidRDefault="00251256" w:rsidP="00251256">
      <w:pPr>
        <w:spacing w:line="211" w:lineRule="auto"/>
        <w:ind w:left="5387"/>
        <w:rPr>
          <w:szCs w:val="28"/>
        </w:rPr>
      </w:pPr>
      <w:r>
        <w:rPr>
          <w:szCs w:val="28"/>
        </w:rPr>
        <w:t>Недригайлівської районної</w:t>
      </w:r>
    </w:p>
    <w:p w:rsidR="00251256" w:rsidRDefault="00251256" w:rsidP="00251256">
      <w:pPr>
        <w:spacing w:line="211" w:lineRule="auto"/>
        <w:ind w:left="5387"/>
        <w:rPr>
          <w:szCs w:val="28"/>
        </w:rPr>
      </w:pPr>
      <w:r>
        <w:rPr>
          <w:szCs w:val="28"/>
        </w:rPr>
        <w:t>державної адміністрації</w:t>
      </w:r>
    </w:p>
    <w:p w:rsidR="00C4518A" w:rsidRPr="00C4518A" w:rsidRDefault="00C4518A" w:rsidP="00251256">
      <w:pPr>
        <w:spacing w:line="211" w:lineRule="auto"/>
        <w:ind w:left="5387"/>
        <w:rPr>
          <w:sz w:val="8"/>
          <w:szCs w:val="8"/>
        </w:rPr>
      </w:pPr>
    </w:p>
    <w:p w:rsidR="0074246E" w:rsidRPr="00077729" w:rsidRDefault="00077729" w:rsidP="00077729">
      <w:pPr>
        <w:spacing w:line="233" w:lineRule="auto"/>
        <w:ind w:left="5387"/>
        <w:rPr>
          <w:szCs w:val="28"/>
        </w:rPr>
      </w:pPr>
      <w:r>
        <w:rPr>
          <w:szCs w:val="28"/>
        </w:rPr>
        <w:t>25</w:t>
      </w:r>
      <w:r w:rsidR="00251256">
        <w:rPr>
          <w:szCs w:val="28"/>
        </w:rPr>
        <w:t xml:space="preserve"> </w:t>
      </w:r>
      <w:r>
        <w:rPr>
          <w:szCs w:val="28"/>
        </w:rPr>
        <w:t>листопада</w:t>
      </w:r>
      <w:r w:rsidR="00BA24F5">
        <w:rPr>
          <w:szCs w:val="28"/>
        </w:rPr>
        <w:t xml:space="preserve"> 2019 року №</w:t>
      </w:r>
      <w:r w:rsidR="00970F05">
        <w:rPr>
          <w:szCs w:val="28"/>
        </w:rPr>
        <w:t xml:space="preserve"> 237</w:t>
      </w:r>
      <w:r w:rsidR="0084363B">
        <w:rPr>
          <w:szCs w:val="28"/>
        </w:rPr>
        <w:t>-ОД</w:t>
      </w:r>
      <w:r w:rsidR="00AA2EFA" w:rsidRPr="0078042F">
        <w:rPr>
          <w:sz w:val="16"/>
          <w:szCs w:val="16"/>
        </w:rPr>
        <w:t xml:space="preserve">                                           </w:t>
      </w:r>
      <w:r w:rsidR="00AA2EFA" w:rsidRPr="0078042F">
        <w:rPr>
          <w:sz w:val="16"/>
          <w:szCs w:val="16"/>
          <w:u w:val="single"/>
        </w:rPr>
        <w:t xml:space="preserve">      </w:t>
      </w:r>
      <w:r w:rsidR="00AA2EFA" w:rsidRPr="0078042F">
        <w:rPr>
          <w:sz w:val="16"/>
          <w:szCs w:val="16"/>
        </w:rPr>
        <w:t xml:space="preserve">                        </w:t>
      </w:r>
    </w:p>
    <w:p w:rsidR="00F66D6D" w:rsidRDefault="00F66D6D" w:rsidP="00AA2EFA">
      <w:pPr>
        <w:spacing w:line="211" w:lineRule="auto"/>
        <w:jc w:val="center"/>
        <w:rPr>
          <w:b/>
          <w:szCs w:val="28"/>
        </w:rPr>
      </w:pPr>
    </w:p>
    <w:p w:rsidR="008C2B70" w:rsidRDefault="008C2B70" w:rsidP="00AA2EFA">
      <w:pPr>
        <w:spacing w:line="211" w:lineRule="auto"/>
        <w:jc w:val="center"/>
        <w:rPr>
          <w:b/>
          <w:szCs w:val="28"/>
        </w:rPr>
      </w:pPr>
    </w:p>
    <w:p w:rsidR="00251256" w:rsidRDefault="00AA2EFA" w:rsidP="00AA2EFA">
      <w:pPr>
        <w:spacing w:line="211" w:lineRule="auto"/>
        <w:jc w:val="center"/>
        <w:rPr>
          <w:b/>
          <w:szCs w:val="28"/>
        </w:rPr>
      </w:pPr>
      <w:r w:rsidRPr="00CB520F">
        <w:rPr>
          <w:b/>
          <w:szCs w:val="28"/>
        </w:rPr>
        <w:t xml:space="preserve">Перелік </w:t>
      </w:r>
    </w:p>
    <w:p w:rsidR="00AA2EFA" w:rsidRPr="00CB520F" w:rsidRDefault="00AA2EFA" w:rsidP="00AA2EFA">
      <w:pPr>
        <w:spacing w:line="211" w:lineRule="auto"/>
        <w:jc w:val="center"/>
        <w:rPr>
          <w:b/>
          <w:szCs w:val="28"/>
        </w:rPr>
      </w:pPr>
      <w:r w:rsidRPr="00CB520F">
        <w:rPr>
          <w:b/>
          <w:szCs w:val="28"/>
        </w:rPr>
        <w:t xml:space="preserve">та гранична чисельність </w:t>
      </w:r>
      <w:r w:rsidR="00413BD3">
        <w:rPr>
          <w:b/>
          <w:szCs w:val="28"/>
        </w:rPr>
        <w:t xml:space="preserve">працівників </w:t>
      </w:r>
      <w:r w:rsidR="00251256" w:rsidRPr="00CB520F">
        <w:rPr>
          <w:b/>
          <w:szCs w:val="28"/>
        </w:rPr>
        <w:t>структурн</w:t>
      </w:r>
      <w:r w:rsidR="00251256">
        <w:rPr>
          <w:b/>
          <w:szCs w:val="28"/>
        </w:rPr>
        <w:t>их підрозділів</w:t>
      </w:r>
      <w:r w:rsidR="00251256" w:rsidRPr="00251256">
        <w:rPr>
          <w:b/>
          <w:szCs w:val="28"/>
        </w:rPr>
        <w:t xml:space="preserve"> </w:t>
      </w:r>
      <w:r w:rsidR="00251256">
        <w:rPr>
          <w:b/>
          <w:szCs w:val="28"/>
        </w:rPr>
        <w:t>Недригайлівської</w:t>
      </w:r>
      <w:r w:rsidR="00413BD3" w:rsidRPr="00413BD3">
        <w:rPr>
          <w:b/>
          <w:szCs w:val="28"/>
        </w:rPr>
        <w:t xml:space="preserve"> </w:t>
      </w:r>
      <w:r w:rsidR="00413BD3">
        <w:rPr>
          <w:b/>
          <w:szCs w:val="28"/>
        </w:rPr>
        <w:t>районної</w:t>
      </w:r>
      <w:r w:rsidR="00413BD3" w:rsidRPr="00CB520F">
        <w:rPr>
          <w:b/>
          <w:szCs w:val="28"/>
        </w:rPr>
        <w:t xml:space="preserve"> державної адміністрації</w:t>
      </w:r>
    </w:p>
    <w:p w:rsidR="00AA2EFA" w:rsidRDefault="00AA2EFA" w:rsidP="00AA2EFA">
      <w:pPr>
        <w:spacing w:line="211" w:lineRule="auto"/>
        <w:jc w:val="center"/>
        <w:rPr>
          <w:b/>
          <w:szCs w:val="28"/>
        </w:rPr>
      </w:pPr>
      <w:r w:rsidRPr="00CB520F">
        <w:rPr>
          <w:b/>
          <w:szCs w:val="28"/>
        </w:rPr>
        <w:t xml:space="preserve"> </w:t>
      </w:r>
    </w:p>
    <w:p w:rsidR="00251256" w:rsidRDefault="00251256" w:rsidP="00AA2EFA">
      <w:pPr>
        <w:spacing w:line="211" w:lineRule="auto"/>
        <w:jc w:val="center"/>
        <w:rPr>
          <w:b/>
          <w:szCs w:val="28"/>
        </w:rPr>
      </w:pPr>
    </w:p>
    <w:p w:rsidR="00251256" w:rsidRPr="00251256" w:rsidRDefault="00251256" w:rsidP="00251256">
      <w:pPr>
        <w:spacing w:line="211" w:lineRule="auto"/>
        <w:rPr>
          <w:sz w:val="24"/>
        </w:rPr>
      </w:pPr>
      <w:r w:rsidRPr="00251256">
        <w:rPr>
          <w:sz w:val="24"/>
        </w:rPr>
        <w:t xml:space="preserve">Вводиться в дію </w:t>
      </w:r>
      <w:r w:rsidR="00575992">
        <w:rPr>
          <w:sz w:val="24"/>
        </w:rPr>
        <w:t xml:space="preserve">з </w:t>
      </w:r>
      <w:r w:rsidR="00413BD3">
        <w:rPr>
          <w:sz w:val="24"/>
        </w:rPr>
        <w:t>28</w:t>
      </w:r>
      <w:r w:rsidRPr="00251256">
        <w:rPr>
          <w:sz w:val="24"/>
        </w:rPr>
        <w:t>.</w:t>
      </w:r>
      <w:r w:rsidR="00413BD3">
        <w:rPr>
          <w:sz w:val="24"/>
        </w:rPr>
        <w:t>02</w:t>
      </w:r>
      <w:r w:rsidR="00BF767D">
        <w:rPr>
          <w:sz w:val="24"/>
        </w:rPr>
        <w:t>.2020</w:t>
      </w:r>
    </w:p>
    <w:p w:rsidR="00251256" w:rsidRPr="00251256" w:rsidRDefault="00251256" w:rsidP="00251256">
      <w:pPr>
        <w:spacing w:line="211" w:lineRule="auto"/>
        <w:rPr>
          <w:b/>
          <w:sz w:val="8"/>
          <w:szCs w:val="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503"/>
        <w:gridCol w:w="1534"/>
      </w:tblGrid>
      <w:tr w:rsidR="00AA2EFA" w:rsidRPr="00CB520F" w:rsidTr="007F6146">
        <w:tc>
          <w:tcPr>
            <w:tcW w:w="597" w:type="dxa"/>
          </w:tcPr>
          <w:p w:rsidR="00AA2EFA" w:rsidRPr="00CB520F" w:rsidRDefault="00AA2EFA" w:rsidP="007F6146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AA2EFA" w:rsidRPr="00CB520F" w:rsidRDefault="00AA2EFA" w:rsidP="007F6146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№</w:t>
            </w:r>
          </w:p>
          <w:p w:rsidR="00AA2EFA" w:rsidRPr="00CB520F" w:rsidRDefault="00AA2EFA" w:rsidP="007F6146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з/п</w:t>
            </w:r>
          </w:p>
        </w:tc>
        <w:tc>
          <w:tcPr>
            <w:tcW w:w="7503" w:type="dxa"/>
          </w:tcPr>
          <w:p w:rsidR="00AA2EFA" w:rsidRPr="00CB520F" w:rsidRDefault="00AA2EFA" w:rsidP="007F6146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AA2EFA" w:rsidRPr="00CB520F" w:rsidRDefault="00AA2EFA" w:rsidP="007F6146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Найменування структурного підрозділу</w:t>
            </w:r>
          </w:p>
        </w:tc>
        <w:tc>
          <w:tcPr>
            <w:tcW w:w="1534" w:type="dxa"/>
          </w:tcPr>
          <w:p w:rsidR="00AA2EFA" w:rsidRPr="00CB520F" w:rsidRDefault="00AA2EFA" w:rsidP="007F6146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Гранична чисельність працівників</w:t>
            </w:r>
          </w:p>
          <w:p w:rsidR="00AA2EFA" w:rsidRPr="00CB520F" w:rsidRDefault="00AA2EFA" w:rsidP="007F6146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(одиниць)</w:t>
            </w:r>
          </w:p>
        </w:tc>
      </w:tr>
      <w:tr w:rsidR="002552E1" w:rsidRPr="00CB520F" w:rsidTr="007F6146">
        <w:tc>
          <w:tcPr>
            <w:tcW w:w="597" w:type="dxa"/>
            <w:tcBorders>
              <w:left w:val="nil"/>
              <w:bottom w:val="nil"/>
              <w:right w:val="nil"/>
            </w:tcBorders>
          </w:tcPr>
          <w:p w:rsidR="002552E1" w:rsidRPr="00564066" w:rsidRDefault="002552E1" w:rsidP="002552E1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1.</w:t>
            </w:r>
          </w:p>
        </w:tc>
        <w:tc>
          <w:tcPr>
            <w:tcW w:w="7503" w:type="dxa"/>
            <w:tcBorders>
              <w:left w:val="nil"/>
              <w:bottom w:val="nil"/>
              <w:right w:val="nil"/>
            </w:tcBorders>
          </w:tcPr>
          <w:p w:rsidR="002552E1" w:rsidRPr="00564066" w:rsidRDefault="00251256" w:rsidP="002552E1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Управління праці та соціального захисту населення</w:t>
            </w:r>
          </w:p>
        </w:tc>
        <w:tc>
          <w:tcPr>
            <w:tcW w:w="1534" w:type="dxa"/>
            <w:tcBorders>
              <w:left w:val="nil"/>
              <w:bottom w:val="nil"/>
              <w:right w:val="nil"/>
            </w:tcBorders>
          </w:tcPr>
          <w:p w:rsidR="002552E1" w:rsidRPr="00564066" w:rsidRDefault="00FE2193" w:rsidP="00FE2193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2</w:t>
            </w:r>
            <w:r w:rsidR="00251256" w:rsidRPr="00564066">
              <w:rPr>
                <w:szCs w:val="28"/>
              </w:rPr>
              <w:t>4</w:t>
            </w:r>
          </w:p>
        </w:tc>
      </w:tr>
      <w:tr w:rsidR="002552E1" w:rsidRPr="00251256" w:rsidTr="007F6146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2552E1" w:rsidP="002552E1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2.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251256" w:rsidP="002552E1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Фінансовий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3D3C72" w:rsidP="002E500E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2552E1" w:rsidRPr="00251256" w:rsidTr="007F6146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2552E1" w:rsidP="002552E1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3.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251256" w:rsidP="002552E1">
            <w:pPr>
              <w:spacing w:line="211" w:lineRule="auto"/>
              <w:rPr>
                <w:szCs w:val="28"/>
              </w:rPr>
            </w:pPr>
            <w:r w:rsidRPr="00564066">
              <w:rPr>
                <w:szCs w:val="26"/>
              </w:rPr>
              <w:t>В</w:t>
            </w:r>
            <w:r w:rsidR="000179CA">
              <w:rPr>
                <w:szCs w:val="26"/>
              </w:rPr>
              <w:t xml:space="preserve">ідділ освіти, культури, </w:t>
            </w:r>
            <w:r w:rsidRPr="00564066">
              <w:rPr>
                <w:szCs w:val="26"/>
              </w:rPr>
              <w:t xml:space="preserve">молоді та спорту                                  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251256" w:rsidP="002552E1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4</w:t>
            </w:r>
          </w:p>
        </w:tc>
      </w:tr>
      <w:tr w:rsidR="002552E1" w:rsidRPr="00251256" w:rsidTr="007F6146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2552E1" w:rsidP="002552E1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4.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251256" w:rsidP="002552E1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Служба у справах дітей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BF767D" w:rsidP="002552E1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2552E1" w:rsidRPr="00251256" w:rsidTr="007F6146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2552E1" w:rsidP="002552E1">
            <w:pPr>
              <w:spacing w:line="211" w:lineRule="auto"/>
              <w:jc w:val="center"/>
              <w:rPr>
                <w:szCs w:val="28"/>
              </w:rPr>
            </w:pPr>
            <w:r w:rsidRPr="00BF767D">
              <w:rPr>
                <w:szCs w:val="28"/>
              </w:rPr>
              <w:t>5.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0E707D" w:rsidP="00BF767D">
            <w:pPr>
              <w:spacing w:line="211" w:lineRule="auto"/>
              <w:rPr>
                <w:szCs w:val="28"/>
              </w:rPr>
            </w:pPr>
            <w:r>
              <w:rPr>
                <w:szCs w:val="26"/>
              </w:rPr>
              <w:t>В</w:t>
            </w:r>
            <w:r w:rsidRPr="008924D5">
              <w:rPr>
                <w:szCs w:val="26"/>
              </w:rPr>
              <w:t>ідділ  інфраструктури, житлово-комунального господарства, містобудування, архітектури, енергетики, цивільного захисту та  захисту довкілля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3D3C72" w:rsidP="002552E1">
            <w:pPr>
              <w:spacing w:line="211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2552E1" w:rsidRPr="00251256" w:rsidTr="007F6146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2552E1" w:rsidP="002552E1">
            <w:pPr>
              <w:spacing w:line="211" w:lineRule="auto"/>
              <w:jc w:val="center"/>
              <w:rPr>
                <w:szCs w:val="28"/>
              </w:rPr>
            </w:pPr>
            <w:r w:rsidRPr="00BF767D">
              <w:rPr>
                <w:szCs w:val="28"/>
              </w:rPr>
              <w:t>6.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251256" w:rsidP="002552E1">
            <w:pPr>
              <w:spacing w:line="211" w:lineRule="auto"/>
              <w:rPr>
                <w:szCs w:val="28"/>
              </w:rPr>
            </w:pPr>
            <w:r w:rsidRPr="00BF767D">
              <w:rPr>
                <w:szCs w:val="28"/>
              </w:rPr>
              <w:t>Архівний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251256" w:rsidP="00D00943">
            <w:pPr>
              <w:spacing w:line="211" w:lineRule="auto"/>
              <w:jc w:val="center"/>
              <w:rPr>
                <w:szCs w:val="28"/>
              </w:rPr>
            </w:pPr>
            <w:r w:rsidRPr="00BF767D">
              <w:rPr>
                <w:szCs w:val="28"/>
              </w:rPr>
              <w:t>3</w:t>
            </w:r>
          </w:p>
        </w:tc>
      </w:tr>
      <w:tr w:rsidR="002552E1" w:rsidRPr="00251256" w:rsidTr="007F6146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2552E1" w:rsidP="002552E1">
            <w:pPr>
              <w:spacing w:line="211" w:lineRule="auto"/>
              <w:jc w:val="center"/>
              <w:rPr>
                <w:szCs w:val="28"/>
              </w:rPr>
            </w:pPr>
            <w:r w:rsidRPr="00BF767D">
              <w:rPr>
                <w:szCs w:val="28"/>
              </w:rPr>
              <w:t>7.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564066" w:rsidP="002552E1">
            <w:pPr>
              <w:spacing w:line="211" w:lineRule="auto"/>
              <w:rPr>
                <w:szCs w:val="28"/>
              </w:rPr>
            </w:pPr>
            <w:r w:rsidRPr="00BF767D">
              <w:rPr>
                <w:szCs w:val="26"/>
              </w:rPr>
              <w:t>Головний спеціаліст</w:t>
            </w:r>
            <w:r w:rsidRPr="00BF767D">
              <w:rPr>
                <w:b/>
                <w:szCs w:val="26"/>
              </w:rPr>
              <w:t xml:space="preserve"> </w:t>
            </w:r>
            <w:r w:rsidR="00970F05" w:rsidRPr="00970F05">
              <w:rPr>
                <w:szCs w:val="26"/>
              </w:rPr>
              <w:t>з</w:t>
            </w:r>
            <w:r w:rsidR="00970F05">
              <w:rPr>
                <w:b/>
                <w:szCs w:val="26"/>
              </w:rPr>
              <w:t xml:space="preserve"> </w:t>
            </w:r>
            <w:r w:rsidRPr="00BF767D">
              <w:rPr>
                <w:szCs w:val="26"/>
              </w:rPr>
              <w:t xml:space="preserve">питань </w:t>
            </w:r>
            <w:r w:rsidR="00BF767D" w:rsidRPr="00BF767D">
              <w:rPr>
                <w:szCs w:val="26"/>
              </w:rPr>
              <w:t xml:space="preserve">мобілізаційної, </w:t>
            </w:r>
            <w:r w:rsidRPr="00BF767D">
              <w:rPr>
                <w:szCs w:val="26"/>
              </w:rPr>
              <w:t>оборонної роботи</w:t>
            </w:r>
            <w:r w:rsidR="00BF767D" w:rsidRPr="00BF767D">
              <w:rPr>
                <w:szCs w:val="26"/>
              </w:rPr>
              <w:t xml:space="preserve"> </w:t>
            </w:r>
            <w:r w:rsidR="008F6FD6">
              <w:rPr>
                <w:szCs w:val="26"/>
              </w:rPr>
              <w:t xml:space="preserve">та </w:t>
            </w:r>
            <w:r w:rsidR="00BF767D" w:rsidRPr="00BF767D">
              <w:rPr>
                <w:szCs w:val="26"/>
              </w:rPr>
              <w:t>взаємодії з правоохоронними органами</w:t>
            </w:r>
            <w:r w:rsidR="00BF767D" w:rsidRPr="00BF767D">
              <w:rPr>
                <w:szCs w:val="28"/>
              </w:rPr>
              <w:t xml:space="preserve"> </w:t>
            </w:r>
            <w:r w:rsidRPr="00BF767D">
              <w:rPr>
                <w:szCs w:val="26"/>
              </w:rPr>
              <w:t xml:space="preserve">*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564066" w:rsidP="006E0581">
            <w:pPr>
              <w:spacing w:line="211" w:lineRule="auto"/>
              <w:jc w:val="center"/>
              <w:rPr>
                <w:szCs w:val="28"/>
              </w:rPr>
            </w:pPr>
            <w:r w:rsidRPr="00BF767D">
              <w:rPr>
                <w:szCs w:val="28"/>
              </w:rPr>
              <w:t>1</w:t>
            </w:r>
          </w:p>
        </w:tc>
      </w:tr>
      <w:tr w:rsidR="002552E1" w:rsidRPr="00251256" w:rsidTr="007F6146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2552E1" w:rsidP="002552E1">
            <w:pPr>
              <w:spacing w:line="211" w:lineRule="auto"/>
              <w:jc w:val="center"/>
              <w:rPr>
                <w:szCs w:val="28"/>
              </w:rPr>
            </w:pPr>
            <w:r w:rsidRPr="00BF767D">
              <w:rPr>
                <w:szCs w:val="28"/>
              </w:rPr>
              <w:t>8.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BF767D" w:rsidP="00564066">
            <w:pPr>
              <w:spacing w:line="211" w:lineRule="auto"/>
              <w:rPr>
                <w:szCs w:val="28"/>
              </w:rPr>
            </w:pPr>
            <w:r w:rsidRPr="00BF767D">
              <w:rPr>
                <w:szCs w:val="26"/>
              </w:rPr>
              <w:t>Державний реєстратор</w:t>
            </w:r>
            <w:r w:rsidR="002441B4">
              <w:rPr>
                <w:szCs w:val="26"/>
              </w:rPr>
              <w:t>*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BF767D" w:rsidRDefault="00564066" w:rsidP="00D170A6">
            <w:pPr>
              <w:spacing w:line="211" w:lineRule="auto"/>
              <w:jc w:val="center"/>
              <w:rPr>
                <w:szCs w:val="28"/>
              </w:rPr>
            </w:pPr>
            <w:r w:rsidRPr="00BF767D">
              <w:rPr>
                <w:szCs w:val="28"/>
              </w:rPr>
              <w:t>1</w:t>
            </w:r>
          </w:p>
        </w:tc>
      </w:tr>
      <w:tr w:rsidR="002552E1" w:rsidRPr="00251256" w:rsidTr="007F6146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251256" w:rsidRDefault="002552E1" w:rsidP="002552E1">
            <w:pPr>
              <w:spacing w:line="211" w:lineRule="auto"/>
              <w:jc w:val="center"/>
              <w:rPr>
                <w:color w:val="FF0000"/>
                <w:sz w:val="10"/>
                <w:szCs w:val="10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251256" w:rsidRDefault="002552E1" w:rsidP="002552E1">
            <w:pPr>
              <w:spacing w:line="211" w:lineRule="auto"/>
              <w:rPr>
                <w:color w:val="FF0000"/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251256" w:rsidRDefault="002552E1" w:rsidP="002552E1">
            <w:pPr>
              <w:spacing w:line="211" w:lineRule="auto"/>
              <w:jc w:val="center"/>
              <w:rPr>
                <w:color w:val="FF0000"/>
                <w:sz w:val="10"/>
                <w:szCs w:val="10"/>
              </w:rPr>
            </w:pPr>
          </w:p>
        </w:tc>
      </w:tr>
      <w:tr w:rsidR="002552E1" w:rsidRPr="00251256" w:rsidTr="007F6146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251256" w:rsidRDefault="002552E1" w:rsidP="002552E1">
            <w:pPr>
              <w:spacing w:line="211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2552E1" w:rsidP="002552E1">
            <w:pPr>
              <w:spacing w:line="211" w:lineRule="auto"/>
              <w:rPr>
                <w:szCs w:val="28"/>
              </w:rPr>
            </w:pPr>
            <w:r w:rsidRPr="00564066">
              <w:rPr>
                <w:szCs w:val="28"/>
              </w:rPr>
              <w:t>Усього: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552E1" w:rsidRPr="00564066" w:rsidRDefault="00564066" w:rsidP="006E0581">
            <w:pPr>
              <w:spacing w:line="211" w:lineRule="auto"/>
              <w:jc w:val="center"/>
              <w:rPr>
                <w:szCs w:val="28"/>
              </w:rPr>
            </w:pPr>
            <w:r w:rsidRPr="00564066">
              <w:rPr>
                <w:szCs w:val="28"/>
              </w:rPr>
              <w:t>46</w:t>
            </w:r>
          </w:p>
        </w:tc>
      </w:tr>
    </w:tbl>
    <w:p w:rsidR="004D5E32" w:rsidRPr="004D5E32" w:rsidRDefault="004D5E32" w:rsidP="004D5E32">
      <w:pPr>
        <w:rPr>
          <w:szCs w:val="28"/>
        </w:rPr>
      </w:pPr>
    </w:p>
    <w:p w:rsidR="004D5E32" w:rsidRPr="00873717" w:rsidRDefault="004D5E32" w:rsidP="004D5E32">
      <w:pPr>
        <w:rPr>
          <w:sz w:val="24"/>
        </w:rPr>
      </w:pPr>
      <w:r w:rsidRPr="00873717">
        <w:rPr>
          <w:sz w:val="24"/>
        </w:rPr>
        <w:t>Примітка: окремі штатні одиниці.</w:t>
      </w:r>
    </w:p>
    <w:p w:rsidR="00742606" w:rsidRDefault="00742606" w:rsidP="0017458B">
      <w:pPr>
        <w:tabs>
          <w:tab w:val="left" w:pos="7095"/>
        </w:tabs>
        <w:rPr>
          <w:b/>
          <w:color w:val="FF0000"/>
          <w:szCs w:val="28"/>
        </w:rPr>
      </w:pPr>
    </w:p>
    <w:p w:rsidR="004D5E32" w:rsidRPr="00251256" w:rsidRDefault="004D5E32" w:rsidP="0017458B">
      <w:pPr>
        <w:tabs>
          <w:tab w:val="left" w:pos="7095"/>
        </w:tabs>
        <w:rPr>
          <w:b/>
          <w:color w:val="FF0000"/>
          <w:szCs w:val="28"/>
        </w:rPr>
      </w:pPr>
    </w:p>
    <w:p w:rsidR="00AA2EFA" w:rsidRPr="00CB520F" w:rsidRDefault="00251256" w:rsidP="00292D17">
      <w:pPr>
        <w:tabs>
          <w:tab w:val="left" w:pos="6804"/>
        </w:tabs>
        <w:rPr>
          <w:b/>
          <w:szCs w:val="28"/>
        </w:rPr>
      </w:pPr>
      <w:r>
        <w:rPr>
          <w:b/>
          <w:szCs w:val="28"/>
        </w:rPr>
        <w:t>К</w:t>
      </w:r>
      <w:r w:rsidR="00F66D6D">
        <w:rPr>
          <w:b/>
          <w:szCs w:val="28"/>
        </w:rPr>
        <w:t>ерівник</w:t>
      </w:r>
      <w:r>
        <w:rPr>
          <w:b/>
          <w:szCs w:val="28"/>
        </w:rPr>
        <w:t xml:space="preserve"> апарату                                                         </w:t>
      </w:r>
      <w:r w:rsidR="004D5E32">
        <w:rPr>
          <w:b/>
          <w:szCs w:val="28"/>
        </w:rPr>
        <w:t xml:space="preserve">    </w:t>
      </w:r>
      <w:r>
        <w:rPr>
          <w:b/>
          <w:szCs w:val="28"/>
        </w:rPr>
        <w:t xml:space="preserve"> Олександр НЕМЕНКО</w:t>
      </w:r>
    </w:p>
    <w:p w:rsidR="0017458B" w:rsidRPr="0040732D" w:rsidRDefault="004D5E32" w:rsidP="00AA2EFA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C3565A" w:rsidRDefault="00C3565A" w:rsidP="00AA2EFA">
      <w:pPr>
        <w:rPr>
          <w:sz w:val="24"/>
        </w:rPr>
      </w:pPr>
    </w:p>
    <w:p w:rsidR="004D5E32" w:rsidRPr="001B7D26" w:rsidRDefault="004D5E32" w:rsidP="004D5E32">
      <w:pPr>
        <w:rPr>
          <w:b/>
          <w:szCs w:val="28"/>
        </w:rPr>
      </w:pPr>
      <w:r>
        <w:rPr>
          <w:b/>
          <w:szCs w:val="28"/>
        </w:rPr>
        <w:t>З</w:t>
      </w:r>
      <w:r w:rsidRPr="001B7D26">
        <w:rPr>
          <w:b/>
          <w:szCs w:val="28"/>
        </w:rPr>
        <w:t>аступник керівника апарату -</w:t>
      </w:r>
    </w:p>
    <w:p w:rsidR="004D5E32" w:rsidRPr="001B7D26" w:rsidRDefault="004D5E32" w:rsidP="004D5E32">
      <w:pPr>
        <w:rPr>
          <w:b/>
          <w:szCs w:val="28"/>
        </w:rPr>
      </w:pPr>
      <w:r w:rsidRPr="001B7D26">
        <w:rPr>
          <w:b/>
          <w:szCs w:val="28"/>
        </w:rPr>
        <w:t xml:space="preserve">начальник відділу організаційної </w:t>
      </w:r>
    </w:p>
    <w:p w:rsidR="004D5E32" w:rsidRDefault="004D5E32" w:rsidP="004D5E32">
      <w:pPr>
        <w:rPr>
          <w:b/>
          <w:szCs w:val="28"/>
        </w:rPr>
      </w:pPr>
      <w:r w:rsidRPr="001B7D26">
        <w:rPr>
          <w:b/>
          <w:szCs w:val="28"/>
        </w:rPr>
        <w:t>роботи та управління персоналом</w:t>
      </w:r>
      <w:r>
        <w:rPr>
          <w:b/>
          <w:szCs w:val="28"/>
        </w:rPr>
        <w:t xml:space="preserve"> апарату                 Лариса ЛУЦЕНКО</w:t>
      </w:r>
      <w:r w:rsidRPr="001B7D26">
        <w:rPr>
          <w:b/>
          <w:szCs w:val="28"/>
        </w:rPr>
        <w:t xml:space="preserve">                                                </w:t>
      </w:r>
    </w:p>
    <w:p w:rsidR="004D5E32" w:rsidRPr="004D5E32" w:rsidRDefault="004D5E32" w:rsidP="00AA2EFA">
      <w:pPr>
        <w:rPr>
          <w:szCs w:val="28"/>
        </w:rPr>
      </w:pPr>
    </w:p>
    <w:p w:rsidR="004D5E32" w:rsidRDefault="004D5E32" w:rsidP="00AA2EFA">
      <w:pPr>
        <w:rPr>
          <w:sz w:val="22"/>
          <w:szCs w:val="22"/>
        </w:rPr>
      </w:pPr>
    </w:p>
    <w:p w:rsidR="004D5E32" w:rsidRDefault="004D5E32" w:rsidP="00AA2EFA">
      <w:pPr>
        <w:rPr>
          <w:sz w:val="22"/>
          <w:szCs w:val="22"/>
        </w:rPr>
      </w:pPr>
    </w:p>
    <w:p w:rsidR="004D5E32" w:rsidRDefault="004D5E32" w:rsidP="00AA2EFA">
      <w:pPr>
        <w:rPr>
          <w:sz w:val="22"/>
          <w:szCs w:val="22"/>
        </w:rPr>
      </w:pPr>
    </w:p>
    <w:p w:rsidR="00077729" w:rsidRDefault="00077729" w:rsidP="00AA2EFA">
      <w:pPr>
        <w:rPr>
          <w:sz w:val="22"/>
          <w:szCs w:val="22"/>
        </w:rPr>
      </w:pPr>
    </w:p>
    <w:p w:rsidR="00077729" w:rsidRDefault="00077729" w:rsidP="00AA2EFA">
      <w:pPr>
        <w:rPr>
          <w:sz w:val="22"/>
          <w:szCs w:val="22"/>
        </w:rPr>
      </w:pPr>
    </w:p>
    <w:p w:rsidR="00077729" w:rsidRDefault="00077729" w:rsidP="00AA2EFA">
      <w:pPr>
        <w:rPr>
          <w:sz w:val="22"/>
          <w:szCs w:val="22"/>
        </w:rPr>
      </w:pPr>
    </w:p>
    <w:p w:rsidR="00077729" w:rsidRDefault="00077729" w:rsidP="00AA2EFA">
      <w:pPr>
        <w:rPr>
          <w:sz w:val="22"/>
          <w:szCs w:val="22"/>
        </w:rPr>
      </w:pPr>
    </w:p>
    <w:p w:rsidR="00077729" w:rsidRDefault="00077729" w:rsidP="00AA2EFA">
      <w:pPr>
        <w:rPr>
          <w:sz w:val="22"/>
          <w:szCs w:val="22"/>
        </w:rPr>
      </w:pPr>
    </w:p>
    <w:p w:rsidR="00077729" w:rsidRDefault="00077729" w:rsidP="00AA2EFA">
      <w:pPr>
        <w:rPr>
          <w:sz w:val="22"/>
          <w:szCs w:val="22"/>
        </w:rPr>
      </w:pPr>
    </w:p>
    <w:p w:rsidR="00233BCE" w:rsidRDefault="00233BCE" w:rsidP="00AA2EFA">
      <w:pPr>
        <w:rPr>
          <w:sz w:val="22"/>
          <w:szCs w:val="22"/>
        </w:rPr>
      </w:pPr>
    </w:p>
    <w:p w:rsidR="00D5508A" w:rsidRDefault="00D5508A" w:rsidP="00AA2EFA">
      <w:pPr>
        <w:rPr>
          <w:sz w:val="22"/>
          <w:szCs w:val="22"/>
        </w:rPr>
      </w:pPr>
    </w:p>
    <w:p w:rsidR="00D5508A" w:rsidRDefault="00D5508A" w:rsidP="00AA2EFA">
      <w:pPr>
        <w:rPr>
          <w:sz w:val="22"/>
          <w:szCs w:val="22"/>
        </w:rPr>
      </w:pPr>
    </w:p>
    <w:p w:rsidR="00077729" w:rsidRPr="00415FDF" w:rsidRDefault="00077729" w:rsidP="00077729">
      <w:pPr>
        <w:spacing w:line="360" w:lineRule="auto"/>
        <w:ind w:left="5387"/>
        <w:rPr>
          <w:szCs w:val="28"/>
        </w:rPr>
      </w:pPr>
      <w:r>
        <w:rPr>
          <w:szCs w:val="28"/>
        </w:rPr>
        <w:lastRenderedPageBreak/>
        <w:t>ЗАТВЕРДЖЕНО</w:t>
      </w:r>
    </w:p>
    <w:p w:rsidR="00077729" w:rsidRDefault="00077729" w:rsidP="00077729">
      <w:pPr>
        <w:spacing w:line="211" w:lineRule="auto"/>
        <w:ind w:left="5387"/>
        <w:rPr>
          <w:szCs w:val="28"/>
        </w:rPr>
      </w:pPr>
      <w:r w:rsidRPr="00CB520F">
        <w:rPr>
          <w:szCs w:val="28"/>
        </w:rPr>
        <w:t xml:space="preserve">Розпорядження голови </w:t>
      </w:r>
    </w:p>
    <w:p w:rsidR="00077729" w:rsidRDefault="00077729" w:rsidP="00077729">
      <w:pPr>
        <w:spacing w:line="211" w:lineRule="auto"/>
        <w:ind w:left="5387"/>
        <w:rPr>
          <w:szCs w:val="28"/>
        </w:rPr>
      </w:pPr>
      <w:r>
        <w:rPr>
          <w:szCs w:val="28"/>
        </w:rPr>
        <w:t>Недригайлівської районної</w:t>
      </w:r>
    </w:p>
    <w:p w:rsidR="00077729" w:rsidRDefault="00077729" w:rsidP="00077729">
      <w:pPr>
        <w:spacing w:line="211" w:lineRule="auto"/>
        <w:ind w:left="5387"/>
        <w:rPr>
          <w:szCs w:val="28"/>
        </w:rPr>
      </w:pPr>
      <w:r>
        <w:rPr>
          <w:szCs w:val="28"/>
        </w:rPr>
        <w:t>державної адміністрації</w:t>
      </w:r>
    </w:p>
    <w:p w:rsidR="00077729" w:rsidRPr="00C4518A" w:rsidRDefault="00077729" w:rsidP="00077729">
      <w:pPr>
        <w:spacing w:line="211" w:lineRule="auto"/>
        <w:ind w:left="5387"/>
        <w:rPr>
          <w:sz w:val="8"/>
          <w:szCs w:val="8"/>
        </w:rPr>
      </w:pPr>
    </w:p>
    <w:p w:rsidR="00077729" w:rsidRPr="00077729" w:rsidRDefault="00077729" w:rsidP="00077729">
      <w:pPr>
        <w:spacing w:line="233" w:lineRule="auto"/>
        <w:ind w:left="5387"/>
        <w:rPr>
          <w:szCs w:val="28"/>
        </w:rPr>
      </w:pPr>
      <w:r>
        <w:rPr>
          <w:szCs w:val="28"/>
        </w:rPr>
        <w:t>25 листопада 2019 року №      - ОД</w:t>
      </w:r>
      <w:r w:rsidRPr="0078042F">
        <w:rPr>
          <w:sz w:val="16"/>
          <w:szCs w:val="16"/>
        </w:rPr>
        <w:t xml:space="preserve">                                           </w:t>
      </w:r>
      <w:r w:rsidRPr="0078042F">
        <w:rPr>
          <w:sz w:val="16"/>
          <w:szCs w:val="16"/>
          <w:u w:val="single"/>
        </w:rPr>
        <w:t xml:space="preserve">      </w:t>
      </w:r>
      <w:r w:rsidRPr="0078042F">
        <w:rPr>
          <w:sz w:val="16"/>
          <w:szCs w:val="16"/>
        </w:rPr>
        <w:t xml:space="preserve">                        </w:t>
      </w:r>
    </w:p>
    <w:p w:rsidR="00C236FD" w:rsidRDefault="00C236FD" w:rsidP="00C236FD">
      <w:pPr>
        <w:rPr>
          <w:szCs w:val="28"/>
        </w:rPr>
      </w:pPr>
    </w:p>
    <w:p w:rsidR="00C236FD" w:rsidRDefault="00C236FD" w:rsidP="00C236FD">
      <w:pPr>
        <w:rPr>
          <w:szCs w:val="28"/>
        </w:rPr>
      </w:pPr>
    </w:p>
    <w:p w:rsidR="004D5E32" w:rsidRPr="006F1DDE" w:rsidRDefault="004D5E32" w:rsidP="004D5E32">
      <w:pPr>
        <w:spacing w:line="233" w:lineRule="auto"/>
        <w:jc w:val="center"/>
        <w:rPr>
          <w:b/>
          <w:bCs/>
          <w:szCs w:val="28"/>
        </w:rPr>
      </w:pPr>
      <w:r w:rsidRPr="006F1DDE">
        <w:rPr>
          <w:b/>
          <w:bCs/>
          <w:szCs w:val="28"/>
        </w:rPr>
        <w:t xml:space="preserve">Структура та </w:t>
      </w:r>
      <w:r>
        <w:rPr>
          <w:b/>
          <w:bCs/>
          <w:szCs w:val="28"/>
        </w:rPr>
        <w:t xml:space="preserve">штатна </w:t>
      </w:r>
      <w:r w:rsidRPr="006F1DDE">
        <w:rPr>
          <w:b/>
          <w:bCs/>
          <w:szCs w:val="28"/>
        </w:rPr>
        <w:t xml:space="preserve">чисельність </w:t>
      </w:r>
    </w:p>
    <w:p w:rsidR="004D5E32" w:rsidRDefault="00413BD3" w:rsidP="004D5E32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працівників </w:t>
      </w:r>
      <w:r w:rsidR="004D5E32">
        <w:rPr>
          <w:b/>
          <w:bCs/>
          <w:szCs w:val="28"/>
        </w:rPr>
        <w:t xml:space="preserve">структурних підрозділів Недригайлівської районної </w:t>
      </w:r>
    </w:p>
    <w:p w:rsidR="004D5E32" w:rsidRDefault="004D5E32" w:rsidP="004D5E32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державної адміністрації, без статусу юридичних осіб</w:t>
      </w:r>
    </w:p>
    <w:p w:rsidR="004D5E32" w:rsidRDefault="004D5E32" w:rsidP="004D5E32">
      <w:pPr>
        <w:spacing w:line="233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публічного права</w:t>
      </w:r>
    </w:p>
    <w:p w:rsidR="00BE71FD" w:rsidRDefault="00BE71FD" w:rsidP="004D5E32">
      <w:pPr>
        <w:spacing w:line="233" w:lineRule="auto"/>
        <w:jc w:val="center"/>
        <w:rPr>
          <w:b/>
          <w:bCs/>
          <w:szCs w:val="28"/>
        </w:rPr>
      </w:pPr>
    </w:p>
    <w:p w:rsidR="00BE71FD" w:rsidRPr="00251256" w:rsidRDefault="00BE71FD" w:rsidP="00BE71FD">
      <w:pPr>
        <w:spacing w:line="211" w:lineRule="auto"/>
        <w:rPr>
          <w:sz w:val="24"/>
        </w:rPr>
      </w:pPr>
      <w:r w:rsidRPr="00251256">
        <w:rPr>
          <w:sz w:val="24"/>
        </w:rPr>
        <w:t xml:space="preserve">Вводиться в дію </w:t>
      </w:r>
      <w:r>
        <w:rPr>
          <w:sz w:val="24"/>
        </w:rPr>
        <w:t>з 28</w:t>
      </w:r>
      <w:r w:rsidRPr="00251256">
        <w:rPr>
          <w:sz w:val="24"/>
        </w:rPr>
        <w:t>.</w:t>
      </w:r>
      <w:r>
        <w:rPr>
          <w:sz w:val="24"/>
        </w:rPr>
        <w:t>02.2020</w:t>
      </w:r>
    </w:p>
    <w:p w:rsidR="00575992" w:rsidRPr="00575992" w:rsidRDefault="00575992" w:rsidP="00575992">
      <w:pPr>
        <w:spacing w:line="211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513"/>
        <w:gridCol w:w="1635"/>
      </w:tblGrid>
      <w:tr w:rsidR="004D5E32" w:rsidRPr="006F1DDE" w:rsidTr="009A742A">
        <w:tc>
          <w:tcPr>
            <w:tcW w:w="675" w:type="dxa"/>
            <w:shd w:val="clear" w:color="auto" w:fill="auto"/>
          </w:tcPr>
          <w:p w:rsidR="00BE71FD" w:rsidRPr="00E27B90" w:rsidRDefault="00BE71FD" w:rsidP="00BE71FD">
            <w:pPr>
              <w:spacing w:line="211" w:lineRule="auto"/>
              <w:jc w:val="center"/>
              <w:rPr>
                <w:sz w:val="8"/>
                <w:szCs w:val="8"/>
              </w:rPr>
            </w:pPr>
          </w:p>
          <w:p w:rsidR="00BE71FD" w:rsidRPr="00CB520F" w:rsidRDefault="00BE71FD" w:rsidP="00BE71FD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CB520F">
              <w:rPr>
                <w:sz w:val="27"/>
                <w:szCs w:val="27"/>
              </w:rPr>
              <w:t>№</w:t>
            </w:r>
          </w:p>
          <w:p w:rsidR="004D5E32" w:rsidRPr="00200DBC" w:rsidRDefault="00BE71FD" w:rsidP="00BE71FD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CB520F">
              <w:rPr>
                <w:sz w:val="27"/>
                <w:szCs w:val="27"/>
              </w:rPr>
              <w:t>з/п</w:t>
            </w:r>
          </w:p>
        </w:tc>
        <w:tc>
          <w:tcPr>
            <w:tcW w:w="7513" w:type="dxa"/>
            <w:shd w:val="clear" w:color="auto" w:fill="auto"/>
          </w:tcPr>
          <w:p w:rsidR="004D5E32" w:rsidRPr="006209BA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6209BA">
              <w:rPr>
                <w:b/>
                <w:bCs/>
                <w:sz w:val="26"/>
                <w:szCs w:val="26"/>
              </w:rPr>
              <w:t xml:space="preserve">Структурні підрозділи 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200DBC">
              <w:rPr>
                <w:b/>
                <w:bCs/>
                <w:sz w:val="26"/>
                <w:szCs w:val="26"/>
              </w:rPr>
              <w:t>Штатна</w:t>
            </w:r>
          </w:p>
          <w:p w:rsidR="004D5E32" w:rsidRPr="00200DBC" w:rsidRDefault="004D5E32" w:rsidP="009A742A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200DBC">
              <w:rPr>
                <w:b/>
                <w:bCs/>
                <w:sz w:val="26"/>
                <w:szCs w:val="26"/>
              </w:rPr>
              <w:t>чисельність (одиниці)</w:t>
            </w:r>
          </w:p>
        </w:tc>
      </w:tr>
      <w:tr w:rsidR="004D5E32" w:rsidRPr="006F1DDE" w:rsidTr="009A742A">
        <w:trPr>
          <w:trHeight w:val="181"/>
        </w:trPr>
        <w:tc>
          <w:tcPr>
            <w:tcW w:w="675" w:type="dxa"/>
            <w:vMerge w:val="restart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200DBC">
              <w:rPr>
                <w:b/>
                <w:bCs/>
                <w:szCs w:val="28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4D5E32" w:rsidRPr="000E707D" w:rsidRDefault="000E707D" w:rsidP="003A292E">
            <w:pPr>
              <w:spacing w:line="233" w:lineRule="auto"/>
              <w:rPr>
                <w:b/>
                <w:bCs/>
                <w:szCs w:val="28"/>
              </w:rPr>
            </w:pPr>
            <w:r w:rsidRPr="000E707D">
              <w:rPr>
                <w:b/>
                <w:szCs w:val="26"/>
              </w:rPr>
              <w:t>Відділ  інфраструктури, житлово-комунального господарства, містобудування, архітектури, енергетики, цивільного захисту та  захисту довкілля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D5E32" w:rsidRPr="006F1DDE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Начальник відділу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200DBC">
              <w:rPr>
                <w:bCs/>
                <w:szCs w:val="28"/>
              </w:rPr>
              <w:t>1</w:t>
            </w:r>
          </w:p>
        </w:tc>
      </w:tr>
      <w:tr w:rsidR="004D5E32" w:rsidRPr="006F1DDE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Головний спеціаліст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F34ED5" w:rsidRPr="006F1DDE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F34ED5" w:rsidRPr="00200DBC" w:rsidRDefault="00F34ED5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F34ED5" w:rsidRDefault="00F34ED5" w:rsidP="009A742A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Провідний спеціаліст</w:t>
            </w:r>
          </w:p>
        </w:tc>
        <w:tc>
          <w:tcPr>
            <w:tcW w:w="1635" w:type="dxa"/>
            <w:shd w:val="clear" w:color="auto" w:fill="auto"/>
          </w:tcPr>
          <w:p w:rsidR="00F34ED5" w:rsidRDefault="00F34ED5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</w:tr>
      <w:tr w:rsidR="00D5508A" w:rsidRPr="006F1DDE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D5508A" w:rsidRPr="00200DBC" w:rsidRDefault="00D5508A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D5508A" w:rsidRDefault="00D5508A" w:rsidP="009A742A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Спеціаліст</w:t>
            </w:r>
          </w:p>
        </w:tc>
        <w:tc>
          <w:tcPr>
            <w:tcW w:w="1635" w:type="dxa"/>
            <w:shd w:val="clear" w:color="auto" w:fill="auto"/>
          </w:tcPr>
          <w:p w:rsidR="00D5508A" w:rsidRDefault="00D5508A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</w:tr>
      <w:tr w:rsidR="004D5E32" w:rsidRPr="006F1DDE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200DBC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D5508A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</w:p>
        </w:tc>
      </w:tr>
      <w:tr w:rsidR="004D5E32" w:rsidRPr="006F1DDE" w:rsidTr="009A742A">
        <w:trPr>
          <w:trHeight w:val="58"/>
        </w:trPr>
        <w:tc>
          <w:tcPr>
            <w:tcW w:w="675" w:type="dxa"/>
            <w:vMerge w:val="restart"/>
            <w:shd w:val="clear" w:color="auto" w:fill="auto"/>
          </w:tcPr>
          <w:p w:rsidR="004D5E32" w:rsidRPr="00200DBC" w:rsidRDefault="00C22CFF" w:rsidP="009A74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  <w:r w:rsidR="004D5E32" w:rsidRPr="00200DBC">
              <w:rPr>
                <w:b/>
                <w:bCs/>
                <w:szCs w:val="28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:rsidR="004D5E32" w:rsidRPr="00C22CFF" w:rsidRDefault="00C22CFF" w:rsidP="009A742A">
            <w:pPr>
              <w:spacing w:line="233" w:lineRule="auto"/>
              <w:rPr>
                <w:b/>
                <w:bCs/>
                <w:szCs w:val="28"/>
              </w:rPr>
            </w:pPr>
            <w:r w:rsidRPr="00C22CFF">
              <w:rPr>
                <w:b/>
                <w:bCs/>
                <w:szCs w:val="28"/>
              </w:rPr>
              <w:t>Архівний</w:t>
            </w:r>
            <w:r>
              <w:rPr>
                <w:b/>
                <w:bCs/>
                <w:szCs w:val="28"/>
              </w:rPr>
              <w:t xml:space="preserve"> відділ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D5E32" w:rsidRPr="006F1DDE" w:rsidTr="009A742A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200DBC" w:rsidRDefault="00C22CFF" w:rsidP="009A742A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Начальник відділу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200DBC">
              <w:rPr>
                <w:bCs/>
                <w:szCs w:val="28"/>
              </w:rPr>
              <w:t>1</w:t>
            </w:r>
          </w:p>
        </w:tc>
      </w:tr>
      <w:tr w:rsidR="004D5E32" w:rsidRPr="006F1DDE" w:rsidTr="003A292E">
        <w:trPr>
          <w:trHeight w:val="77"/>
        </w:trPr>
        <w:tc>
          <w:tcPr>
            <w:tcW w:w="675" w:type="dxa"/>
            <w:vMerge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200DBC" w:rsidRDefault="00C22CFF" w:rsidP="009A742A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Головний спеціаліст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C22CFF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</w:tr>
      <w:tr w:rsidR="00C22CFF" w:rsidRPr="006F1DDE" w:rsidTr="009A742A">
        <w:trPr>
          <w:trHeight w:val="375"/>
        </w:trPr>
        <w:tc>
          <w:tcPr>
            <w:tcW w:w="675" w:type="dxa"/>
            <w:vMerge/>
            <w:shd w:val="clear" w:color="auto" w:fill="auto"/>
          </w:tcPr>
          <w:p w:rsidR="00C22CFF" w:rsidRPr="00200DBC" w:rsidRDefault="00C22CFF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C22CFF" w:rsidRDefault="00C22CFF" w:rsidP="009A742A">
            <w:pPr>
              <w:spacing w:line="233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Провідний спеціаліст</w:t>
            </w:r>
          </w:p>
        </w:tc>
        <w:tc>
          <w:tcPr>
            <w:tcW w:w="1635" w:type="dxa"/>
            <w:shd w:val="clear" w:color="auto" w:fill="auto"/>
          </w:tcPr>
          <w:p w:rsidR="00C22CFF" w:rsidRPr="00200DBC" w:rsidRDefault="00C22CFF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</w:tr>
      <w:tr w:rsidR="004D5E32" w:rsidRPr="006F1DDE" w:rsidTr="009A742A">
        <w:trPr>
          <w:trHeight w:val="281"/>
        </w:trPr>
        <w:tc>
          <w:tcPr>
            <w:tcW w:w="675" w:type="dxa"/>
            <w:vMerge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Cs/>
                <w:szCs w:val="28"/>
              </w:rPr>
            </w:pPr>
            <w:r w:rsidRPr="00200DBC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C22CFF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</w:p>
        </w:tc>
      </w:tr>
      <w:tr w:rsidR="004D5E32" w:rsidRPr="006F1DDE" w:rsidTr="009A742A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4D5E32" w:rsidRPr="00200DBC" w:rsidRDefault="00C22CFF" w:rsidP="009A74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="004D5E32" w:rsidRPr="00200DBC">
              <w:rPr>
                <w:b/>
                <w:bCs/>
                <w:szCs w:val="28"/>
              </w:rPr>
              <w:t>.</w:t>
            </w:r>
          </w:p>
        </w:tc>
        <w:tc>
          <w:tcPr>
            <w:tcW w:w="7513" w:type="dxa"/>
            <w:shd w:val="clear" w:color="auto" w:fill="auto"/>
          </w:tcPr>
          <w:p w:rsidR="004D5E32" w:rsidRPr="00200DBC" w:rsidRDefault="00C22CFF" w:rsidP="009A74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Окремі штатні одиниці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4D5E32" w:rsidRPr="006F1DDE" w:rsidTr="009A742A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200DBC" w:rsidRDefault="00C22CFF" w:rsidP="009A742A">
            <w:pPr>
              <w:spacing w:line="233" w:lineRule="auto"/>
              <w:rPr>
                <w:bCs/>
                <w:szCs w:val="28"/>
              </w:rPr>
            </w:pPr>
            <w:r w:rsidRPr="00564066">
              <w:rPr>
                <w:szCs w:val="26"/>
              </w:rPr>
              <w:t>Головний спеціаліст</w:t>
            </w:r>
            <w:r w:rsidRPr="00564066">
              <w:rPr>
                <w:b/>
                <w:szCs w:val="26"/>
              </w:rPr>
              <w:t xml:space="preserve"> </w:t>
            </w:r>
            <w:r w:rsidR="00270BAF">
              <w:rPr>
                <w:b/>
                <w:szCs w:val="26"/>
              </w:rPr>
              <w:t xml:space="preserve">з </w:t>
            </w:r>
            <w:r w:rsidR="003A292E">
              <w:rPr>
                <w:szCs w:val="26"/>
              </w:rPr>
              <w:t xml:space="preserve">питань мобілізаційної, </w:t>
            </w:r>
            <w:r w:rsidRPr="00564066">
              <w:rPr>
                <w:szCs w:val="26"/>
              </w:rPr>
              <w:t>оборонної роботи</w:t>
            </w:r>
            <w:r w:rsidR="003A292E" w:rsidRPr="00564066">
              <w:rPr>
                <w:szCs w:val="26"/>
              </w:rPr>
              <w:t xml:space="preserve"> та взаємодії з правоохоронними органами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 w:rsidRPr="00200DBC">
              <w:rPr>
                <w:bCs/>
                <w:szCs w:val="28"/>
              </w:rPr>
              <w:t>1</w:t>
            </w:r>
          </w:p>
        </w:tc>
      </w:tr>
      <w:tr w:rsidR="004D5E32" w:rsidRPr="006F1DDE" w:rsidTr="009A742A">
        <w:tc>
          <w:tcPr>
            <w:tcW w:w="675" w:type="dxa"/>
            <w:vMerge/>
            <w:shd w:val="clear" w:color="auto" w:fill="auto"/>
          </w:tcPr>
          <w:p w:rsidR="004D5E32" w:rsidRPr="00200DBC" w:rsidRDefault="004D5E32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4D5E32" w:rsidRPr="00200DBC" w:rsidRDefault="003A292E" w:rsidP="003A292E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szCs w:val="26"/>
              </w:rPr>
              <w:t>Державний реєстратор</w:t>
            </w:r>
            <w:r w:rsidR="00C22CFF" w:rsidRPr="00564066">
              <w:rPr>
                <w:szCs w:val="26"/>
              </w:rPr>
              <w:t xml:space="preserve">  </w:t>
            </w:r>
          </w:p>
        </w:tc>
        <w:tc>
          <w:tcPr>
            <w:tcW w:w="1635" w:type="dxa"/>
            <w:shd w:val="clear" w:color="auto" w:fill="auto"/>
          </w:tcPr>
          <w:p w:rsidR="004D5E32" w:rsidRPr="00200DBC" w:rsidRDefault="00C22CFF" w:rsidP="009A742A">
            <w:pPr>
              <w:spacing w:line="233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</w:tr>
      <w:tr w:rsidR="005B5D15" w:rsidRPr="006F1DDE" w:rsidTr="005B5D15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5B5D15" w:rsidRPr="00200DBC" w:rsidRDefault="005B5D15" w:rsidP="009A742A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5B5D15" w:rsidRPr="00200DBC" w:rsidRDefault="005B5D15" w:rsidP="009A74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635" w:type="dxa"/>
            <w:shd w:val="clear" w:color="auto" w:fill="auto"/>
          </w:tcPr>
          <w:p w:rsidR="005B5D15" w:rsidRPr="00C22CFF" w:rsidRDefault="005B5D15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C22CFF">
              <w:rPr>
                <w:b/>
                <w:bCs/>
                <w:szCs w:val="28"/>
              </w:rPr>
              <w:t>2</w:t>
            </w:r>
          </w:p>
        </w:tc>
      </w:tr>
      <w:tr w:rsidR="005B5D15" w:rsidRPr="006F1DDE" w:rsidTr="00D15958">
        <w:trPr>
          <w:trHeight w:val="70"/>
        </w:trPr>
        <w:tc>
          <w:tcPr>
            <w:tcW w:w="8188" w:type="dxa"/>
            <w:gridSpan w:val="2"/>
            <w:shd w:val="clear" w:color="auto" w:fill="auto"/>
          </w:tcPr>
          <w:p w:rsidR="005B5D15" w:rsidRDefault="005B5D15" w:rsidP="009A742A">
            <w:pPr>
              <w:spacing w:line="233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Разом</w:t>
            </w:r>
          </w:p>
        </w:tc>
        <w:tc>
          <w:tcPr>
            <w:tcW w:w="1635" w:type="dxa"/>
            <w:shd w:val="clear" w:color="auto" w:fill="auto"/>
          </w:tcPr>
          <w:p w:rsidR="005B5D15" w:rsidRPr="00C22CFF" w:rsidRDefault="000F74C4" w:rsidP="009A742A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</w:t>
            </w:r>
          </w:p>
        </w:tc>
      </w:tr>
    </w:tbl>
    <w:p w:rsidR="00C236FD" w:rsidRDefault="00C236FD" w:rsidP="00C236FD">
      <w:pPr>
        <w:rPr>
          <w:szCs w:val="28"/>
        </w:rPr>
      </w:pPr>
    </w:p>
    <w:p w:rsidR="00575992" w:rsidRPr="00CB520F" w:rsidRDefault="00575992" w:rsidP="00575992">
      <w:pPr>
        <w:tabs>
          <w:tab w:val="left" w:pos="6804"/>
        </w:tabs>
        <w:rPr>
          <w:b/>
          <w:szCs w:val="28"/>
        </w:rPr>
      </w:pPr>
      <w:r>
        <w:rPr>
          <w:b/>
          <w:szCs w:val="28"/>
        </w:rPr>
        <w:t>Керівник апарату                                                              Олександр НЕМЕНКО</w:t>
      </w:r>
    </w:p>
    <w:p w:rsidR="00575992" w:rsidRPr="0040732D" w:rsidRDefault="00575992" w:rsidP="00575992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575992" w:rsidRDefault="00575992" w:rsidP="00575992">
      <w:pPr>
        <w:rPr>
          <w:sz w:val="24"/>
        </w:rPr>
      </w:pPr>
    </w:p>
    <w:p w:rsidR="00575992" w:rsidRPr="001B7D26" w:rsidRDefault="00575992" w:rsidP="00575992">
      <w:pPr>
        <w:rPr>
          <w:b/>
          <w:szCs w:val="28"/>
        </w:rPr>
      </w:pPr>
      <w:r>
        <w:rPr>
          <w:b/>
          <w:szCs w:val="28"/>
        </w:rPr>
        <w:t>З</w:t>
      </w:r>
      <w:r w:rsidRPr="001B7D26">
        <w:rPr>
          <w:b/>
          <w:szCs w:val="28"/>
        </w:rPr>
        <w:t>аступник керівника апарату -</w:t>
      </w:r>
    </w:p>
    <w:p w:rsidR="00575992" w:rsidRPr="001B7D26" w:rsidRDefault="00575992" w:rsidP="00575992">
      <w:pPr>
        <w:rPr>
          <w:b/>
          <w:szCs w:val="28"/>
        </w:rPr>
      </w:pPr>
      <w:r w:rsidRPr="001B7D26">
        <w:rPr>
          <w:b/>
          <w:szCs w:val="28"/>
        </w:rPr>
        <w:t xml:space="preserve">начальник відділу організаційної </w:t>
      </w:r>
    </w:p>
    <w:p w:rsidR="00575992" w:rsidRDefault="00575992" w:rsidP="00575992">
      <w:pPr>
        <w:rPr>
          <w:b/>
          <w:szCs w:val="28"/>
        </w:rPr>
      </w:pPr>
      <w:r w:rsidRPr="001B7D26">
        <w:rPr>
          <w:b/>
          <w:szCs w:val="28"/>
        </w:rPr>
        <w:t>роботи та управління персоналом</w:t>
      </w:r>
      <w:r>
        <w:rPr>
          <w:b/>
          <w:szCs w:val="28"/>
        </w:rPr>
        <w:t xml:space="preserve"> апарату                 Лариса ЛУЦЕНКО</w:t>
      </w:r>
      <w:r w:rsidRPr="001B7D26">
        <w:rPr>
          <w:b/>
          <w:szCs w:val="28"/>
        </w:rPr>
        <w:t xml:space="preserve">                                                </w:t>
      </w:r>
    </w:p>
    <w:p w:rsidR="00575992" w:rsidRPr="00575992" w:rsidRDefault="00575992" w:rsidP="00C236FD">
      <w:pPr>
        <w:rPr>
          <w:sz w:val="2"/>
          <w:szCs w:val="2"/>
        </w:rPr>
      </w:pPr>
    </w:p>
    <w:p w:rsidR="00077729" w:rsidRDefault="00077729" w:rsidP="00575992">
      <w:pPr>
        <w:pStyle w:val="af2"/>
        <w:jc w:val="center"/>
        <w:rPr>
          <w:rFonts w:ascii="Times New Roman" w:hAnsi="Times New Roman"/>
          <w:b/>
          <w:szCs w:val="26"/>
        </w:rPr>
      </w:pPr>
    </w:p>
    <w:p w:rsidR="00A40CAB" w:rsidRDefault="00A40CAB" w:rsidP="00575992">
      <w:pPr>
        <w:pStyle w:val="af2"/>
        <w:jc w:val="center"/>
        <w:rPr>
          <w:rFonts w:ascii="Times New Roman" w:hAnsi="Times New Roman"/>
          <w:b/>
          <w:szCs w:val="26"/>
        </w:rPr>
      </w:pPr>
    </w:p>
    <w:sectPr w:rsidR="00A40CAB" w:rsidSect="00DB6D19">
      <w:headerReference w:type="default" r:id="rId9"/>
      <w:pgSz w:w="11906" w:h="16838"/>
      <w:pgMar w:top="568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4CA" w:rsidRDefault="00AA04CA" w:rsidP="0049774D">
      <w:r>
        <w:separator/>
      </w:r>
    </w:p>
  </w:endnote>
  <w:endnote w:type="continuationSeparator" w:id="1">
    <w:p w:rsidR="00AA04CA" w:rsidRDefault="00AA04CA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4CA" w:rsidRDefault="00AA04CA" w:rsidP="0049774D">
      <w:r>
        <w:separator/>
      </w:r>
    </w:p>
  </w:footnote>
  <w:footnote w:type="continuationSeparator" w:id="1">
    <w:p w:rsidR="00AA04CA" w:rsidRDefault="00AA04CA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0"/>
  </w:num>
  <w:num w:numId="8">
    <w:abstractNumId w:val="9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820"/>
    <w:rsid w:val="00002B0A"/>
    <w:rsid w:val="00003030"/>
    <w:rsid w:val="00003DEF"/>
    <w:rsid w:val="00004322"/>
    <w:rsid w:val="0000464C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3255"/>
    <w:rsid w:val="00023D90"/>
    <w:rsid w:val="00027A12"/>
    <w:rsid w:val="0003047D"/>
    <w:rsid w:val="00032409"/>
    <w:rsid w:val="00032691"/>
    <w:rsid w:val="00032E5C"/>
    <w:rsid w:val="00034913"/>
    <w:rsid w:val="00035145"/>
    <w:rsid w:val="000355A2"/>
    <w:rsid w:val="00036A0E"/>
    <w:rsid w:val="00040B1D"/>
    <w:rsid w:val="0004170A"/>
    <w:rsid w:val="00042A2F"/>
    <w:rsid w:val="000447A4"/>
    <w:rsid w:val="00045011"/>
    <w:rsid w:val="0004518D"/>
    <w:rsid w:val="00045791"/>
    <w:rsid w:val="000457C8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C66"/>
    <w:rsid w:val="00062C81"/>
    <w:rsid w:val="00062DA5"/>
    <w:rsid w:val="00063A79"/>
    <w:rsid w:val="000653E2"/>
    <w:rsid w:val="00065A76"/>
    <w:rsid w:val="000674CA"/>
    <w:rsid w:val="000679CA"/>
    <w:rsid w:val="0007257F"/>
    <w:rsid w:val="00073A77"/>
    <w:rsid w:val="00073BE1"/>
    <w:rsid w:val="00073D40"/>
    <w:rsid w:val="0007446D"/>
    <w:rsid w:val="00075C4A"/>
    <w:rsid w:val="00076A73"/>
    <w:rsid w:val="00077729"/>
    <w:rsid w:val="00077938"/>
    <w:rsid w:val="000806B0"/>
    <w:rsid w:val="0008185C"/>
    <w:rsid w:val="000824A1"/>
    <w:rsid w:val="000832DC"/>
    <w:rsid w:val="00083774"/>
    <w:rsid w:val="000840BF"/>
    <w:rsid w:val="000872FD"/>
    <w:rsid w:val="00090C90"/>
    <w:rsid w:val="000930AB"/>
    <w:rsid w:val="00093288"/>
    <w:rsid w:val="000939CD"/>
    <w:rsid w:val="000972C7"/>
    <w:rsid w:val="00097C68"/>
    <w:rsid w:val="00097D14"/>
    <w:rsid w:val="000A4382"/>
    <w:rsid w:val="000A4743"/>
    <w:rsid w:val="000A5263"/>
    <w:rsid w:val="000B0AF7"/>
    <w:rsid w:val="000B0D1B"/>
    <w:rsid w:val="000B3588"/>
    <w:rsid w:val="000B5A88"/>
    <w:rsid w:val="000B5F7E"/>
    <w:rsid w:val="000C125C"/>
    <w:rsid w:val="000C30D1"/>
    <w:rsid w:val="000C50A1"/>
    <w:rsid w:val="000C5BD0"/>
    <w:rsid w:val="000C6F8E"/>
    <w:rsid w:val="000C7442"/>
    <w:rsid w:val="000C7CB5"/>
    <w:rsid w:val="000D0F58"/>
    <w:rsid w:val="000D1B87"/>
    <w:rsid w:val="000D2E12"/>
    <w:rsid w:val="000D4570"/>
    <w:rsid w:val="000D708F"/>
    <w:rsid w:val="000E39D5"/>
    <w:rsid w:val="000E55DD"/>
    <w:rsid w:val="000E56CC"/>
    <w:rsid w:val="000E707D"/>
    <w:rsid w:val="000E7112"/>
    <w:rsid w:val="000E715E"/>
    <w:rsid w:val="000F0D45"/>
    <w:rsid w:val="000F2664"/>
    <w:rsid w:val="000F3CE4"/>
    <w:rsid w:val="000F4002"/>
    <w:rsid w:val="000F4351"/>
    <w:rsid w:val="000F6D6E"/>
    <w:rsid w:val="000F74C4"/>
    <w:rsid w:val="000F76A7"/>
    <w:rsid w:val="00100257"/>
    <w:rsid w:val="0010539D"/>
    <w:rsid w:val="001055FA"/>
    <w:rsid w:val="00105666"/>
    <w:rsid w:val="00106251"/>
    <w:rsid w:val="00110E28"/>
    <w:rsid w:val="0011138A"/>
    <w:rsid w:val="001127FA"/>
    <w:rsid w:val="00112914"/>
    <w:rsid w:val="00113BE0"/>
    <w:rsid w:val="0011459D"/>
    <w:rsid w:val="0011629B"/>
    <w:rsid w:val="00116335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84C"/>
    <w:rsid w:val="00134ACB"/>
    <w:rsid w:val="001402E9"/>
    <w:rsid w:val="0014158B"/>
    <w:rsid w:val="001452ED"/>
    <w:rsid w:val="001461EA"/>
    <w:rsid w:val="00146D7D"/>
    <w:rsid w:val="00146ED1"/>
    <w:rsid w:val="0014710F"/>
    <w:rsid w:val="0014792B"/>
    <w:rsid w:val="001479D8"/>
    <w:rsid w:val="00151AE2"/>
    <w:rsid w:val="00155C6D"/>
    <w:rsid w:val="0015714A"/>
    <w:rsid w:val="00157C41"/>
    <w:rsid w:val="00157F13"/>
    <w:rsid w:val="00160588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6F18"/>
    <w:rsid w:val="00177222"/>
    <w:rsid w:val="001825EA"/>
    <w:rsid w:val="001829F0"/>
    <w:rsid w:val="00185AB9"/>
    <w:rsid w:val="00193B1A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A6F6F"/>
    <w:rsid w:val="001B6B06"/>
    <w:rsid w:val="001C2917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FF7"/>
    <w:rsid w:val="001E431F"/>
    <w:rsid w:val="001E6975"/>
    <w:rsid w:val="001F3333"/>
    <w:rsid w:val="001F3F4A"/>
    <w:rsid w:val="001F5269"/>
    <w:rsid w:val="001F5C34"/>
    <w:rsid w:val="001F66EF"/>
    <w:rsid w:val="002011D3"/>
    <w:rsid w:val="00202425"/>
    <w:rsid w:val="00202A0F"/>
    <w:rsid w:val="00204E10"/>
    <w:rsid w:val="002062CA"/>
    <w:rsid w:val="00207311"/>
    <w:rsid w:val="00207E30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5314"/>
    <w:rsid w:val="0022771F"/>
    <w:rsid w:val="0023075A"/>
    <w:rsid w:val="0023154A"/>
    <w:rsid w:val="00232E88"/>
    <w:rsid w:val="00233BCE"/>
    <w:rsid w:val="00233EB0"/>
    <w:rsid w:val="002370C9"/>
    <w:rsid w:val="0023718E"/>
    <w:rsid w:val="002374A3"/>
    <w:rsid w:val="002441B4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50A2"/>
    <w:rsid w:val="00266C62"/>
    <w:rsid w:val="00270BAF"/>
    <w:rsid w:val="00271603"/>
    <w:rsid w:val="00271B2C"/>
    <w:rsid w:val="00271C82"/>
    <w:rsid w:val="002741A0"/>
    <w:rsid w:val="00274D3D"/>
    <w:rsid w:val="00276CCA"/>
    <w:rsid w:val="00277869"/>
    <w:rsid w:val="0028032F"/>
    <w:rsid w:val="00281373"/>
    <w:rsid w:val="002829C7"/>
    <w:rsid w:val="00290DC5"/>
    <w:rsid w:val="00291DDB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3253"/>
    <w:rsid w:val="002B38C1"/>
    <w:rsid w:val="002B4272"/>
    <w:rsid w:val="002B44FE"/>
    <w:rsid w:val="002B48BB"/>
    <w:rsid w:val="002B5584"/>
    <w:rsid w:val="002B6A9C"/>
    <w:rsid w:val="002B6FBD"/>
    <w:rsid w:val="002C2EEE"/>
    <w:rsid w:val="002C3882"/>
    <w:rsid w:val="002C3968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956"/>
    <w:rsid w:val="002D5EAC"/>
    <w:rsid w:val="002D645E"/>
    <w:rsid w:val="002D69B0"/>
    <w:rsid w:val="002D7939"/>
    <w:rsid w:val="002E0D41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3E3F"/>
    <w:rsid w:val="002F404D"/>
    <w:rsid w:val="002F439A"/>
    <w:rsid w:val="002F4F67"/>
    <w:rsid w:val="002F6608"/>
    <w:rsid w:val="002F6723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0612"/>
    <w:rsid w:val="00310E76"/>
    <w:rsid w:val="003128CE"/>
    <w:rsid w:val="00312E4E"/>
    <w:rsid w:val="0031553D"/>
    <w:rsid w:val="00317C8D"/>
    <w:rsid w:val="00320F4E"/>
    <w:rsid w:val="00322BD6"/>
    <w:rsid w:val="003249AF"/>
    <w:rsid w:val="0032653F"/>
    <w:rsid w:val="00326AE1"/>
    <w:rsid w:val="0032744F"/>
    <w:rsid w:val="00332A46"/>
    <w:rsid w:val="00334F75"/>
    <w:rsid w:val="003351A0"/>
    <w:rsid w:val="003361AE"/>
    <w:rsid w:val="00337192"/>
    <w:rsid w:val="003402B7"/>
    <w:rsid w:val="00343097"/>
    <w:rsid w:val="00343D94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292E"/>
    <w:rsid w:val="003A45C8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22CE"/>
    <w:rsid w:val="003C3B35"/>
    <w:rsid w:val="003C5165"/>
    <w:rsid w:val="003C616E"/>
    <w:rsid w:val="003C63D3"/>
    <w:rsid w:val="003D043A"/>
    <w:rsid w:val="003D1075"/>
    <w:rsid w:val="003D1DDD"/>
    <w:rsid w:val="003D2B02"/>
    <w:rsid w:val="003D3C72"/>
    <w:rsid w:val="003D40D1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3876"/>
    <w:rsid w:val="003F4E36"/>
    <w:rsid w:val="003F5488"/>
    <w:rsid w:val="003F7296"/>
    <w:rsid w:val="00400AFA"/>
    <w:rsid w:val="004010FF"/>
    <w:rsid w:val="00403ABC"/>
    <w:rsid w:val="00403AC7"/>
    <w:rsid w:val="00403EAE"/>
    <w:rsid w:val="00404213"/>
    <w:rsid w:val="0040494E"/>
    <w:rsid w:val="0040732D"/>
    <w:rsid w:val="00410759"/>
    <w:rsid w:val="00411A08"/>
    <w:rsid w:val="00413BD3"/>
    <w:rsid w:val="004146C7"/>
    <w:rsid w:val="00415373"/>
    <w:rsid w:val="00415FDF"/>
    <w:rsid w:val="00416737"/>
    <w:rsid w:val="00417EC2"/>
    <w:rsid w:val="004250DE"/>
    <w:rsid w:val="004266FB"/>
    <w:rsid w:val="00431B24"/>
    <w:rsid w:val="00432082"/>
    <w:rsid w:val="004324A4"/>
    <w:rsid w:val="004344D0"/>
    <w:rsid w:val="00435449"/>
    <w:rsid w:val="00435E4E"/>
    <w:rsid w:val="00441F6C"/>
    <w:rsid w:val="004445AE"/>
    <w:rsid w:val="0044460F"/>
    <w:rsid w:val="0044504B"/>
    <w:rsid w:val="0044528B"/>
    <w:rsid w:val="004471BF"/>
    <w:rsid w:val="00447A3D"/>
    <w:rsid w:val="00453C0D"/>
    <w:rsid w:val="00455144"/>
    <w:rsid w:val="00455FEC"/>
    <w:rsid w:val="0046020A"/>
    <w:rsid w:val="00461A0B"/>
    <w:rsid w:val="004630C6"/>
    <w:rsid w:val="00464880"/>
    <w:rsid w:val="0046542C"/>
    <w:rsid w:val="004654C0"/>
    <w:rsid w:val="00465C0A"/>
    <w:rsid w:val="0046617B"/>
    <w:rsid w:val="00472C3A"/>
    <w:rsid w:val="00473A26"/>
    <w:rsid w:val="00473D5A"/>
    <w:rsid w:val="00476A74"/>
    <w:rsid w:val="00476ADB"/>
    <w:rsid w:val="00476B89"/>
    <w:rsid w:val="004771D5"/>
    <w:rsid w:val="00477456"/>
    <w:rsid w:val="0048049D"/>
    <w:rsid w:val="00480D48"/>
    <w:rsid w:val="004818D3"/>
    <w:rsid w:val="00483707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588"/>
    <w:rsid w:val="004A65CA"/>
    <w:rsid w:val="004B0E99"/>
    <w:rsid w:val="004B17F7"/>
    <w:rsid w:val="004B31A1"/>
    <w:rsid w:val="004B38E2"/>
    <w:rsid w:val="004B6825"/>
    <w:rsid w:val="004C0AED"/>
    <w:rsid w:val="004C1791"/>
    <w:rsid w:val="004C39E4"/>
    <w:rsid w:val="004C3CE1"/>
    <w:rsid w:val="004C5F16"/>
    <w:rsid w:val="004C6920"/>
    <w:rsid w:val="004C6A68"/>
    <w:rsid w:val="004C6F2A"/>
    <w:rsid w:val="004C7330"/>
    <w:rsid w:val="004C7DF7"/>
    <w:rsid w:val="004D064E"/>
    <w:rsid w:val="004D1937"/>
    <w:rsid w:val="004D5460"/>
    <w:rsid w:val="004D5841"/>
    <w:rsid w:val="004D5923"/>
    <w:rsid w:val="004D5E32"/>
    <w:rsid w:val="004E1091"/>
    <w:rsid w:val="004E15AD"/>
    <w:rsid w:val="004E1A89"/>
    <w:rsid w:val="004E27BF"/>
    <w:rsid w:val="004E2EA9"/>
    <w:rsid w:val="004F0926"/>
    <w:rsid w:val="004F0C93"/>
    <w:rsid w:val="004F1E35"/>
    <w:rsid w:val="004F2C77"/>
    <w:rsid w:val="004F30C8"/>
    <w:rsid w:val="004F3439"/>
    <w:rsid w:val="004F51AD"/>
    <w:rsid w:val="004F51C9"/>
    <w:rsid w:val="00500062"/>
    <w:rsid w:val="00503B6C"/>
    <w:rsid w:val="00503D63"/>
    <w:rsid w:val="005041E5"/>
    <w:rsid w:val="0050452F"/>
    <w:rsid w:val="00504A90"/>
    <w:rsid w:val="00505929"/>
    <w:rsid w:val="00505963"/>
    <w:rsid w:val="00506973"/>
    <w:rsid w:val="00507F50"/>
    <w:rsid w:val="00511C9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4C9"/>
    <w:rsid w:val="0053651D"/>
    <w:rsid w:val="0053730C"/>
    <w:rsid w:val="00540B96"/>
    <w:rsid w:val="0054345A"/>
    <w:rsid w:val="005434BC"/>
    <w:rsid w:val="005444A3"/>
    <w:rsid w:val="00546AD0"/>
    <w:rsid w:val="005478D3"/>
    <w:rsid w:val="00550FDD"/>
    <w:rsid w:val="0055280F"/>
    <w:rsid w:val="005574D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76F67"/>
    <w:rsid w:val="0058067A"/>
    <w:rsid w:val="00582350"/>
    <w:rsid w:val="005826E5"/>
    <w:rsid w:val="0058492B"/>
    <w:rsid w:val="00585055"/>
    <w:rsid w:val="00586203"/>
    <w:rsid w:val="0058640F"/>
    <w:rsid w:val="00590AC6"/>
    <w:rsid w:val="005918D0"/>
    <w:rsid w:val="005926E5"/>
    <w:rsid w:val="00592FC2"/>
    <w:rsid w:val="00593286"/>
    <w:rsid w:val="00595B51"/>
    <w:rsid w:val="00595DEA"/>
    <w:rsid w:val="005A0208"/>
    <w:rsid w:val="005A021E"/>
    <w:rsid w:val="005A0F76"/>
    <w:rsid w:val="005A24A2"/>
    <w:rsid w:val="005A3B4E"/>
    <w:rsid w:val="005A3F28"/>
    <w:rsid w:val="005A428A"/>
    <w:rsid w:val="005A4DF5"/>
    <w:rsid w:val="005A73F8"/>
    <w:rsid w:val="005B27EE"/>
    <w:rsid w:val="005B3DF6"/>
    <w:rsid w:val="005B498F"/>
    <w:rsid w:val="005B4B83"/>
    <w:rsid w:val="005B5D15"/>
    <w:rsid w:val="005B63FA"/>
    <w:rsid w:val="005B777A"/>
    <w:rsid w:val="005B7E89"/>
    <w:rsid w:val="005C14E9"/>
    <w:rsid w:val="005C2201"/>
    <w:rsid w:val="005C3413"/>
    <w:rsid w:val="005C41D2"/>
    <w:rsid w:val="005C4F5C"/>
    <w:rsid w:val="005C69BE"/>
    <w:rsid w:val="005C6FCE"/>
    <w:rsid w:val="005D086C"/>
    <w:rsid w:val="005D78E4"/>
    <w:rsid w:val="005D7A09"/>
    <w:rsid w:val="005D7D44"/>
    <w:rsid w:val="005E072A"/>
    <w:rsid w:val="005E14DF"/>
    <w:rsid w:val="005E28ED"/>
    <w:rsid w:val="005E3286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09BA"/>
    <w:rsid w:val="006212DA"/>
    <w:rsid w:val="0062213D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6969"/>
    <w:rsid w:val="006474D1"/>
    <w:rsid w:val="00650EC8"/>
    <w:rsid w:val="006518CC"/>
    <w:rsid w:val="00651E37"/>
    <w:rsid w:val="00653E7F"/>
    <w:rsid w:val="00654958"/>
    <w:rsid w:val="00657F07"/>
    <w:rsid w:val="00664811"/>
    <w:rsid w:val="00664A83"/>
    <w:rsid w:val="00665B19"/>
    <w:rsid w:val="00665DAE"/>
    <w:rsid w:val="006703C7"/>
    <w:rsid w:val="0067049B"/>
    <w:rsid w:val="00671DD7"/>
    <w:rsid w:val="0067265F"/>
    <w:rsid w:val="006731AA"/>
    <w:rsid w:val="00674345"/>
    <w:rsid w:val="0067436E"/>
    <w:rsid w:val="00674985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02A"/>
    <w:rsid w:val="006B255C"/>
    <w:rsid w:val="006B2A9F"/>
    <w:rsid w:val="006B3343"/>
    <w:rsid w:val="006B631B"/>
    <w:rsid w:val="006B794D"/>
    <w:rsid w:val="006C19BA"/>
    <w:rsid w:val="006C1D65"/>
    <w:rsid w:val="006C29F2"/>
    <w:rsid w:val="006C2A27"/>
    <w:rsid w:val="006C4DCA"/>
    <w:rsid w:val="006C62BF"/>
    <w:rsid w:val="006C6DF8"/>
    <w:rsid w:val="006D305C"/>
    <w:rsid w:val="006D3E89"/>
    <w:rsid w:val="006D46E4"/>
    <w:rsid w:val="006D6765"/>
    <w:rsid w:val="006D73BE"/>
    <w:rsid w:val="006E0581"/>
    <w:rsid w:val="006E0C6E"/>
    <w:rsid w:val="006E1E93"/>
    <w:rsid w:val="006E1F05"/>
    <w:rsid w:val="006E3F6F"/>
    <w:rsid w:val="006E4F7B"/>
    <w:rsid w:val="006E7CB7"/>
    <w:rsid w:val="006F0ED2"/>
    <w:rsid w:val="006F297E"/>
    <w:rsid w:val="006F2C0D"/>
    <w:rsid w:val="006F3CE4"/>
    <w:rsid w:val="006F3E90"/>
    <w:rsid w:val="006F4440"/>
    <w:rsid w:val="006F44C0"/>
    <w:rsid w:val="006F62A5"/>
    <w:rsid w:val="00700645"/>
    <w:rsid w:val="0070155D"/>
    <w:rsid w:val="007022F4"/>
    <w:rsid w:val="00703F43"/>
    <w:rsid w:val="0070488A"/>
    <w:rsid w:val="007055D8"/>
    <w:rsid w:val="0070694C"/>
    <w:rsid w:val="00712249"/>
    <w:rsid w:val="007137AE"/>
    <w:rsid w:val="007143B6"/>
    <w:rsid w:val="00714DF9"/>
    <w:rsid w:val="00715C79"/>
    <w:rsid w:val="0071739C"/>
    <w:rsid w:val="007204C8"/>
    <w:rsid w:val="00721BDD"/>
    <w:rsid w:val="00722A89"/>
    <w:rsid w:val="00723A56"/>
    <w:rsid w:val="00726B00"/>
    <w:rsid w:val="007303BA"/>
    <w:rsid w:val="00732A3C"/>
    <w:rsid w:val="00733285"/>
    <w:rsid w:val="00736B89"/>
    <w:rsid w:val="00737B6E"/>
    <w:rsid w:val="007408CE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D1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6C"/>
    <w:rsid w:val="00784710"/>
    <w:rsid w:val="00784DB9"/>
    <w:rsid w:val="0078547C"/>
    <w:rsid w:val="00785990"/>
    <w:rsid w:val="00785FD3"/>
    <w:rsid w:val="00787BE9"/>
    <w:rsid w:val="0079168D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5757"/>
    <w:rsid w:val="007C5FFD"/>
    <w:rsid w:val="007C627C"/>
    <w:rsid w:val="007C6D36"/>
    <w:rsid w:val="007C73C1"/>
    <w:rsid w:val="007D21ED"/>
    <w:rsid w:val="007D272B"/>
    <w:rsid w:val="007D3A31"/>
    <w:rsid w:val="007D69BA"/>
    <w:rsid w:val="007D6AB0"/>
    <w:rsid w:val="007D7516"/>
    <w:rsid w:val="007E168D"/>
    <w:rsid w:val="007E421B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6857"/>
    <w:rsid w:val="008173A3"/>
    <w:rsid w:val="008179E3"/>
    <w:rsid w:val="00820C01"/>
    <w:rsid w:val="008219F7"/>
    <w:rsid w:val="00821AE0"/>
    <w:rsid w:val="00822311"/>
    <w:rsid w:val="0082301D"/>
    <w:rsid w:val="00823E7F"/>
    <w:rsid w:val="008260D0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363B"/>
    <w:rsid w:val="00844818"/>
    <w:rsid w:val="008451CC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694D"/>
    <w:rsid w:val="00866CC5"/>
    <w:rsid w:val="008677A1"/>
    <w:rsid w:val="00873717"/>
    <w:rsid w:val="00874960"/>
    <w:rsid w:val="00874B22"/>
    <w:rsid w:val="00874E93"/>
    <w:rsid w:val="008756F6"/>
    <w:rsid w:val="008757D6"/>
    <w:rsid w:val="00876BD9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24D5"/>
    <w:rsid w:val="008A246D"/>
    <w:rsid w:val="008A29BB"/>
    <w:rsid w:val="008A2C4F"/>
    <w:rsid w:val="008B18D7"/>
    <w:rsid w:val="008B1FC3"/>
    <w:rsid w:val="008B2B5B"/>
    <w:rsid w:val="008B2BCB"/>
    <w:rsid w:val="008B5AB6"/>
    <w:rsid w:val="008B7BE3"/>
    <w:rsid w:val="008B7F04"/>
    <w:rsid w:val="008C01EE"/>
    <w:rsid w:val="008C049E"/>
    <w:rsid w:val="008C1117"/>
    <w:rsid w:val="008C1802"/>
    <w:rsid w:val="008C1C36"/>
    <w:rsid w:val="008C2B70"/>
    <w:rsid w:val="008C32E7"/>
    <w:rsid w:val="008C422C"/>
    <w:rsid w:val="008C4F84"/>
    <w:rsid w:val="008C60BA"/>
    <w:rsid w:val="008C7171"/>
    <w:rsid w:val="008D0DC8"/>
    <w:rsid w:val="008D2CEB"/>
    <w:rsid w:val="008D3DD5"/>
    <w:rsid w:val="008D6CB1"/>
    <w:rsid w:val="008D76A7"/>
    <w:rsid w:val="008E38BB"/>
    <w:rsid w:val="008E5102"/>
    <w:rsid w:val="008E7A49"/>
    <w:rsid w:val="008F07C2"/>
    <w:rsid w:val="008F16D9"/>
    <w:rsid w:val="008F1AFB"/>
    <w:rsid w:val="008F4AE8"/>
    <w:rsid w:val="008F5CA4"/>
    <w:rsid w:val="008F6FD6"/>
    <w:rsid w:val="008F730D"/>
    <w:rsid w:val="008F766E"/>
    <w:rsid w:val="008F7996"/>
    <w:rsid w:val="00901C5F"/>
    <w:rsid w:val="00902059"/>
    <w:rsid w:val="009033B4"/>
    <w:rsid w:val="00904D67"/>
    <w:rsid w:val="00905513"/>
    <w:rsid w:val="00905C5D"/>
    <w:rsid w:val="00907981"/>
    <w:rsid w:val="009110D4"/>
    <w:rsid w:val="0091204A"/>
    <w:rsid w:val="009145FF"/>
    <w:rsid w:val="00916B20"/>
    <w:rsid w:val="009214F6"/>
    <w:rsid w:val="00921A5A"/>
    <w:rsid w:val="00924C69"/>
    <w:rsid w:val="00925E09"/>
    <w:rsid w:val="00930C2C"/>
    <w:rsid w:val="009317ED"/>
    <w:rsid w:val="009319F6"/>
    <w:rsid w:val="00933C7A"/>
    <w:rsid w:val="00933F90"/>
    <w:rsid w:val="00936086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10D0"/>
    <w:rsid w:val="00951EC0"/>
    <w:rsid w:val="00952C8A"/>
    <w:rsid w:val="00952CB8"/>
    <w:rsid w:val="00953FCD"/>
    <w:rsid w:val="0095498D"/>
    <w:rsid w:val="00954B8D"/>
    <w:rsid w:val="00955CA2"/>
    <w:rsid w:val="009565E4"/>
    <w:rsid w:val="00956C17"/>
    <w:rsid w:val="00956E87"/>
    <w:rsid w:val="00960108"/>
    <w:rsid w:val="0096207B"/>
    <w:rsid w:val="00964AB0"/>
    <w:rsid w:val="00965C0F"/>
    <w:rsid w:val="00966052"/>
    <w:rsid w:val="009709E6"/>
    <w:rsid w:val="00970F05"/>
    <w:rsid w:val="00973618"/>
    <w:rsid w:val="0097457A"/>
    <w:rsid w:val="00974CDE"/>
    <w:rsid w:val="0097536D"/>
    <w:rsid w:val="00975689"/>
    <w:rsid w:val="00976630"/>
    <w:rsid w:val="0097735E"/>
    <w:rsid w:val="00977A6F"/>
    <w:rsid w:val="009824F7"/>
    <w:rsid w:val="00983921"/>
    <w:rsid w:val="00986375"/>
    <w:rsid w:val="0098644D"/>
    <w:rsid w:val="0099141C"/>
    <w:rsid w:val="00996D45"/>
    <w:rsid w:val="009976B2"/>
    <w:rsid w:val="00997CC1"/>
    <w:rsid w:val="009A0E43"/>
    <w:rsid w:val="009A2F3A"/>
    <w:rsid w:val="009A40FB"/>
    <w:rsid w:val="009A742A"/>
    <w:rsid w:val="009B03B9"/>
    <w:rsid w:val="009B0E47"/>
    <w:rsid w:val="009B1410"/>
    <w:rsid w:val="009B1A9A"/>
    <w:rsid w:val="009B2F5C"/>
    <w:rsid w:val="009B3C0F"/>
    <w:rsid w:val="009B4647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844"/>
    <w:rsid w:val="009C584B"/>
    <w:rsid w:val="009C6AB5"/>
    <w:rsid w:val="009C79CE"/>
    <w:rsid w:val="009D110D"/>
    <w:rsid w:val="009D2829"/>
    <w:rsid w:val="009D3CA9"/>
    <w:rsid w:val="009D43B3"/>
    <w:rsid w:val="009D46BC"/>
    <w:rsid w:val="009D5ED9"/>
    <w:rsid w:val="009D79A6"/>
    <w:rsid w:val="009E07A0"/>
    <w:rsid w:val="009E07CB"/>
    <w:rsid w:val="009E41F6"/>
    <w:rsid w:val="009E4EB1"/>
    <w:rsid w:val="009E56EB"/>
    <w:rsid w:val="009E5F41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9F7FC1"/>
    <w:rsid w:val="00A01573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27CCC"/>
    <w:rsid w:val="00A30D47"/>
    <w:rsid w:val="00A31584"/>
    <w:rsid w:val="00A3161C"/>
    <w:rsid w:val="00A3324C"/>
    <w:rsid w:val="00A34461"/>
    <w:rsid w:val="00A367B2"/>
    <w:rsid w:val="00A40CAB"/>
    <w:rsid w:val="00A41135"/>
    <w:rsid w:val="00A41A4B"/>
    <w:rsid w:val="00A41E93"/>
    <w:rsid w:val="00A43408"/>
    <w:rsid w:val="00A45C81"/>
    <w:rsid w:val="00A45CB5"/>
    <w:rsid w:val="00A45F50"/>
    <w:rsid w:val="00A46B16"/>
    <w:rsid w:val="00A479FB"/>
    <w:rsid w:val="00A47F40"/>
    <w:rsid w:val="00A50BD9"/>
    <w:rsid w:val="00A5267E"/>
    <w:rsid w:val="00A54E66"/>
    <w:rsid w:val="00A5587C"/>
    <w:rsid w:val="00A56A1D"/>
    <w:rsid w:val="00A60830"/>
    <w:rsid w:val="00A61807"/>
    <w:rsid w:val="00A61C1F"/>
    <w:rsid w:val="00A6386A"/>
    <w:rsid w:val="00A63DC0"/>
    <w:rsid w:val="00A646E7"/>
    <w:rsid w:val="00A658AB"/>
    <w:rsid w:val="00A66CE7"/>
    <w:rsid w:val="00A70252"/>
    <w:rsid w:val="00A71BA0"/>
    <w:rsid w:val="00A7219B"/>
    <w:rsid w:val="00A7404D"/>
    <w:rsid w:val="00A76186"/>
    <w:rsid w:val="00A76BA7"/>
    <w:rsid w:val="00A811D9"/>
    <w:rsid w:val="00A82552"/>
    <w:rsid w:val="00A82A94"/>
    <w:rsid w:val="00A9074D"/>
    <w:rsid w:val="00A94111"/>
    <w:rsid w:val="00A9459C"/>
    <w:rsid w:val="00A95394"/>
    <w:rsid w:val="00A95C56"/>
    <w:rsid w:val="00A9698A"/>
    <w:rsid w:val="00AA0086"/>
    <w:rsid w:val="00AA0389"/>
    <w:rsid w:val="00AA04CA"/>
    <w:rsid w:val="00AA0F7A"/>
    <w:rsid w:val="00AA2017"/>
    <w:rsid w:val="00AA2313"/>
    <w:rsid w:val="00AA2EFA"/>
    <w:rsid w:val="00AA713C"/>
    <w:rsid w:val="00AB10F9"/>
    <w:rsid w:val="00AB1DF4"/>
    <w:rsid w:val="00AB25C9"/>
    <w:rsid w:val="00AB6102"/>
    <w:rsid w:val="00AC01CD"/>
    <w:rsid w:val="00AC302B"/>
    <w:rsid w:val="00AC35C4"/>
    <w:rsid w:val="00AC5B8E"/>
    <w:rsid w:val="00AC6A1F"/>
    <w:rsid w:val="00AC6DCA"/>
    <w:rsid w:val="00AC7E4C"/>
    <w:rsid w:val="00AD0AF8"/>
    <w:rsid w:val="00AD1642"/>
    <w:rsid w:val="00AD7331"/>
    <w:rsid w:val="00AD7FB9"/>
    <w:rsid w:val="00AE0B56"/>
    <w:rsid w:val="00AE2DC0"/>
    <w:rsid w:val="00AE3A82"/>
    <w:rsid w:val="00AE729B"/>
    <w:rsid w:val="00AF0A78"/>
    <w:rsid w:val="00AF0DA4"/>
    <w:rsid w:val="00AF0FCC"/>
    <w:rsid w:val="00AF11B1"/>
    <w:rsid w:val="00AF4DC7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626B"/>
    <w:rsid w:val="00B412A4"/>
    <w:rsid w:val="00B44941"/>
    <w:rsid w:val="00B456A9"/>
    <w:rsid w:val="00B54FEB"/>
    <w:rsid w:val="00B55FD3"/>
    <w:rsid w:val="00B56F96"/>
    <w:rsid w:val="00B60B17"/>
    <w:rsid w:val="00B631F9"/>
    <w:rsid w:val="00B63210"/>
    <w:rsid w:val="00B63702"/>
    <w:rsid w:val="00B64137"/>
    <w:rsid w:val="00B64293"/>
    <w:rsid w:val="00B6433A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FF4"/>
    <w:rsid w:val="00B8039D"/>
    <w:rsid w:val="00B815CC"/>
    <w:rsid w:val="00B82884"/>
    <w:rsid w:val="00B82D16"/>
    <w:rsid w:val="00B833BA"/>
    <w:rsid w:val="00B83AFE"/>
    <w:rsid w:val="00B841D5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19"/>
    <w:rsid w:val="00BA24F5"/>
    <w:rsid w:val="00BA3AF2"/>
    <w:rsid w:val="00BA575C"/>
    <w:rsid w:val="00BA5CFE"/>
    <w:rsid w:val="00BA7B1E"/>
    <w:rsid w:val="00BB4381"/>
    <w:rsid w:val="00BB479B"/>
    <w:rsid w:val="00BB4F51"/>
    <w:rsid w:val="00BB5BE3"/>
    <w:rsid w:val="00BB61B9"/>
    <w:rsid w:val="00BB63D7"/>
    <w:rsid w:val="00BC0C1E"/>
    <w:rsid w:val="00BC49CE"/>
    <w:rsid w:val="00BC4B1D"/>
    <w:rsid w:val="00BC4ED7"/>
    <w:rsid w:val="00BC7968"/>
    <w:rsid w:val="00BD0637"/>
    <w:rsid w:val="00BD0C2B"/>
    <w:rsid w:val="00BD294A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1FD"/>
    <w:rsid w:val="00BE79B9"/>
    <w:rsid w:val="00BF225D"/>
    <w:rsid w:val="00BF23E4"/>
    <w:rsid w:val="00BF41B0"/>
    <w:rsid w:val="00BF7293"/>
    <w:rsid w:val="00BF767D"/>
    <w:rsid w:val="00C00B5A"/>
    <w:rsid w:val="00C0137C"/>
    <w:rsid w:val="00C01BB0"/>
    <w:rsid w:val="00C0395E"/>
    <w:rsid w:val="00C0427E"/>
    <w:rsid w:val="00C06192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58D9"/>
    <w:rsid w:val="00C27448"/>
    <w:rsid w:val="00C31141"/>
    <w:rsid w:val="00C3565A"/>
    <w:rsid w:val="00C41758"/>
    <w:rsid w:val="00C42C36"/>
    <w:rsid w:val="00C4518A"/>
    <w:rsid w:val="00C4692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41FE"/>
    <w:rsid w:val="00C90292"/>
    <w:rsid w:val="00C9075F"/>
    <w:rsid w:val="00C90A25"/>
    <w:rsid w:val="00C90A81"/>
    <w:rsid w:val="00C93762"/>
    <w:rsid w:val="00C94039"/>
    <w:rsid w:val="00C96CA5"/>
    <w:rsid w:val="00C96F4D"/>
    <w:rsid w:val="00C97850"/>
    <w:rsid w:val="00CA2500"/>
    <w:rsid w:val="00CA4A4E"/>
    <w:rsid w:val="00CA5C8A"/>
    <w:rsid w:val="00CA6778"/>
    <w:rsid w:val="00CA7534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18F5"/>
    <w:rsid w:val="00CC2100"/>
    <w:rsid w:val="00CC26F2"/>
    <w:rsid w:val="00CC2991"/>
    <w:rsid w:val="00CC36E1"/>
    <w:rsid w:val="00CC40EB"/>
    <w:rsid w:val="00CC60CD"/>
    <w:rsid w:val="00CC6A80"/>
    <w:rsid w:val="00CC7660"/>
    <w:rsid w:val="00CC7847"/>
    <w:rsid w:val="00CD02D7"/>
    <w:rsid w:val="00CD1DF6"/>
    <w:rsid w:val="00CD223E"/>
    <w:rsid w:val="00CD30F3"/>
    <w:rsid w:val="00CD4FCA"/>
    <w:rsid w:val="00CD7294"/>
    <w:rsid w:val="00CD790C"/>
    <w:rsid w:val="00CE0798"/>
    <w:rsid w:val="00CE0DC9"/>
    <w:rsid w:val="00CE2C23"/>
    <w:rsid w:val="00CE2E39"/>
    <w:rsid w:val="00CE67B8"/>
    <w:rsid w:val="00CE6D70"/>
    <w:rsid w:val="00CE719B"/>
    <w:rsid w:val="00CF0B35"/>
    <w:rsid w:val="00CF0F70"/>
    <w:rsid w:val="00CF209F"/>
    <w:rsid w:val="00CF2C5F"/>
    <w:rsid w:val="00CF3890"/>
    <w:rsid w:val="00CF4272"/>
    <w:rsid w:val="00CF44D3"/>
    <w:rsid w:val="00CF4706"/>
    <w:rsid w:val="00CF5A7E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105B0"/>
    <w:rsid w:val="00D10E98"/>
    <w:rsid w:val="00D12C3A"/>
    <w:rsid w:val="00D13659"/>
    <w:rsid w:val="00D136C4"/>
    <w:rsid w:val="00D15958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32DE"/>
    <w:rsid w:val="00D4493D"/>
    <w:rsid w:val="00D50A06"/>
    <w:rsid w:val="00D50F8C"/>
    <w:rsid w:val="00D51007"/>
    <w:rsid w:val="00D519EE"/>
    <w:rsid w:val="00D51C98"/>
    <w:rsid w:val="00D548D2"/>
    <w:rsid w:val="00D5491F"/>
    <w:rsid w:val="00D54F1B"/>
    <w:rsid w:val="00D5508A"/>
    <w:rsid w:val="00D5676C"/>
    <w:rsid w:val="00D57980"/>
    <w:rsid w:val="00D57FD0"/>
    <w:rsid w:val="00D64177"/>
    <w:rsid w:val="00D65768"/>
    <w:rsid w:val="00D701E9"/>
    <w:rsid w:val="00D739AC"/>
    <w:rsid w:val="00D73B87"/>
    <w:rsid w:val="00D755EC"/>
    <w:rsid w:val="00D75A7F"/>
    <w:rsid w:val="00D76438"/>
    <w:rsid w:val="00D76FE5"/>
    <w:rsid w:val="00D81313"/>
    <w:rsid w:val="00D81B7A"/>
    <w:rsid w:val="00D81BCA"/>
    <w:rsid w:val="00D81C00"/>
    <w:rsid w:val="00D825B9"/>
    <w:rsid w:val="00D826CA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47E4"/>
    <w:rsid w:val="00DA492F"/>
    <w:rsid w:val="00DA4FC3"/>
    <w:rsid w:val="00DA5A2C"/>
    <w:rsid w:val="00DA63C4"/>
    <w:rsid w:val="00DA78C3"/>
    <w:rsid w:val="00DB0A2D"/>
    <w:rsid w:val="00DB1725"/>
    <w:rsid w:val="00DB2141"/>
    <w:rsid w:val="00DB3E5D"/>
    <w:rsid w:val="00DB6654"/>
    <w:rsid w:val="00DB6D19"/>
    <w:rsid w:val="00DB6E74"/>
    <w:rsid w:val="00DB705E"/>
    <w:rsid w:val="00DB73A0"/>
    <w:rsid w:val="00DC14FB"/>
    <w:rsid w:val="00DC1BC6"/>
    <w:rsid w:val="00DC38D7"/>
    <w:rsid w:val="00DC4097"/>
    <w:rsid w:val="00DC64A9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479"/>
    <w:rsid w:val="00DF49FF"/>
    <w:rsid w:val="00DF6E64"/>
    <w:rsid w:val="00E01EFF"/>
    <w:rsid w:val="00E03667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54A3"/>
    <w:rsid w:val="00E27A95"/>
    <w:rsid w:val="00E27B90"/>
    <w:rsid w:val="00E30335"/>
    <w:rsid w:val="00E30C3D"/>
    <w:rsid w:val="00E32987"/>
    <w:rsid w:val="00E33ACF"/>
    <w:rsid w:val="00E33F17"/>
    <w:rsid w:val="00E35F54"/>
    <w:rsid w:val="00E4236A"/>
    <w:rsid w:val="00E44894"/>
    <w:rsid w:val="00E4494C"/>
    <w:rsid w:val="00E45381"/>
    <w:rsid w:val="00E5068C"/>
    <w:rsid w:val="00E5142C"/>
    <w:rsid w:val="00E51815"/>
    <w:rsid w:val="00E535ED"/>
    <w:rsid w:val="00E545BB"/>
    <w:rsid w:val="00E54653"/>
    <w:rsid w:val="00E55E85"/>
    <w:rsid w:val="00E60A91"/>
    <w:rsid w:val="00E6102A"/>
    <w:rsid w:val="00E62D12"/>
    <w:rsid w:val="00E63591"/>
    <w:rsid w:val="00E63593"/>
    <w:rsid w:val="00E63801"/>
    <w:rsid w:val="00E64867"/>
    <w:rsid w:val="00E65F69"/>
    <w:rsid w:val="00E664C2"/>
    <w:rsid w:val="00E711C8"/>
    <w:rsid w:val="00E73F2C"/>
    <w:rsid w:val="00E74872"/>
    <w:rsid w:val="00E769C5"/>
    <w:rsid w:val="00E76B71"/>
    <w:rsid w:val="00E76E30"/>
    <w:rsid w:val="00E80121"/>
    <w:rsid w:val="00E82F7A"/>
    <w:rsid w:val="00E84B3D"/>
    <w:rsid w:val="00E9039A"/>
    <w:rsid w:val="00E93BAA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6180"/>
    <w:rsid w:val="00EB776A"/>
    <w:rsid w:val="00EB7818"/>
    <w:rsid w:val="00EC016E"/>
    <w:rsid w:val="00EC184E"/>
    <w:rsid w:val="00EC4C49"/>
    <w:rsid w:val="00EC59CC"/>
    <w:rsid w:val="00EC6678"/>
    <w:rsid w:val="00EC79EE"/>
    <w:rsid w:val="00EC7E50"/>
    <w:rsid w:val="00ED0A5A"/>
    <w:rsid w:val="00ED26E7"/>
    <w:rsid w:val="00ED2779"/>
    <w:rsid w:val="00ED420B"/>
    <w:rsid w:val="00ED4799"/>
    <w:rsid w:val="00ED62C2"/>
    <w:rsid w:val="00ED7841"/>
    <w:rsid w:val="00EE031B"/>
    <w:rsid w:val="00EE0AAA"/>
    <w:rsid w:val="00EE191E"/>
    <w:rsid w:val="00EE2634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72D5"/>
    <w:rsid w:val="00F115E8"/>
    <w:rsid w:val="00F11BFC"/>
    <w:rsid w:val="00F11F86"/>
    <w:rsid w:val="00F134DD"/>
    <w:rsid w:val="00F137AE"/>
    <w:rsid w:val="00F13A50"/>
    <w:rsid w:val="00F13AB9"/>
    <w:rsid w:val="00F141E4"/>
    <w:rsid w:val="00F14666"/>
    <w:rsid w:val="00F1476C"/>
    <w:rsid w:val="00F1663F"/>
    <w:rsid w:val="00F218EA"/>
    <w:rsid w:val="00F226BC"/>
    <w:rsid w:val="00F22DEB"/>
    <w:rsid w:val="00F26D3A"/>
    <w:rsid w:val="00F32347"/>
    <w:rsid w:val="00F32F9E"/>
    <w:rsid w:val="00F339BD"/>
    <w:rsid w:val="00F3433E"/>
    <w:rsid w:val="00F34940"/>
    <w:rsid w:val="00F34ED5"/>
    <w:rsid w:val="00F36D49"/>
    <w:rsid w:val="00F4012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5BCF"/>
    <w:rsid w:val="00F567A0"/>
    <w:rsid w:val="00F56F0A"/>
    <w:rsid w:val="00F57A33"/>
    <w:rsid w:val="00F63159"/>
    <w:rsid w:val="00F6366D"/>
    <w:rsid w:val="00F638C6"/>
    <w:rsid w:val="00F63BAC"/>
    <w:rsid w:val="00F654A7"/>
    <w:rsid w:val="00F66D6D"/>
    <w:rsid w:val="00F73B9C"/>
    <w:rsid w:val="00F76BEE"/>
    <w:rsid w:val="00F77DC3"/>
    <w:rsid w:val="00F77F71"/>
    <w:rsid w:val="00F8263D"/>
    <w:rsid w:val="00F82EB5"/>
    <w:rsid w:val="00F830AB"/>
    <w:rsid w:val="00F83883"/>
    <w:rsid w:val="00F85D50"/>
    <w:rsid w:val="00F87038"/>
    <w:rsid w:val="00F9267F"/>
    <w:rsid w:val="00F92C94"/>
    <w:rsid w:val="00F9530C"/>
    <w:rsid w:val="00F95AD2"/>
    <w:rsid w:val="00F97F53"/>
    <w:rsid w:val="00FA0E15"/>
    <w:rsid w:val="00FA38E3"/>
    <w:rsid w:val="00FA51EB"/>
    <w:rsid w:val="00FA5326"/>
    <w:rsid w:val="00FA5E17"/>
    <w:rsid w:val="00FA7AD6"/>
    <w:rsid w:val="00FB1F99"/>
    <w:rsid w:val="00FB30B8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5ABE"/>
    <w:rsid w:val="00FE693E"/>
    <w:rsid w:val="00FE6B7C"/>
    <w:rsid w:val="00FE74A8"/>
    <w:rsid w:val="00FF030F"/>
    <w:rsid w:val="00FF0556"/>
    <w:rsid w:val="00FF073D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paragraph" w:styleId="af3">
    <w:name w:val="Subtitle"/>
    <w:basedOn w:val="a"/>
    <w:next w:val="a"/>
    <w:link w:val="af4"/>
    <w:qFormat/>
    <w:rsid w:val="00AF4DC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4">
    <w:name w:val="Подзаголовок Знак"/>
    <w:basedOn w:val="a0"/>
    <w:link w:val="af3"/>
    <w:rsid w:val="00AF4DC7"/>
    <w:rPr>
      <w:rFonts w:ascii="Cambria" w:hAnsi="Cambria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16690-E8B3-49D5-A611-5FB900A7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subject/>
  <dc:creator>рр</dc:creator>
  <cp:keywords/>
  <dc:description/>
  <cp:lastModifiedBy>Buharm</cp:lastModifiedBy>
  <cp:revision>31</cp:revision>
  <cp:lastPrinted>2019-11-13T07:54:00Z</cp:lastPrinted>
  <dcterms:created xsi:type="dcterms:W3CDTF">2019-11-27T15:55:00Z</dcterms:created>
  <dcterms:modified xsi:type="dcterms:W3CDTF">2019-12-03T12:47:00Z</dcterms:modified>
</cp:coreProperties>
</file>