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8C" w:rsidRDefault="00AA3B8C" w:rsidP="000E6D2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3B8C" w:rsidRDefault="00AA3B8C" w:rsidP="000E6D2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219"/>
        <w:gridCol w:w="5352"/>
      </w:tblGrid>
      <w:tr w:rsidR="0043035C" w:rsidRPr="00833FD2" w:rsidTr="00B71242">
        <w:tc>
          <w:tcPr>
            <w:tcW w:w="4219" w:type="dxa"/>
          </w:tcPr>
          <w:p w:rsidR="0043035C" w:rsidRPr="00833FD2" w:rsidRDefault="0043035C" w:rsidP="00B712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33FD2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Недригайлівська  районна</w:t>
            </w:r>
          </w:p>
          <w:p w:rsidR="0043035C" w:rsidRPr="00833FD2" w:rsidRDefault="0043035C" w:rsidP="00B712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33FD2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державна  адміністрація        </w:t>
            </w:r>
          </w:p>
        </w:tc>
        <w:tc>
          <w:tcPr>
            <w:tcW w:w="5352" w:type="dxa"/>
          </w:tcPr>
          <w:p w:rsidR="0043035C" w:rsidRPr="00833FD2" w:rsidRDefault="0043035C" w:rsidP="00B712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33FD2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                         Недригайлівська районна</w:t>
            </w:r>
          </w:p>
          <w:p w:rsidR="0043035C" w:rsidRPr="00833FD2" w:rsidRDefault="0043035C" w:rsidP="00B712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33FD2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                         рада</w:t>
            </w:r>
          </w:p>
        </w:tc>
      </w:tr>
    </w:tbl>
    <w:p w:rsidR="0043035C" w:rsidRPr="00833FD2" w:rsidRDefault="0043035C" w:rsidP="0043035C">
      <w:pPr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053E3F" w:rsidRPr="00833FD2" w:rsidRDefault="0043035C" w:rsidP="0043035C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С П І Л Ь Н Е   Р О З П О Р Я Д Ж Е Н Н Я </w:t>
      </w:r>
    </w:p>
    <w:p w:rsidR="00443047" w:rsidRPr="00833FD2" w:rsidRDefault="006D655A" w:rsidP="00443047">
      <w:pPr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>25</w:t>
      </w:r>
      <w:r w:rsidR="002C388B" w:rsidRPr="00833FD2">
        <w:rPr>
          <w:rFonts w:ascii="Times New Roman" w:hAnsi="Times New Roman" w:cs="Times New Roman"/>
          <w:b/>
          <w:sz w:val="27"/>
          <w:szCs w:val="27"/>
          <w:lang w:val="uk-UA"/>
        </w:rPr>
        <w:t>.09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>.201</w:t>
      </w:r>
      <w:r w:rsidR="002C388B" w:rsidRPr="00833FD2">
        <w:rPr>
          <w:rFonts w:ascii="Times New Roman" w:hAnsi="Times New Roman" w:cs="Times New Roman"/>
          <w:b/>
          <w:sz w:val="27"/>
          <w:szCs w:val="27"/>
          <w:lang w:val="uk-UA"/>
        </w:rPr>
        <w:t>8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смт</w:t>
      </w:r>
      <w:r w:rsidR="002C388B" w:rsidRPr="00833FD2">
        <w:rPr>
          <w:rFonts w:ascii="Times New Roman" w:hAnsi="Times New Roman" w:cs="Times New Roman"/>
          <w:b/>
          <w:sz w:val="27"/>
          <w:szCs w:val="27"/>
          <w:lang w:val="uk-UA"/>
        </w:rPr>
        <w:t>.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Недригайлів                       </w:t>
      </w:r>
      <w:r w:rsidR="002C388B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="000E6D22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№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466-</w:t>
      </w:r>
      <w:r w:rsidR="002C388B" w:rsidRPr="00833FD2">
        <w:rPr>
          <w:rFonts w:ascii="Times New Roman" w:hAnsi="Times New Roman" w:cs="Times New Roman"/>
          <w:b/>
          <w:sz w:val="27"/>
          <w:szCs w:val="27"/>
          <w:lang w:val="uk-UA"/>
        </w:rPr>
        <w:t>ОД/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26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>-ОД</w:t>
      </w:r>
    </w:p>
    <w:p w:rsidR="00443047" w:rsidRPr="00833FD2" w:rsidRDefault="00F223AA" w:rsidP="00AF4CCA">
      <w:pPr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833FD2">
        <w:rPr>
          <w:rFonts w:ascii="Times New Roman" w:hAnsi="Times New Roman" w:cs="Times New Roman"/>
          <w:b/>
          <w:sz w:val="27"/>
          <w:szCs w:val="27"/>
          <w:lang w:val="uk-UA"/>
        </w:rPr>
        <w:t>Про внесення змін</w:t>
      </w:r>
      <w:r w:rsidR="00443047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до спільного розпорядження</w:t>
      </w:r>
      <w:r w:rsidR="007C003D" w:rsidRPr="00833FD2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голови Недригайлівської районної державної адміністрації та голови Недригайлівської районної ради від 10.10</w:t>
      </w:r>
      <w:r w:rsidR="007C003D" w:rsidRPr="00833FD2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.2017  № </w:t>
      </w:r>
      <w:r w:rsidR="007C003D" w:rsidRPr="00833FD2">
        <w:rPr>
          <w:rFonts w:ascii="Times New Roman" w:hAnsi="Times New Roman" w:cs="Times New Roman"/>
          <w:b/>
          <w:sz w:val="27"/>
          <w:szCs w:val="27"/>
          <w:lang w:val="uk-UA"/>
        </w:rPr>
        <w:t>704</w:t>
      </w:r>
      <w:r w:rsidR="007C003D" w:rsidRPr="00833FD2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–ОД/</w:t>
      </w:r>
      <w:r w:rsidR="007C003D" w:rsidRPr="00833FD2">
        <w:rPr>
          <w:rFonts w:ascii="Times New Roman" w:hAnsi="Times New Roman" w:cs="Times New Roman"/>
          <w:b/>
          <w:sz w:val="27"/>
          <w:szCs w:val="27"/>
          <w:lang w:val="uk-UA"/>
        </w:rPr>
        <w:t>26</w:t>
      </w:r>
      <w:r w:rsidR="001109F7" w:rsidRPr="00833FD2">
        <w:rPr>
          <w:rFonts w:ascii="Times New Roman" w:hAnsi="Times New Roman" w:cs="Times New Roman"/>
          <w:b/>
          <w:sz w:val="27"/>
          <w:szCs w:val="27"/>
          <w:lang w:val="uk-UA"/>
        </w:rPr>
        <w:t>-ОД</w:t>
      </w:r>
      <w:r w:rsidR="007C003D" w:rsidRPr="00833FD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</w:t>
      </w:r>
    </w:p>
    <w:p w:rsidR="003B2B62" w:rsidRPr="006A0591" w:rsidRDefault="003B2B62" w:rsidP="003B2B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      </w:t>
      </w:r>
      <w:r w:rsidR="005E782C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443047" w:rsidRPr="006A0591">
        <w:rPr>
          <w:rFonts w:ascii="Times New Roman" w:hAnsi="Times New Roman" w:cs="Times New Roman"/>
          <w:sz w:val="27"/>
          <w:szCs w:val="27"/>
          <w:lang w:val="uk-UA"/>
        </w:rPr>
        <w:t>Відповідно до  статей 6, 13, 19 до Закону України «Про місцеві державні адміністрації» та Закону України  «Про місцеве самоврядування в Україні», статей 5, 9 Закону України «Про розвиток та державну підтримку малого і середнього підприємництва в Україні», Програми розвитку малого та середнього підприємництва в Недригайлівському  районі на 2017-2020 роки, затвердженої рішенням двадцять другої сесії сьомого скликання Недригайлівської  районної ради від 06.10.2017, з метою створення сприятливих умов для  здійснення і зростання малого та середнього підприємництва</w:t>
      </w:r>
      <w:r w:rsidR="001109F7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та у зв</w:t>
      </w:r>
      <w:r w:rsidRPr="006A0591">
        <w:rPr>
          <w:rFonts w:ascii="Times New Roman" w:hAnsi="Times New Roman" w:cs="Times New Roman"/>
          <w:sz w:val="27"/>
          <w:szCs w:val="27"/>
          <w:lang w:val="uk-UA"/>
        </w:rPr>
        <w:t>’</w:t>
      </w:r>
      <w:r w:rsidR="001109F7" w:rsidRPr="006A0591">
        <w:rPr>
          <w:rFonts w:ascii="Times New Roman" w:hAnsi="Times New Roman" w:cs="Times New Roman"/>
          <w:sz w:val="27"/>
          <w:szCs w:val="27"/>
          <w:lang w:val="uk-UA"/>
        </w:rPr>
        <w:t>язку  із кадровими змінами</w:t>
      </w:r>
      <w:r w:rsidR="000F67A7" w:rsidRPr="006A0591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1109F7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</w:p>
    <w:p w:rsidR="00443047" w:rsidRPr="006A0591" w:rsidRDefault="005E782C" w:rsidP="00C06B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A0591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         </w:t>
      </w:r>
      <w:r w:rsidRPr="006A0591">
        <w:rPr>
          <w:rStyle w:val="FontStyle12"/>
          <w:sz w:val="27"/>
          <w:szCs w:val="27"/>
          <w:lang w:val="uk-UA"/>
        </w:rPr>
        <w:t>1.</w:t>
      </w:r>
      <w:r w:rsidR="00A125D0">
        <w:rPr>
          <w:rStyle w:val="FontStyle12"/>
          <w:sz w:val="27"/>
          <w:szCs w:val="27"/>
          <w:lang w:val="uk-UA"/>
        </w:rPr>
        <w:t xml:space="preserve"> </w:t>
      </w:r>
      <w:r w:rsidR="005A4337" w:rsidRPr="006A0591">
        <w:rPr>
          <w:rStyle w:val="FontStyle12"/>
          <w:sz w:val="27"/>
          <w:szCs w:val="27"/>
          <w:lang w:val="uk-UA"/>
        </w:rPr>
        <w:t xml:space="preserve">Унести зміни до складу </w:t>
      </w:r>
      <w:r w:rsidR="008A5E6B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районної конкурсної комісії з оцінки та проведення конкурсного відбору проектів суб’єктів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установах, утвореної  спільним розпорядженням голови Недригайлівської районної </w:t>
      </w:r>
      <w:r w:rsidR="00226DD6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державної адміністрації </w:t>
      </w:r>
      <w:r w:rsidR="008A5E6B" w:rsidRPr="006A0591">
        <w:rPr>
          <w:rFonts w:ascii="Times New Roman" w:hAnsi="Times New Roman" w:cs="Times New Roman"/>
          <w:sz w:val="27"/>
          <w:szCs w:val="27"/>
          <w:lang w:val="uk-UA"/>
        </w:rPr>
        <w:t>та голови Недригайлівської районної ради</w:t>
      </w:r>
      <w:r w:rsidR="00282007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від </w:t>
      </w:r>
      <w:r w:rsidR="00BC5BA1" w:rsidRPr="006A0591">
        <w:rPr>
          <w:rFonts w:ascii="Times New Roman" w:hAnsi="Times New Roman" w:cs="Times New Roman"/>
          <w:sz w:val="27"/>
          <w:szCs w:val="27"/>
          <w:lang w:val="uk-UA"/>
        </w:rPr>
        <w:t>10.10.2017  №  704–ОД/26-ОД</w:t>
      </w:r>
      <w:r w:rsidR="00D971AD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«Про районну конкурсну комісію з оцінки та проведення конкурсного відбору проектів суб’єктів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установах»</w:t>
      </w:r>
      <w:r w:rsidR="00942731" w:rsidRPr="006A0591">
        <w:rPr>
          <w:rFonts w:ascii="Times New Roman" w:hAnsi="Times New Roman" w:cs="Times New Roman"/>
          <w:sz w:val="27"/>
          <w:szCs w:val="27"/>
          <w:lang w:val="uk-UA"/>
        </w:rPr>
        <w:t>, затвердивши її новий склад (додається).</w:t>
      </w:r>
      <w:r w:rsidR="00BC5BA1"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</w:t>
      </w:r>
      <w:r w:rsidR="008A5E6B" w:rsidRPr="006A0591">
        <w:rPr>
          <w:sz w:val="27"/>
          <w:szCs w:val="27"/>
          <w:lang w:val="uk-UA"/>
        </w:rPr>
        <w:t xml:space="preserve">  </w:t>
      </w:r>
    </w:p>
    <w:p w:rsidR="00451845" w:rsidRPr="006A0591" w:rsidRDefault="00EE1A4D" w:rsidP="00AF4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2.</w:t>
      </w:r>
      <w:r w:rsidR="00A125D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6BF8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Визнати таким, що втратив чинність склад районної конкурсної комісії з оцінки та проведення конкурсного відбору проектів суб’єктів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установах, затверджений спільним розпорядженням голови Недригайлівської районної </w:t>
      </w:r>
      <w:r w:rsidR="00B235F2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державної адміністрації </w:t>
      </w:r>
      <w:r w:rsidR="00C06BF8" w:rsidRPr="006A0591">
        <w:rPr>
          <w:rFonts w:ascii="Times New Roman" w:hAnsi="Times New Roman" w:cs="Times New Roman"/>
          <w:sz w:val="27"/>
          <w:szCs w:val="27"/>
          <w:lang w:val="uk-UA"/>
        </w:rPr>
        <w:t>та голови Недригайлівської районної ради від 10.10.2017  № 704–ОД/26-ОД «Про районну конкурсну</w:t>
      </w:r>
      <w:r w:rsidR="00AF4CC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B13CB">
        <w:rPr>
          <w:rFonts w:ascii="Times New Roman" w:hAnsi="Times New Roman" w:cs="Times New Roman"/>
          <w:sz w:val="27"/>
          <w:szCs w:val="27"/>
          <w:lang w:val="uk-UA"/>
        </w:rPr>
        <w:t xml:space="preserve">комісію з оцінки та </w:t>
      </w:r>
      <w:r w:rsidR="00C06BF8" w:rsidRPr="006A0591">
        <w:rPr>
          <w:rFonts w:ascii="Times New Roman" w:hAnsi="Times New Roman" w:cs="Times New Roman"/>
          <w:sz w:val="27"/>
          <w:szCs w:val="27"/>
          <w:lang w:val="uk-UA"/>
        </w:rPr>
        <w:t>проведення</w:t>
      </w:r>
      <w:r w:rsidR="003B13C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6BF8" w:rsidRPr="006A0591">
        <w:rPr>
          <w:rFonts w:ascii="Times New Roman" w:hAnsi="Times New Roman" w:cs="Times New Roman"/>
          <w:sz w:val="27"/>
          <w:szCs w:val="27"/>
          <w:lang w:val="uk-UA"/>
        </w:rPr>
        <w:t>конкурсного</w:t>
      </w:r>
      <w:r w:rsidR="003B13CB">
        <w:rPr>
          <w:rFonts w:ascii="Times New Roman" w:hAnsi="Times New Roman" w:cs="Times New Roman"/>
          <w:sz w:val="27"/>
          <w:szCs w:val="27"/>
          <w:lang w:val="uk-UA"/>
        </w:rPr>
        <w:t xml:space="preserve"> відбору суб</w:t>
      </w:r>
      <w:r w:rsidR="00477B9D" w:rsidRPr="00477B9D">
        <w:rPr>
          <w:rFonts w:ascii="Times New Roman" w:hAnsi="Times New Roman" w:cs="Times New Roman"/>
          <w:sz w:val="27"/>
          <w:szCs w:val="27"/>
          <w:lang w:val="uk-UA"/>
        </w:rPr>
        <w:t>’</w:t>
      </w:r>
      <w:r w:rsidR="003B13CB">
        <w:rPr>
          <w:rFonts w:ascii="Times New Roman" w:hAnsi="Times New Roman" w:cs="Times New Roman"/>
          <w:sz w:val="27"/>
          <w:szCs w:val="27"/>
          <w:lang w:val="uk-UA"/>
        </w:rPr>
        <w:t>єктів</w:t>
      </w:r>
      <w:r w:rsidR="00C91277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06BF8" w:rsidRPr="006A0591">
        <w:rPr>
          <w:rFonts w:ascii="Times New Roman" w:hAnsi="Times New Roman" w:cs="Times New Roman"/>
          <w:sz w:val="27"/>
          <w:szCs w:val="27"/>
          <w:lang w:val="uk-UA"/>
        </w:rPr>
        <w:t xml:space="preserve">малого підприємництва для отримання за рахунок коштів районного бюджету часткової компенсації </w:t>
      </w:r>
      <w:r w:rsidR="00AF4CCA">
        <w:rPr>
          <w:rFonts w:ascii="Times New Roman" w:hAnsi="Times New Roman" w:cs="Times New Roman"/>
          <w:sz w:val="27"/>
          <w:szCs w:val="27"/>
          <w:lang w:val="uk-UA"/>
        </w:rPr>
        <w:t>с</w:t>
      </w:r>
      <w:r w:rsidR="00C06BF8" w:rsidRPr="006A0591">
        <w:rPr>
          <w:rFonts w:ascii="Times New Roman" w:hAnsi="Times New Roman" w:cs="Times New Roman"/>
          <w:sz w:val="27"/>
          <w:szCs w:val="27"/>
          <w:lang w:val="uk-UA"/>
        </w:rPr>
        <w:t>плачених відсотків за кредитами, отриманими у державних банківських установах».</w:t>
      </w:r>
    </w:p>
    <w:p w:rsidR="00053E3F" w:rsidRPr="006A0591" w:rsidRDefault="00053E3F" w:rsidP="00EF631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3035C" w:rsidRDefault="005E782C" w:rsidP="0043035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Голова  </w:t>
      </w:r>
      <w:r w:rsidR="0043035C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Недригайлівської                                         </w:t>
      </w:r>
      <w:r w:rsidR="0043035C"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Голова  </w:t>
      </w:r>
      <w:r w:rsidR="0043035C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Недригайлівської </w:t>
      </w:r>
    </w:p>
    <w:p w:rsidR="0043035C" w:rsidRDefault="0043035C" w:rsidP="0043035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районної </w:t>
      </w:r>
      <w:r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державної адміністрації</w:t>
      </w:r>
      <w:r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районної ради</w:t>
      </w:r>
    </w:p>
    <w:p w:rsidR="0043035C" w:rsidRDefault="0043035C" w:rsidP="0043035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43035C" w:rsidRPr="00EF6311" w:rsidRDefault="0043035C" w:rsidP="004303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С.ПАНЧЕНКО</w:t>
      </w:r>
      <w:r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І.НАНКА</w:t>
      </w:r>
      <w:r w:rsidRPr="006A059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                  </w:t>
      </w:r>
    </w:p>
    <w:p w:rsidR="0043035C" w:rsidRDefault="0043035C" w:rsidP="00EF631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150BBE" w:rsidRPr="00AA1D03" w:rsidRDefault="00443047" w:rsidP="00AA1D03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548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</w:t>
      </w:r>
      <w:r w:rsidR="00AA1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</w:p>
    <w:p w:rsidR="0043035C" w:rsidRDefault="00150BBE" w:rsidP="004430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</w:t>
      </w:r>
    </w:p>
    <w:p w:rsidR="00443047" w:rsidRPr="004E60AF" w:rsidRDefault="0043035C" w:rsidP="004430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150BB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443047"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ЗАТВЕРДЖЕНО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Спільне розпорядження  голови  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  <w:r w:rsidRPr="004E60AF">
        <w:rPr>
          <w:rFonts w:ascii="Times New Roman" w:hAnsi="Times New Roman" w:cs="Times New Roman"/>
          <w:sz w:val="26"/>
          <w:szCs w:val="26"/>
          <w:lang w:val="uk-UA"/>
        </w:rPr>
        <w:t xml:space="preserve">Недригайлівської </w:t>
      </w: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районної 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державної адміністрації та  голови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  <w:r w:rsidRPr="004E60AF">
        <w:rPr>
          <w:rFonts w:ascii="Times New Roman" w:hAnsi="Times New Roman" w:cs="Times New Roman"/>
          <w:sz w:val="26"/>
          <w:szCs w:val="26"/>
          <w:lang w:val="uk-UA"/>
        </w:rPr>
        <w:t xml:space="preserve">Недригайлівської </w:t>
      </w: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>районної ради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</w:t>
      </w:r>
      <w:r w:rsidR="00E40E0B">
        <w:rPr>
          <w:rFonts w:ascii="Times New Roman" w:eastAsia="Times New Roman" w:hAnsi="Times New Roman" w:cs="Times New Roman"/>
          <w:sz w:val="26"/>
          <w:szCs w:val="26"/>
          <w:lang w:val="uk-UA"/>
        </w:rPr>
        <w:t>25</w:t>
      </w:r>
      <w:r w:rsidR="00E523FD" w:rsidRPr="004E60AF">
        <w:rPr>
          <w:rFonts w:ascii="Times New Roman" w:hAnsi="Times New Roman" w:cs="Times New Roman"/>
          <w:sz w:val="26"/>
          <w:szCs w:val="26"/>
          <w:lang w:val="uk-UA"/>
        </w:rPr>
        <w:t xml:space="preserve"> вересня </w:t>
      </w:r>
      <w:r w:rsidR="00E523FD"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>2018 року</w:t>
      </w: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№ </w:t>
      </w:r>
      <w:r w:rsidR="00E40E0B">
        <w:rPr>
          <w:rFonts w:ascii="Times New Roman" w:eastAsia="Times New Roman" w:hAnsi="Times New Roman" w:cs="Times New Roman"/>
          <w:sz w:val="26"/>
          <w:szCs w:val="26"/>
          <w:lang w:val="uk-UA"/>
        </w:rPr>
        <w:t>466-</w:t>
      </w: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>ОД/</w:t>
      </w:r>
      <w:r w:rsidR="00E40E0B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4E60A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443047" w:rsidRPr="004E60AF" w:rsidRDefault="00443047" w:rsidP="00443047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43047" w:rsidRPr="004E60AF" w:rsidRDefault="00443047" w:rsidP="00443047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</w:t>
      </w:r>
    </w:p>
    <w:p w:rsidR="00443047" w:rsidRPr="004E60AF" w:rsidRDefault="00443047" w:rsidP="0044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районної конкурсної комісії з оцінки та проведення конкурсного відбору проектів суб’єктів малого підприємництва для отримання за рахунок коштів районного бюджету часткової компенсації сплачених відсотків за кредитами, отриманими у державних банківських установах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9907" w:type="dxa"/>
        <w:tblInd w:w="-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"/>
        <w:gridCol w:w="3417"/>
        <w:gridCol w:w="270"/>
        <w:gridCol w:w="1098"/>
        <w:gridCol w:w="4786"/>
        <w:gridCol w:w="318"/>
      </w:tblGrid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E523FD" w:rsidP="00E523F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Васильченко</w:t>
            </w:r>
          </w:p>
          <w:p w:rsidR="00E523FD" w:rsidRPr="004E60AF" w:rsidRDefault="00E523FD" w:rsidP="00E523F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Олексій Іванович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E523FD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 w:rsidR="00443047"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голови Недригайлівської районної</w:t>
            </w:r>
          </w:p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державної адміністрації, голова комісії</w:t>
            </w:r>
          </w:p>
        </w:tc>
      </w:tr>
      <w:tr w:rsidR="00443047" w:rsidRPr="006D655A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Веретільник</w:t>
            </w:r>
          </w:p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Надія Миколаївна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розвитку сільських територій Недригайлівської районної державної адміністрації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Качинська</w:t>
            </w:r>
          </w:p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Іванівна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002588" w:rsidP="00B9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фізична особа підприємець</w:t>
            </w:r>
            <w:r w:rsidR="00443047" w:rsidRPr="004E6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Кужель </w:t>
            </w:r>
          </w:p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Іванович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60A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заступник голови Недригайлівської районної ради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Нанка</w:t>
            </w:r>
          </w:p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 Володимирович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Недригайлівської районної ради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Прокопченко</w:t>
            </w:r>
          </w:p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Ольга Григорівна 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7F4493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фізична особа підприємець</w:t>
            </w:r>
            <w:r w:rsidR="00443047" w:rsidRPr="004E6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Татарчук </w:t>
            </w:r>
          </w:p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Олександрович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головний спеціаліст з питань правового забезпечення діяльності Недригайлівської районної ради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Токаренко</w:t>
            </w:r>
          </w:p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Павло Іванович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фінансового управління Недригайлівської  районної державної адміністрації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Федина</w:t>
            </w:r>
          </w:p>
          <w:p w:rsidR="00443047" w:rsidRPr="004E60AF" w:rsidRDefault="00443047" w:rsidP="00B911BC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Світлана Іванівна </w:t>
            </w: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pStyle w:val="a3"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E60A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B6900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фізична особа підприємець</w:t>
            </w:r>
            <w:r w:rsidR="00443047" w:rsidRPr="004E6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443047" w:rsidRPr="004E60AF" w:rsidTr="00B911BC">
        <w:tc>
          <w:tcPr>
            <w:tcW w:w="3435" w:type="dxa"/>
            <w:gridSpan w:val="2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202" w:type="dxa"/>
            <w:gridSpan w:val="3"/>
            <w:shd w:val="clear" w:color="auto" w:fill="auto"/>
          </w:tcPr>
          <w:p w:rsidR="00443047" w:rsidRPr="004E60AF" w:rsidRDefault="00443047" w:rsidP="00B911B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43047" w:rsidRPr="004E60AF" w:rsidTr="00B911B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Before w:val="1"/>
          <w:gridAfter w:val="1"/>
          <w:wBefore w:w="18" w:type="dxa"/>
          <w:wAfter w:w="318" w:type="dxa"/>
        </w:trPr>
        <w:tc>
          <w:tcPr>
            <w:tcW w:w="4785" w:type="dxa"/>
            <w:gridSpan w:val="3"/>
          </w:tcPr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Керівник апарату 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Недригайлівської районної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державної адміністрації</w:t>
            </w:r>
          </w:p>
          <w:p w:rsidR="00443047" w:rsidRPr="004E60AF" w:rsidRDefault="00443047" w:rsidP="00B9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</w:t>
            </w:r>
          </w:p>
          <w:p w:rsidR="00443047" w:rsidRPr="004E60AF" w:rsidRDefault="00443047" w:rsidP="00B9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</w:t>
            </w:r>
          </w:p>
          <w:p w:rsidR="00443047" w:rsidRPr="004E60AF" w:rsidRDefault="00443047" w:rsidP="00B911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</w:t>
            </w:r>
            <w:r w:rsidR="001753A3"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О. НЕМЕНКО</w:t>
            </w: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</w:t>
            </w:r>
          </w:p>
        </w:tc>
        <w:tc>
          <w:tcPr>
            <w:tcW w:w="4786" w:type="dxa"/>
          </w:tcPr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Керуючий справами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виконавчого апарату                                                  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Недригайлівської районної </w:t>
            </w:r>
            <w:r w:rsidR="006F18C7"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ради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</w:t>
            </w:r>
          </w:p>
          <w:p w:rsidR="00443047" w:rsidRPr="004E60AF" w:rsidRDefault="00443047" w:rsidP="00B9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</w:t>
            </w:r>
            <w:r w:rsidR="001753A3"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С.КОРЕНЕВ</w:t>
            </w:r>
            <w:r w:rsidRPr="004E6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443047" w:rsidRPr="004E60AF" w:rsidRDefault="00443047" w:rsidP="0044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76CB9" w:rsidRPr="004E60AF" w:rsidRDefault="00443047" w:rsidP="00476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Начальник </w:t>
      </w:r>
      <w:r w:rsidR="00476CB9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управління </w:t>
      </w:r>
    </w:p>
    <w:p w:rsidR="00476CB9" w:rsidRPr="004E60AF" w:rsidRDefault="00443047" w:rsidP="0044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розвитку сільських територій </w:t>
      </w:r>
    </w:p>
    <w:p w:rsidR="00443047" w:rsidRPr="004E60AF" w:rsidRDefault="00443047" w:rsidP="0044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Недригайлівської</w:t>
      </w:r>
      <w:r w:rsidR="00476CB9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районної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державної а</w:t>
      </w:r>
      <w:r w:rsidR="001753A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дміністрації</w:t>
      </w:r>
      <w:r w:rsidR="001753A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1753A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1753A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1753A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           </w:t>
      </w:r>
      <w:r w:rsidR="00BC0EAA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262C6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Н.</w:t>
      </w:r>
      <w:r w:rsidR="001753A3" w:rsidRPr="004E60A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ВЕРЕТІЛЬНИК</w:t>
      </w:r>
    </w:p>
    <w:p w:rsidR="00443047" w:rsidRPr="004E60AF" w:rsidRDefault="00443047" w:rsidP="0044304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43047" w:rsidRDefault="00443047" w:rsidP="00443047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443047" w:rsidSect="000127BA">
      <w:pgSz w:w="11906" w:h="16838"/>
      <w:pgMar w:top="142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A89" w:rsidRDefault="00066A89" w:rsidP="005E782C">
      <w:pPr>
        <w:spacing w:after="0" w:line="240" w:lineRule="auto"/>
      </w:pPr>
      <w:r>
        <w:separator/>
      </w:r>
    </w:p>
  </w:endnote>
  <w:endnote w:type="continuationSeparator" w:id="1">
    <w:p w:rsidR="00066A89" w:rsidRDefault="00066A89" w:rsidP="005E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A89" w:rsidRDefault="00066A89" w:rsidP="005E782C">
      <w:pPr>
        <w:spacing w:after="0" w:line="240" w:lineRule="auto"/>
      </w:pPr>
      <w:r>
        <w:separator/>
      </w:r>
    </w:p>
  </w:footnote>
  <w:footnote w:type="continuationSeparator" w:id="1">
    <w:p w:rsidR="00066A89" w:rsidRDefault="00066A89" w:rsidP="005E78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3047"/>
    <w:rsid w:val="00002588"/>
    <w:rsid w:val="000127BA"/>
    <w:rsid w:val="00053E3F"/>
    <w:rsid w:val="00066A89"/>
    <w:rsid w:val="00066D69"/>
    <w:rsid w:val="000770CF"/>
    <w:rsid w:val="000C34BF"/>
    <w:rsid w:val="000D5482"/>
    <w:rsid w:val="000D61D4"/>
    <w:rsid w:val="000E6D22"/>
    <w:rsid w:val="000F67A7"/>
    <w:rsid w:val="001109F7"/>
    <w:rsid w:val="001216AE"/>
    <w:rsid w:val="00150BBE"/>
    <w:rsid w:val="001753A3"/>
    <w:rsid w:val="001A4FDB"/>
    <w:rsid w:val="001C63A5"/>
    <w:rsid w:val="001D0B0D"/>
    <w:rsid w:val="001E2EEE"/>
    <w:rsid w:val="001F1E0B"/>
    <w:rsid w:val="00226DD6"/>
    <w:rsid w:val="00262C63"/>
    <w:rsid w:val="00282007"/>
    <w:rsid w:val="00286959"/>
    <w:rsid w:val="002A1979"/>
    <w:rsid w:val="002C388B"/>
    <w:rsid w:val="002D336C"/>
    <w:rsid w:val="002D7F4E"/>
    <w:rsid w:val="003200B9"/>
    <w:rsid w:val="00334DB7"/>
    <w:rsid w:val="00340333"/>
    <w:rsid w:val="003611CB"/>
    <w:rsid w:val="0037517B"/>
    <w:rsid w:val="00382EBA"/>
    <w:rsid w:val="00385A38"/>
    <w:rsid w:val="003B13CB"/>
    <w:rsid w:val="003B2B62"/>
    <w:rsid w:val="0043035C"/>
    <w:rsid w:val="00443047"/>
    <w:rsid w:val="00451845"/>
    <w:rsid w:val="00476CB9"/>
    <w:rsid w:val="00477B9D"/>
    <w:rsid w:val="00477BD1"/>
    <w:rsid w:val="004A7AE6"/>
    <w:rsid w:val="004B6900"/>
    <w:rsid w:val="004E60AF"/>
    <w:rsid w:val="005329E1"/>
    <w:rsid w:val="00582B8A"/>
    <w:rsid w:val="005A4337"/>
    <w:rsid w:val="005D706A"/>
    <w:rsid w:val="005E7417"/>
    <w:rsid w:val="005E782C"/>
    <w:rsid w:val="00603C29"/>
    <w:rsid w:val="00610ED2"/>
    <w:rsid w:val="00613ADB"/>
    <w:rsid w:val="006A0591"/>
    <w:rsid w:val="006D1537"/>
    <w:rsid w:val="006D4073"/>
    <w:rsid w:val="006D655A"/>
    <w:rsid w:val="006F00E0"/>
    <w:rsid w:val="006F18C7"/>
    <w:rsid w:val="00733FFF"/>
    <w:rsid w:val="007C003D"/>
    <w:rsid w:val="007F4493"/>
    <w:rsid w:val="00822289"/>
    <w:rsid w:val="008248FB"/>
    <w:rsid w:val="00833FD2"/>
    <w:rsid w:val="008658D7"/>
    <w:rsid w:val="008A5E6B"/>
    <w:rsid w:val="008C07E1"/>
    <w:rsid w:val="008D3E7F"/>
    <w:rsid w:val="00900D82"/>
    <w:rsid w:val="00903D80"/>
    <w:rsid w:val="00942731"/>
    <w:rsid w:val="009C4A5F"/>
    <w:rsid w:val="009D6703"/>
    <w:rsid w:val="009E5747"/>
    <w:rsid w:val="009E7D6A"/>
    <w:rsid w:val="009F3078"/>
    <w:rsid w:val="009F7081"/>
    <w:rsid w:val="00A0306F"/>
    <w:rsid w:val="00A125D0"/>
    <w:rsid w:val="00A16FBD"/>
    <w:rsid w:val="00A70636"/>
    <w:rsid w:val="00A8659B"/>
    <w:rsid w:val="00A9318A"/>
    <w:rsid w:val="00AA1D03"/>
    <w:rsid w:val="00AA3B8C"/>
    <w:rsid w:val="00AE3CA3"/>
    <w:rsid w:val="00AF4CCA"/>
    <w:rsid w:val="00B14B30"/>
    <w:rsid w:val="00B235F2"/>
    <w:rsid w:val="00B60A01"/>
    <w:rsid w:val="00B9647B"/>
    <w:rsid w:val="00BA2D66"/>
    <w:rsid w:val="00BC0EAA"/>
    <w:rsid w:val="00BC5BA1"/>
    <w:rsid w:val="00C06BF8"/>
    <w:rsid w:val="00C91277"/>
    <w:rsid w:val="00CA2A3D"/>
    <w:rsid w:val="00CA74AC"/>
    <w:rsid w:val="00CD5D05"/>
    <w:rsid w:val="00CE205B"/>
    <w:rsid w:val="00D17E51"/>
    <w:rsid w:val="00D94792"/>
    <w:rsid w:val="00D971AD"/>
    <w:rsid w:val="00DA76C4"/>
    <w:rsid w:val="00DA7E5E"/>
    <w:rsid w:val="00DE23A9"/>
    <w:rsid w:val="00DE23B1"/>
    <w:rsid w:val="00E336E5"/>
    <w:rsid w:val="00E40E0B"/>
    <w:rsid w:val="00E47247"/>
    <w:rsid w:val="00E511E7"/>
    <w:rsid w:val="00E523FD"/>
    <w:rsid w:val="00E62E50"/>
    <w:rsid w:val="00EA020F"/>
    <w:rsid w:val="00EB61AB"/>
    <w:rsid w:val="00EC3A21"/>
    <w:rsid w:val="00EC666C"/>
    <w:rsid w:val="00EE1A4D"/>
    <w:rsid w:val="00EE7BAB"/>
    <w:rsid w:val="00EF6311"/>
    <w:rsid w:val="00EF63E9"/>
    <w:rsid w:val="00F223AA"/>
    <w:rsid w:val="00F26743"/>
    <w:rsid w:val="00FA6ACB"/>
    <w:rsid w:val="00FB4D40"/>
    <w:rsid w:val="00FD6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81"/>
  </w:style>
  <w:style w:type="paragraph" w:styleId="1">
    <w:name w:val="heading 1"/>
    <w:basedOn w:val="a"/>
    <w:next w:val="a"/>
    <w:link w:val="10"/>
    <w:uiPriority w:val="9"/>
    <w:qFormat/>
    <w:rsid w:val="005E78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223A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443047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443047"/>
    <w:pPr>
      <w:widowControl w:val="0"/>
      <w:suppressAutoHyphens/>
      <w:autoSpaceDE w:val="0"/>
      <w:spacing w:after="0" w:line="314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3">
    <w:name w:val="Вміст таблиці"/>
    <w:basedOn w:val="a"/>
    <w:rsid w:val="00443047"/>
    <w:pPr>
      <w:suppressLineNumbers/>
      <w:suppressAutoHyphens/>
      <w:overflowPunct w:val="0"/>
      <w:autoSpaceDE w:val="0"/>
      <w:spacing w:after="0" w:line="240" w:lineRule="auto"/>
    </w:pPr>
    <w:rPr>
      <w:rFonts w:ascii="Antiqua" w:eastAsia="Times New Roman" w:hAnsi="Antiqua" w:cs="Antiqua"/>
      <w:sz w:val="28"/>
      <w:szCs w:val="20"/>
      <w:lang w:val="hr-HR" w:eastAsia="ar-SA"/>
    </w:rPr>
  </w:style>
  <w:style w:type="table" w:styleId="a4">
    <w:name w:val="Table Grid"/>
    <w:basedOn w:val="a1"/>
    <w:uiPriority w:val="59"/>
    <w:rsid w:val="00443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4430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443047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5E78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link w:val="a8"/>
    <w:uiPriority w:val="1"/>
    <w:qFormat/>
    <w:rsid w:val="005E782C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5E78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E782C"/>
  </w:style>
  <w:style w:type="paragraph" w:styleId="ab">
    <w:name w:val="footer"/>
    <w:basedOn w:val="a"/>
    <w:link w:val="ac"/>
    <w:uiPriority w:val="99"/>
    <w:semiHidden/>
    <w:unhideWhenUsed/>
    <w:rsid w:val="005E782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E782C"/>
  </w:style>
  <w:style w:type="character" w:customStyle="1" w:styleId="20">
    <w:name w:val="Заголовок 2 Знак"/>
    <w:basedOn w:val="a0"/>
    <w:link w:val="2"/>
    <w:rsid w:val="00F223AA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d">
    <w:name w:val="Body Text Indent"/>
    <w:basedOn w:val="a"/>
    <w:link w:val="ae"/>
    <w:uiPriority w:val="99"/>
    <w:semiHidden/>
    <w:unhideWhenUsed/>
    <w:rsid w:val="00F223A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3AA"/>
  </w:style>
  <w:style w:type="character" w:customStyle="1" w:styleId="a8">
    <w:name w:val="Без интервала Знак"/>
    <w:link w:val="a7"/>
    <w:uiPriority w:val="1"/>
    <w:rsid w:val="00F22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8CD0E4B-C775-41F1-8EED-C9B48D22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110</cp:revision>
  <cp:lastPrinted>2018-09-26T11:14:00Z</cp:lastPrinted>
  <dcterms:created xsi:type="dcterms:W3CDTF">2018-09-10T12:15:00Z</dcterms:created>
  <dcterms:modified xsi:type="dcterms:W3CDTF">2018-10-05T12:20:00Z</dcterms:modified>
</cp:coreProperties>
</file>