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DB9" w:rsidRDefault="00840DB9" w:rsidP="00840DB9">
      <w:pPr>
        <w:pageBreakBefore/>
        <w:jc w:val="center"/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0DB9" w:rsidRPr="00840DB9" w:rsidRDefault="00840DB9" w:rsidP="00840DB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40DB9" w:rsidRDefault="00840DB9" w:rsidP="00840DB9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840DB9" w:rsidRDefault="00840DB9" w:rsidP="00840DB9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40DB9" w:rsidRDefault="00840DB9" w:rsidP="00840DB9">
      <w:pPr>
        <w:jc w:val="center"/>
        <w:rPr>
          <w:b/>
          <w:bCs/>
        </w:rPr>
      </w:pPr>
    </w:p>
    <w:p w:rsidR="00840DB9" w:rsidRPr="00D212AA" w:rsidRDefault="006E6D6F" w:rsidP="00840DB9">
      <w:pPr>
        <w:shd w:val="clear" w:color="auto" w:fill="FFFFFF"/>
        <w:rPr>
          <w:color w:val="2D1614"/>
          <w:sz w:val="28"/>
          <w:szCs w:val="28"/>
          <w:lang w:val="uk-UA"/>
        </w:rPr>
      </w:pPr>
      <w:r>
        <w:rPr>
          <w:color w:val="2D1614"/>
          <w:sz w:val="28"/>
          <w:szCs w:val="28"/>
        </w:rPr>
        <w:t>08</w:t>
      </w:r>
      <w:r w:rsidR="00C92661">
        <w:rPr>
          <w:color w:val="2D1614"/>
          <w:sz w:val="28"/>
          <w:szCs w:val="28"/>
          <w:lang w:val="uk-UA"/>
        </w:rPr>
        <w:t>.</w:t>
      </w:r>
      <w:r>
        <w:rPr>
          <w:color w:val="2D1614"/>
          <w:sz w:val="28"/>
          <w:szCs w:val="28"/>
          <w:lang w:val="uk-UA"/>
        </w:rPr>
        <w:t>11</w:t>
      </w:r>
      <w:r w:rsidR="00E969FB">
        <w:rPr>
          <w:color w:val="2D1614"/>
          <w:sz w:val="28"/>
          <w:szCs w:val="28"/>
          <w:lang w:val="uk-UA"/>
        </w:rPr>
        <w:t>.2017</w:t>
      </w:r>
      <w:r w:rsidR="00E969FB">
        <w:rPr>
          <w:color w:val="2D1614"/>
          <w:sz w:val="28"/>
          <w:szCs w:val="28"/>
          <w:lang w:val="uk-UA"/>
        </w:rPr>
        <w:tab/>
      </w:r>
      <w:r w:rsidR="00E969FB">
        <w:rPr>
          <w:color w:val="2D1614"/>
          <w:sz w:val="28"/>
          <w:szCs w:val="28"/>
          <w:lang w:val="uk-UA"/>
        </w:rPr>
        <w:tab/>
      </w:r>
      <w:r w:rsidR="00E969FB">
        <w:rPr>
          <w:color w:val="2D1614"/>
          <w:sz w:val="28"/>
          <w:szCs w:val="28"/>
          <w:lang w:val="uk-UA"/>
        </w:rPr>
        <w:tab/>
      </w:r>
      <w:r w:rsidR="00E969FB">
        <w:rPr>
          <w:color w:val="2D1614"/>
          <w:sz w:val="28"/>
          <w:szCs w:val="28"/>
          <w:lang w:val="uk-UA"/>
        </w:rPr>
        <w:tab/>
      </w:r>
      <w:r w:rsidR="00580FEC">
        <w:rPr>
          <w:color w:val="2D1614"/>
          <w:sz w:val="28"/>
          <w:szCs w:val="28"/>
          <w:lang w:val="uk-UA"/>
        </w:rPr>
        <w:t xml:space="preserve">  </w:t>
      </w:r>
      <w:proofErr w:type="spellStart"/>
      <w:r w:rsidR="00E969FB">
        <w:rPr>
          <w:color w:val="2D1614"/>
          <w:sz w:val="28"/>
          <w:szCs w:val="28"/>
          <w:lang w:val="uk-UA"/>
        </w:rPr>
        <w:t>смт</w:t>
      </w:r>
      <w:proofErr w:type="spellEnd"/>
      <w:r w:rsidR="00E969FB" w:rsidRPr="00526A3F">
        <w:rPr>
          <w:color w:val="2D1614"/>
          <w:sz w:val="28"/>
          <w:szCs w:val="28"/>
        </w:rPr>
        <w:t xml:space="preserve"> </w:t>
      </w:r>
      <w:r w:rsidR="00580FEC">
        <w:rPr>
          <w:color w:val="2D1614"/>
          <w:sz w:val="28"/>
          <w:szCs w:val="28"/>
          <w:lang w:val="uk-UA"/>
        </w:rPr>
        <w:t xml:space="preserve"> </w:t>
      </w:r>
      <w:proofErr w:type="spellStart"/>
      <w:r w:rsidR="00580FEC">
        <w:rPr>
          <w:color w:val="2D1614"/>
          <w:sz w:val="28"/>
          <w:szCs w:val="28"/>
          <w:lang w:val="uk-UA"/>
        </w:rPr>
        <w:t>Недригайлів</w:t>
      </w:r>
      <w:proofErr w:type="spellEnd"/>
      <w:r w:rsidR="00580FEC">
        <w:rPr>
          <w:color w:val="2D1614"/>
          <w:sz w:val="28"/>
          <w:szCs w:val="28"/>
          <w:lang w:val="uk-UA"/>
        </w:rPr>
        <w:tab/>
      </w:r>
      <w:r w:rsidR="00580FEC">
        <w:rPr>
          <w:color w:val="2D1614"/>
          <w:sz w:val="28"/>
          <w:szCs w:val="28"/>
          <w:lang w:val="uk-UA"/>
        </w:rPr>
        <w:tab/>
      </w:r>
      <w:r w:rsidR="00580FEC">
        <w:rPr>
          <w:color w:val="2D1614"/>
          <w:sz w:val="28"/>
          <w:szCs w:val="28"/>
          <w:lang w:val="uk-UA"/>
        </w:rPr>
        <w:tab/>
        <w:t xml:space="preserve">     </w:t>
      </w:r>
      <w:r w:rsidR="00840DB9" w:rsidRPr="00D212AA">
        <w:rPr>
          <w:color w:val="2D1614"/>
          <w:sz w:val="28"/>
          <w:szCs w:val="28"/>
          <w:lang w:val="uk-UA"/>
        </w:rPr>
        <w:t xml:space="preserve">№  </w:t>
      </w:r>
      <w:r w:rsidR="00147650" w:rsidRPr="00147650">
        <w:rPr>
          <w:color w:val="2D1614"/>
          <w:sz w:val="28"/>
          <w:szCs w:val="28"/>
        </w:rPr>
        <w:t>770</w:t>
      </w:r>
      <w:r w:rsidR="00840DB9" w:rsidRPr="00D212AA">
        <w:rPr>
          <w:color w:val="2D1614"/>
          <w:sz w:val="28"/>
          <w:szCs w:val="28"/>
          <w:lang w:val="uk-UA"/>
        </w:rPr>
        <w:t xml:space="preserve"> -ОД</w:t>
      </w:r>
    </w:p>
    <w:p w:rsidR="00840DB9" w:rsidRPr="00255C16" w:rsidRDefault="00840DB9" w:rsidP="00840DB9">
      <w:pPr>
        <w:shd w:val="clear" w:color="auto" w:fill="FFFFFF"/>
        <w:rPr>
          <w:b/>
          <w:color w:val="2D1614"/>
          <w:sz w:val="28"/>
          <w:szCs w:val="28"/>
          <w:lang w:val="uk-UA"/>
        </w:rPr>
      </w:pPr>
    </w:p>
    <w:p w:rsidR="00C36C07" w:rsidRDefault="00840DB9" w:rsidP="00C36C07">
      <w:pPr>
        <w:shd w:val="clear" w:color="auto" w:fill="FFFFFF"/>
        <w:rPr>
          <w:b/>
          <w:bCs/>
          <w:iCs/>
          <w:color w:val="000000"/>
          <w:sz w:val="28"/>
          <w:szCs w:val="28"/>
          <w:lang w:val="uk-UA"/>
        </w:rPr>
      </w:pPr>
      <w:r w:rsidRPr="00255C16">
        <w:rPr>
          <w:b/>
          <w:bCs/>
          <w:iCs/>
          <w:color w:val="000000"/>
          <w:sz w:val="28"/>
          <w:szCs w:val="28"/>
        </w:rPr>
        <w:t xml:space="preserve">Про </w:t>
      </w:r>
      <w:r w:rsidR="00C36C07">
        <w:rPr>
          <w:b/>
          <w:bCs/>
          <w:iCs/>
          <w:color w:val="000000"/>
          <w:sz w:val="28"/>
          <w:szCs w:val="28"/>
          <w:lang w:val="uk-UA"/>
        </w:rPr>
        <w:t xml:space="preserve">районну комісію з питань </w:t>
      </w:r>
    </w:p>
    <w:p w:rsidR="006E6D6F" w:rsidRDefault="007D2539" w:rsidP="006E6D6F">
      <w:pPr>
        <w:shd w:val="clear" w:color="auto" w:fill="FFFFFF"/>
        <w:rPr>
          <w:b/>
          <w:bCs/>
          <w:iCs/>
          <w:color w:val="000000"/>
          <w:sz w:val="28"/>
          <w:szCs w:val="28"/>
          <w:lang w:val="uk-UA"/>
        </w:rPr>
      </w:pPr>
      <w:r>
        <w:rPr>
          <w:b/>
          <w:bCs/>
          <w:iCs/>
          <w:color w:val="000000"/>
          <w:sz w:val="28"/>
          <w:szCs w:val="28"/>
          <w:lang w:val="uk-UA"/>
        </w:rPr>
        <w:t>визначення складу, змісту та порядку</w:t>
      </w:r>
    </w:p>
    <w:p w:rsidR="007D2539" w:rsidRPr="00C36C07" w:rsidRDefault="007D2539" w:rsidP="006E6D6F">
      <w:pPr>
        <w:shd w:val="clear" w:color="auto" w:fill="FFFFFF"/>
        <w:rPr>
          <w:b/>
          <w:bCs/>
          <w:iCs/>
          <w:color w:val="000000"/>
          <w:sz w:val="28"/>
          <w:szCs w:val="28"/>
          <w:lang w:val="uk-UA"/>
        </w:rPr>
      </w:pPr>
      <w:r>
        <w:rPr>
          <w:b/>
          <w:bCs/>
          <w:iCs/>
          <w:color w:val="000000"/>
          <w:sz w:val="28"/>
          <w:szCs w:val="28"/>
          <w:lang w:val="uk-UA"/>
        </w:rPr>
        <w:t>погодження документації із землеустрою</w:t>
      </w:r>
    </w:p>
    <w:p w:rsidR="00840DB9" w:rsidRPr="00255C16" w:rsidRDefault="00840DB9" w:rsidP="00840DB9">
      <w:pPr>
        <w:shd w:val="clear" w:color="auto" w:fill="FFFFFF"/>
        <w:rPr>
          <w:color w:val="2D1614"/>
          <w:sz w:val="28"/>
          <w:szCs w:val="28"/>
          <w:lang w:val="uk-UA"/>
        </w:rPr>
      </w:pPr>
    </w:p>
    <w:p w:rsidR="00840DB9" w:rsidRPr="000D4D7D" w:rsidRDefault="00840DB9" w:rsidP="00840DB9">
      <w:pPr>
        <w:shd w:val="clear" w:color="auto" w:fill="FFFFFF"/>
        <w:ind w:firstLine="708"/>
        <w:jc w:val="both"/>
        <w:rPr>
          <w:color w:val="2D1614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Відповідно до частини першої статті</w:t>
      </w:r>
      <w:r w:rsidRPr="00255C16">
        <w:rPr>
          <w:color w:val="000000"/>
          <w:sz w:val="28"/>
          <w:szCs w:val="28"/>
          <w:lang w:val="uk-UA"/>
        </w:rPr>
        <w:t xml:space="preserve"> 6, 13, 21</w:t>
      </w:r>
      <w:r w:rsidRPr="00D212AA">
        <w:rPr>
          <w:color w:val="000000"/>
          <w:sz w:val="28"/>
          <w:szCs w:val="28"/>
          <w:lang w:val="uk-UA"/>
        </w:rPr>
        <w:t>, 39</w:t>
      </w:r>
      <w:r w:rsidRPr="00255C16">
        <w:rPr>
          <w:color w:val="000000"/>
          <w:sz w:val="28"/>
          <w:szCs w:val="28"/>
          <w:lang w:val="uk-UA"/>
        </w:rPr>
        <w:t xml:space="preserve"> Закону України «Про місцеві державні адміністрації», </w:t>
      </w:r>
      <w:r w:rsidR="006E6D6F">
        <w:rPr>
          <w:color w:val="000000"/>
          <w:sz w:val="28"/>
          <w:szCs w:val="28"/>
          <w:lang w:val="uk-UA"/>
        </w:rPr>
        <w:t xml:space="preserve">Закону України «Про </w:t>
      </w:r>
      <w:r w:rsidR="007D2539">
        <w:rPr>
          <w:color w:val="000000"/>
          <w:sz w:val="28"/>
          <w:szCs w:val="28"/>
          <w:lang w:val="uk-UA"/>
        </w:rPr>
        <w:t>внесення змін до деяких законодавчих акт</w:t>
      </w:r>
      <w:r w:rsidR="002C54FB">
        <w:rPr>
          <w:color w:val="000000"/>
          <w:sz w:val="28"/>
          <w:szCs w:val="28"/>
          <w:lang w:val="uk-UA"/>
        </w:rPr>
        <w:t>і</w:t>
      </w:r>
      <w:r w:rsidR="007D2539">
        <w:rPr>
          <w:color w:val="000000"/>
          <w:sz w:val="28"/>
          <w:szCs w:val="28"/>
          <w:lang w:val="uk-UA"/>
        </w:rPr>
        <w:t>в України щодо визначення складу</w:t>
      </w:r>
      <w:r w:rsidR="002C54FB">
        <w:rPr>
          <w:color w:val="000000"/>
          <w:sz w:val="28"/>
          <w:szCs w:val="28"/>
          <w:lang w:val="uk-UA"/>
        </w:rPr>
        <w:t>, змісту та порядку погодження документації із землеустрою</w:t>
      </w:r>
      <w:r w:rsidR="006E6D6F">
        <w:rPr>
          <w:color w:val="000000"/>
          <w:sz w:val="28"/>
          <w:szCs w:val="28"/>
          <w:lang w:val="uk-UA"/>
        </w:rPr>
        <w:t>»,</w:t>
      </w:r>
      <w:r w:rsidR="00347BF0">
        <w:rPr>
          <w:color w:val="000000"/>
          <w:sz w:val="28"/>
          <w:szCs w:val="28"/>
          <w:lang w:val="uk-UA"/>
        </w:rPr>
        <w:t xml:space="preserve"> Закону України «Про порядок виділення в натурі (на місцевості) земельних ділянок власникам земельних часток (паїв)», </w:t>
      </w:r>
      <w:r w:rsidR="006E6D6F">
        <w:rPr>
          <w:color w:val="000000"/>
          <w:sz w:val="28"/>
          <w:szCs w:val="28"/>
          <w:lang w:val="uk-UA"/>
        </w:rPr>
        <w:t xml:space="preserve"> статей 17, 93, 124 та пункту 12 Перехідних положе</w:t>
      </w:r>
      <w:r w:rsidR="007936AE">
        <w:rPr>
          <w:color w:val="000000"/>
          <w:sz w:val="28"/>
          <w:szCs w:val="28"/>
          <w:lang w:val="uk-UA"/>
        </w:rPr>
        <w:t>нь Земельного кодексу України</w:t>
      </w:r>
      <w:r w:rsidR="007936AE" w:rsidRPr="007936AE">
        <w:rPr>
          <w:color w:val="000000"/>
          <w:sz w:val="28"/>
          <w:szCs w:val="28"/>
          <w:lang w:val="uk-UA"/>
        </w:rPr>
        <w:t>,</w:t>
      </w:r>
      <w:r w:rsidR="007936AE">
        <w:rPr>
          <w:color w:val="000000"/>
          <w:sz w:val="28"/>
          <w:szCs w:val="28"/>
          <w:lang w:val="uk-UA"/>
        </w:rPr>
        <w:t xml:space="preserve"> </w:t>
      </w:r>
      <w:r w:rsidR="006E6D6F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з метою організації </w:t>
      </w:r>
      <w:r w:rsidR="00C1323D">
        <w:rPr>
          <w:color w:val="000000"/>
          <w:sz w:val="28"/>
          <w:szCs w:val="28"/>
          <w:lang w:val="uk-UA"/>
        </w:rPr>
        <w:t xml:space="preserve">вирішення питань </w:t>
      </w:r>
      <w:r w:rsidR="00147650" w:rsidRPr="00147650">
        <w:rPr>
          <w:color w:val="000000"/>
          <w:sz w:val="28"/>
          <w:szCs w:val="28"/>
          <w:lang w:val="uk-UA"/>
        </w:rPr>
        <w:t>з</w:t>
      </w:r>
      <w:r w:rsidR="00147650">
        <w:rPr>
          <w:color w:val="000000"/>
          <w:sz w:val="28"/>
          <w:szCs w:val="28"/>
          <w:lang w:val="uk-UA"/>
        </w:rPr>
        <w:t xml:space="preserve"> </w:t>
      </w:r>
      <w:r w:rsidR="00C1323D">
        <w:rPr>
          <w:color w:val="000000"/>
          <w:sz w:val="28"/>
          <w:szCs w:val="28"/>
          <w:lang w:val="uk-UA"/>
        </w:rPr>
        <w:t>земельних відносин:</w:t>
      </w:r>
    </w:p>
    <w:p w:rsidR="00840DB9" w:rsidRDefault="00840DB9" w:rsidP="00840DB9">
      <w:pPr>
        <w:pStyle w:val="a9"/>
        <w:numPr>
          <w:ilvl w:val="0"/>
          <w:numId w:val="2"/>
        </w:numPr>
        <w:shd w:val="clear" w:color="auto" w:fill="FFFFFF"/>
        <w:ind w:left="0" w:firstLine="705"/>
        <w:jc w:val="both"/>
        <w:rPr>
          <w:color w:val="2D1614"/>
          <w:sz w:val="28"/>
          <w:szCs w:val="28"/>
          <w:lang w:val="uk-UA"/>
        </w:rPr>
      </w:pPr>
      <w:r w:rsidRPr="000D4D7D">
        <w:rPr>
          <w:color w:val="2D1614"/>
          <w:sz w:val="28"/>
          <w:szCs w:val="28"/>
          <w:lang w:val="uk-UA"/>
        </w:rPr>
        <w:t xml:space="preserve">Утворити </w:t>
      </w:r>
      <w:r>
        <w:rPr>
          <w:color w:val="2D1614"/>
          <w:sz w:val="28"/>
          <w:szCs w:val="28"/>
          <w:lang w:val="uk-UA"/>
        </w:rPr>
        <w:t xml:space="preserve"> району </w:t>
      </w:r>
      <w:r w:rsidR="008B24F1">
        <w:rPr>
          <w:color w:val="2D1614"/>
          <w:sz w:val="28"/>
          <w:szCs w:val="28"/>
          <w:lang w:val="uk-UA"/>
        </w:rPr>
        <w:t>комісію</w:t>
      </w:r>
      <w:r>
        <w:rPr>
          <w:color w:val="2D1614"/>
          <w:sz w:val="28"/>
          <w:szCs w:val="28"/>
          <w:lang w:val="uk-UA"/>
        </w:rPr>
        <w:t xml:space="preserve">  з </w:t>
      </w:r>
      <w:r w:rsidR="008B24F1">
        <w:rPr>
          <w:color w:val="2D1614"/>
          <w:sz w:val="28"/>
          <w:szCs w:val="28"/>
          <w:lang w:val="uk-UA"/>
        </w:rPr>
        <w:t xml:space="preserve">питань </w:t>
      </w:r>
      <w:r w:rsidR="002C54FB">
        <w:rPr>
          <w:color w:val="000000"/>
          <w:sz w:val="28"/>
          <w:szCs w:val="28"/>
          <w:lang w:val="uk-UA"/>
        </w:rPr>
        <w:t>визначення складу, змісту та порядку погодження документації із землеустрою</w:t>
      </w:r>
      <w:r w:rsidR="002C54FB">
        <w:rPr>
          <w:color w:val="2D1614"/>
          <w:sz w:val="28"/>
          <w:szCs w:val="28"/>
          <w:lang w:val="uk-UA"/>
        </w:rPr>
        <w:t xml:space="preserve"> </w:t>
      </w:r>
      <w:r>
        <w:rPr>
          <w:color w:val="2D1614"/>
          <w:sz w:val="28"/>
          <w:szCs w:val="28"/>
          <w:lang w:val="uk-UA"/>
        </w:rPr>
        <w:t xml:space="preserve">(далі </w:t>
      </w:r>
      <w:r w:rsidR="008B24F1">
        <w:rPr>
          <w:color w:val="2D1614"/>
          <w:sz w:val="28"/>
          <w:szCs w:val="28"/>
          <w:lang w:val="uk-UA"/>
        </w:rPr>
        <w:t>комісія</w:t>
      </w:r>
      <w:r>
        <w:rPr>
          <w:color w:val="2D1614"/>
          <w:sz w:val="28"/>
          <w:szCs w:val="28"/>
          <w:lang w:val="uk-UA"/>
        </w:rPr>
        <w:t xml:space="preserve">) та затвердити її  склад </w:t>
      </w:r>
      <w:r w:rsidR="007936AE">
        <w:rPr>
          <w:color w:val="2D1614"/>
          <w:sz w:val="28"/>
          <w:szCs w:val="28"/>
          <w:lang w:val="uk-UA"/>
        </w:rPr>
        <w:t xml:space="preserve">що </w:t>
      </w:r>
      <w:r>
        <w:rPr>
          <w:color w:val="2D1614"/>
          <w:sz w:val="28"/>
          <w:szCs w:val="28"/>
          <w:lang w:val="uk-UA"/>
        </w:rPr>
        <w:t>додається</w:t>
      </w:r>
      <w:r w:rsidR="007936AE">
        <w:rPr>
          <w:color w:val="2D1614"/>
          <w:sz w:val="28"/>
          <w:szCs w:val="28"/>
          <w:lang w:val="uk-UA"/>
        </w:rPr>
        <w:t>.</w:t>
      </w:r>
    </w:p>
    <w:p w:rsidR="00840DB9" w:rsidRDefault="008B24F1" w:rsidP="00840DB9">
      <w:pPr>
        <w:pStyle w:val="a9"/>
        <w:numPr>
          <w:ilvl w:val="0"/>
          <w:numId w:val="2"/>
        </w:numPr>
        <w:shd w:val="clear" w:color="auto" w:fill="FFFFFF"/>
        <w:ind w:left="0" w:firstLine="705"/>
        <w:jc w:val="both"/>
        <w:rPr>
          <w:color w:val="2D1614"/>
          <w:sz w:val="28"/>
          <w:szCs w:val="28"/>
          <w:lang w:val="uk-UA"/>
        </w:rPr>
      </w:pPr>
      <w:r>
        <w:rPr>
          <w:color w:val="2D1614"/>
          <w:sz w:val="28"/>
          <w:szCs w:val="28"/>
          <w:lang w:val="uk-UA"/>
        </w:rPr>
        <w:t xml:space="preserve">Затвердити Положення «Про району комісію  з питань </w:t>
      </w:r>
      <w:r w:rsidR="002C54FB">
        <w:rPr>
          <w:color w:val="000000"/>
          <w:sz w:val="28"/>
          <w:szCs w:val="28"/>
          <w:lang w:val="uk-UA"/>
        </w:rPr>
        <w:t>визначення складу, змісту та порядку погодження документації із землеустрою»</w:t>
      </w:r>
      <w:r w:rsidR="002C54FB">
        <w:rPr>
          <w:color w:val="2D1614"/>
          <w:sz w:val="28"/>
          <w:szCs w:val="28"/>
          <w:lang w:val="uk-UA"/>
        </w:rPr>
        <w:t xml:space="preserve"> </w:t>
      </w:r>
      <w:r w:rsidR="008A093E">
        <w:rPr>
          <w:color w:val="2D1614"/>
          <w:sz w:val="28"/>
          <w:szCs w:val="28"/>
          <w:lang w:val="uk-UA"/>
        </w:rPr>
        <w:t>(додається).</w:t>
      </w:r>
    </w:p>
    <w:p w:rsidR="008B24F1" w:rsidRDefault="008B24F1" w:rsidP="00840DB9">
      <w:pPr>
        <w:pStyle w:val="a9"/>
        <w:numPr>
          <w:ilvl w:val="0"/>
          <w:numId w:val="2"/>
        </w:numPr>
        <w:shd w:val="clear" w:color="auto" w:fill="FFFFFF"/>
        <w:ind w:left="0" w:firstLine="705"/>
        <w:jc w:val="both"/>
        <w:rPr>
          <w:color w:val="2D1614"/>
          <w:sz w:val="28"/>
          <w:szCs w:val="28"/>
          <w:lang w:val="uk-UA"/>
        </w:rPr>
      </w:pPr>
      <w:r>
        <w:rPr>
          <w:color w:val="2D1614"/>
          <w:sz w:val="28"/>
          <w:szCs w:val="28"/>
          <w:lang w:val="uk-UA"/>
        </w:rPr>
        <w:t xml:space="preserve">Призначити </w:t>
      </w:r>
      <w:r w:rsidR="007936AE">
        <w:rPr>
          <w:color w:val="2D1614"/>
          <w:sz w:val="28"/>
          <w:szCs w:val="28"/>
          <w:lang w:val="uk-UA"/>
        </w:rPr>
        <w:t xml:space="preserve">Рижкову Лідію Савеліївну головного спеціаліста відділу економічного і агропромислового розвитку управління розвитку сільських територій Недригайлівської районної державної адміністрації </w:t>
      </w:r>
      <w:r>
        <w:rPr>
          <w:color w:val="2D1614"/>
          <w:sz w:val="28"/>
          <w:szCs w:val="28"/>
          <w:lang w:val="uk-UA"/>
        </w:rPr>
        <w:t xml:space="preserve">відповідальною особою по взаємодії з </w:t>
      </w:r>
      <w:r w:rsidR="002110BD">
        <w:rPr>
          <w:color w:val="2D1614"/>
          <w:sz w:val="28"/>
          <w:szCs w:val="28"/>
          <w:lang w:val="uk-UA"/>
        </w:rPr>
        <w:t>адміністратор</w:t>
      </w:r>
      <w:r w:rsidR="007936AE">
        <w:rPr>
          <w:color w:val="2D1614"/>
          <w:sz w:val="28"/>
          <w:szCs w:val="28"/>
          <w:lang w:val="uk-UA"/>
        </w:rPr>
        <w:t>ами</w:t>
      </w:r>
      <w:r w:rsidR="00FC7160">
        <w:rPr>
          <w:color w:val="2D1614"/>
          <w:sz w:val="28"/>
          <w:szCs w:val="28"/>
          <w:lang w:val="uk-UA"/>
        </w:rPr>
        <w:t xml:space="preserve"> відділу організаційного забезпечення</w:t>
      </w:r>
      <w:r w:rsidR="007936AE">
        <w:rPr>
          <w:color w:val="2D1614"/>
          <w:sz w:val="28"/>
          <w:szCs w:val="28"/>
          <w:lang w:val="uk-UA"/>
        </w:rPr>
        <w:t xml:space="preserve"> діяльності</w:t>
      </w:r>
      <w:r w:rsidR="00FC7160">
        <w:rPr>
          <w:color w:val="2D1614"/>
          <w:sz w:val="28"/>
          <w:szCs w:val="28"/>
          <w:lang w:val="uk-UA"/>
        </w:rPr>
        <w:t xml:space="preserve"> центру з надання адміністративних послуг Недригайлівської</w:t>
      </w:r>
      <w:r w:rsidR="00147650">
        <w:rPr>
          <w:color w:val="2D1614"/>
          <w:sz w:val="28"/>
          <w:szCs w:val="28"/>
          <w:lang w:val="uk-UA"/>
        </w:rPr>
        <w:t xml:space="preserve"> </w:t>
      </w:r>
      <w:r>
        <w:rPr>
          <w:color w:val="2D1614"/>
          <w:sz w:val="28"/>
          <w:szCs w:val="28"/>
          <w:lang w:val="uk-UA"/>
        </w:rPr>
        <w:t>райдержадм</w:t>
      </w:r>
      <w:r w:rsidR="00E42D80">
        <w:rPr>
          <w:color w:val="2D1614"/>
          <w:sz w:val="28"/>
          <w:szCs w:val="28"/>
          <w:lang w:val="uk-UA"/>
        </w:rPr>
        <w:t xml:space="preserve">іністрації </w:t>
      </w:r>
      <w:r w:rsidR="007936AE">
        <w:rPr>
          <w:color w:val="2D1614"/>
          <w:sz w:val="28"/>
          <w:szCs w:val="28"/>
          <w:lang w:val="uk-UA"/>
        </w:rPr>
        <w:t>в питаннях роботи</w:t>
      </w:r>
      <w:r w:rsidR="00E42D80">
        <w:rPr>
          <w:color w:val="2D1614"/>
          <w:sz w:val="28"/>
          <w:szCs w:val="28"/>
          <w:lang w:val="uk-UA"/>
        </w:rPr>
        <w:t xml:space="preserve"> з документами</w:t>
      </w:r>
      <w:r>
        <w:rPr>
          <w:color w:val="2D1614"/>
          <w:sz w:val="28"/>
          <w:szCs w:val="28"/>
          <w:lang w:val="uk-UA"/>
        </w:rPr>
        <w:t xml:space="preserve"> земельних відносин</w:t>
      </w:r>
      <w:r w:rsidR="00E42D80">
        <w:rPr>
          <w:color w:val="2D1614"/>
          <w:sz w:val="28"/>
          <w:szCs w:val="28"/>
          <w:lang w:val="uk-UA"/>
        </w:rPr>
        <w:t>.</w:t>
      </w:r>
    </w:p>
    <w:p w:rsidR="00840DB9" w:rsidRDefault="00840DB9" w:rsidP="00840DB9">
      <w:pPr>
        <w:pStyle w:val="a9"/>
        <w:numPr>
          <w:ilvl w:val="0"/>
          <w:numId w:val="2"/>
        </w:numPr>
        <w:shd w:val="clear" w:color="auto" w:fill="FFFFFF"/>
        <w:ind w:left="0" w:firstLine="705"/>
        <w:jc w:val="both"/>
        <w:rPr>
          <w:color w:val="2D1614"/>
          <w:sz w:val="28"/>
          <w:szCs w:val="28"/>
          <w:lang w:val="uk-UA"/>
        </w:rPr>
      </w:pPr>
      <w:r>
        <w:rPr>
          <w:color w:val="2D1614"/>
          <w:sz w:val="28"/>
          <w:szCs w:val="28"/>
          <w:lang w:val="uk-UA"/>
        </w:rPr>
        <w:t>Контроль за виконанням цього розпорядження покласти на першого заступника голови Недригайлівської районної державної адміністрації Васильченка О.І.</w:t>
      </w:r>
    </w:p>
    <w:p w:rsidR="00840DB9" w:rsidRDefault="00840DB9" w:rsidP="00840DB9">
      <w:pPr>
        <w:shd w:val="clear" w:color="auto" w:fill="FFFFFF"/>
        <w:jc w:val="both"/>
        <w:rPr>
          <w:color w:val="2D1614"/>
          <w:sz w:val="28"/>
          <w:szCs w:val="28"/>
          <w:lang w:val="uk-UA"/>
        </w:rPr>
      </w:pPr>
    </w:p>
    <w:p w:rsidR="00840DB9" w:rsidRDefault="00840DB9" w:rsidP="00840DB9">
      <w:pPr>
        <w:shd w:val="clear" w:color="auto" w:fill="FFFFFF"/>
        <w:jc w:val="both"/>
        <w:rPr>
          <w:color w:val="2D1614"/>
          <w:sz w:val="28"/>
          <w:szCs w:val="28"/>
          <w:lang w:val="uk-UA"/>
        </w:rPr>
      </w:pPr>
    </w:p>
    <w:p w:rsidR="00C1323D" w:rsidRDefault="00C1323D" w:rsidP="00840DB9">
      <w:pPr>
        <w:shd w:val="clear" w:color="auto" w:fill="FFFFFF"/>
        <w:jc w:val="both"/>
        <w:rPr>
          <w:color w:val="2D1614"/>
          <w:sz w:val="28"/>
          <w:szCs w:val="28"/>
          <w:lang w:val="uk-UA"/>
        </w:rPr>
      </w:pPr>
    </w:p>
    <w:p w:rsidR="00B6774F" w:rsidRDefault="00B6774F" w:rsidP="00840DB9">
      <w:pPr>
        <w:shd w:val="clear" w:color="auto" w:fill="FFFFFF"/>
        <w:jc w:val="both"/>
        <w:rPr>
          <w:b/>
          <w:color w:val="2D1614"/>
          <w:sz w:val="28"/>
          <w:szCs w:val="28"/>
          <w:lang w:val="uk-UA"/>
        </w:rPr>
      </w:pPr>
      <w:r>
        <w:rPr>
          <w:b/>
          <w:color w:val="2D1614"/>
          <w:sz w:val="28"/>
          <w:szCs w:val="28"/>
          <w:lang w:val="uk-UA"/>
        </w:rPr>
        <w:t>Тимчасово виконуючий  обов’язки</w:t>
      </w:r>
    </w:p>
    <w:p w:rsidR="00840DB9" w:rsidRPr="00755329" w:rsidRDefault="00B6774F" w:rsidP="00840DB9">
      <w:pPr>
        <w:shd w:val="clear" w:color="auto" w:fill="FFFFFF"/>
        <w:jc w:val="both"/>
        <w:rPr>
          <w:b/>
          <w:color w:val="2D1614"/>
          <w:sz w:val="28"/>
          <w:szCs w:val="28"/>
          <w:lang w:val="uk-UA"/>
        </w:rPr>
      </w:pPr>
      <w:r>
        <w:rPr>
          <w:b/>
          <w:color w:val="2D1614"/>
          <w:sz w:val="28"/>
          <w:szCs w:val="28"/>
          <w:lang w:val="uk-UA"/>
        </w:rPr>
        <w:t>г</w:t>
      </w:r>
      <w:r w:rsidR="00840DB9" w:rsidRPr="00755329">
        <w:rPr>
          <w:b/>
          <w:color w:val="2D1614"/>
          <w:sz w:val="28"/>
          <w:szCs w:val="28"/>
          <w:lang w:val="uk-UA"/>
        </w:rPr>
        <w:t>олов</w:t>
      </w:r>
      <w:r>
        <w:rPr>
          <w:b/>
          <w:color w:val="2D1614"/>
          <w:sz w:val="28"/>
          <w:szCs w:val="28"/>
          <w:lang w:val="uk-UA"/>
        </w:rPr>
        <w:t>и</w:t>
      </w:r>
      <w:r w:rsidR="00840DB9" w:rsidRPr="00755329">
        <w:rPr>
          <w:b/>
          <w:color w:val="2D1614"/>
          <w:sz w:val="28"/>
          <w:szCs w:val="28"/>
          <w:lang w:val="uk-UA"/>
        </w:rPr>
        <w:t xml:space="preserve"> Недригайлівської районної</w:t>
      </w:r>
    </w:p>
    <w:p w:rsidR="00840DB9" w:rsidRPr="00755329" w:rsidRDefault="00840DB9" w:rsidP="00840DB9">
      <w:pPr>
        <w:shd w:val="clear" w:color="auto" w:fill="FFFFFF"/>
        <w:jc w:val="both"/>
        <w:rPr>
          <w:b/>
          <w:color w:val="2D1614"/>
          <w:sz w:val="28"/>
          <w:szCs w:val="28"/>
          <w:lang w:val="uk-UA"/>
        </w:rPr>
      </w:pPr>
      <w:r w:rsidRPr="00755329">
        <w:rPr>
          <w:b/>
          <w:color w:val="2D1614"/>
          <w:sz w:val="28"/>
          <w:szCs w:val="28"/>
          <w:lang w:val="uk-UA"/>
        </w:rPr>
        <w:t>державної адміністрації</w:t>
      </w:r>
      <w:r w:rsidRPr="00755329">
        <w:rPr>
          <w:b/>
          <w:color w:val="2D1614"/>
          <w:sz w:val="28"/>
          <w:szCs w:val="28"/>
          <w:lang w:val="uk-UA"/>
        </w:rPr>
        <w:tab/>
      </w:r>
      <w:r w:rsidRPr="00755329">
        <w:rPr>
          <w:b/>
          <w:color w:val="2D1614"/>
          <w:sz w:val="28"/>
          <w:szCs w:val="28"/>
          <w:lang w:val="uk-UA"/>
        </w:rPr>
        <w:tab/>
      </w:r>
      <w:r w:rsidRPr="00755329">
        <w:rPr>
          <w:b/>
          <w:color w:val="2D1614"/>
          <w:sz w:val="28"/>
          <w:szCs w:val="28"/>
          <w:lang w:val="uk-UA"/>
        </w:rPr>
        <w:tab/>
      </w:r>
      <w:r w:rsidRPr="00755329">
        <w:rPr>
          <w:b/>
          <w:color w:val="2D1614"/>
          <w:sz w:val="28"/>
          <w:szCs w:val="28"/>
          <w:lang w:val="uk-UA"/>
        </w:rPr>
        <w:tab/>
      </w:r>
      <w:r w:rsidRPr="00755329">
        <w:rPr>
          <w:b/>
          <w:color w:val="2D1614"/>
          <w:sz w:val="28"/>
          <w:szCs w:val="28"/>
          <w:lang w:val="uk-UA"/>
        </w:rPr>
        <w:tab/>
      </w:r>
      <w:r w:rsidRPr="00755329">
        <w:rPr>
          <w:b/>
          <w:color w:val="2D1614"/>
          <w:sz w:val="28"/>
          <w:szCs w:val="28"/>
          <w:lang w:val="uk-UA"/>
        </w:rPr>
        <w:tab/>
      </w:r>
      <w:r w:rsidR="00B6774F">
        <w:rPr>
          <w:b/>
          <w:color w:val="2D1614"/>
          <w:sz w:val="28"/>
          <w:szCs w:val="28"/>
          <w:lang w:val="uk-UA"/>
        </w:rPr>
        <w:t>О.І. Васильченко</w:t>
      </w:r>
    </w:p>
    <w:p w:rsidR="00840DB9" w:rsidRPr="000D4D7D" w:rsidRDefault="00840DB9" w:rsidP="00840DB9">
      <w:pPr>
        <w:shd w:val="clear" w:color="auto" w:fill="FFFFFF"/>
        <w:spacing w:line="224" w:lineRule="atLeast"/>
        <w:ind w:firstLine="705"/>
        <w:rPr>
          <w:color w:val="2D1614"/>
          <w:sz w:val="28"/>
          <w:szCs w:val="28"/>
          <w:lang w:val="uk-UA"/>
        </w:rPr>
      </w:pPr>
      <w:r w:rsidRPr="003F51B4">
        <w:rPr>
          <w:color w:val="2D1614"/>
          <w:sz w:val="28"/>
          <w:szCs w:val="28"/>
        </w:rPr>
        <w:t> </w:t>
      </w:r>
    </w:p>
    <w:p w:rsidR="00840DB9" w:rsidRDefault="00840DB9" w:rsidP="00840DB9">
      <w:pPr>
        <w:shd w:val="clear" w:color="auto" w:fill="FFFFFF"/>
        <w:spacing w:line="224" w:lineRule="atLeast"/>
        <w:rPr>
          <w:color w:val="2D1614"/>
          <w:sz w:val="28"/>
          <w:szCs w:val="28"/>
          <w:lang w:val="uk-UA"/>
        </w:rPr>
      </w:pPr>
      <w:r w:rsidRPr="003F51B4">
        <w:rPr>
          <w:color w:val="2D1614"/>
          <w:sz w:val="28"/>
          <w:szCs w:val="28"/>
        </w:rPr>
        <w:t> </w:t>
      </w:r>
    </w:p>
    <w:p w:rsidR="00840DB9" w:rsidRPr="007F0476" w:rsidRDefault="00840DB9" w:rsidP="00840DB9">
      <w:pPr>
        <w:shd w:val="clear" w:color="auto" w:fill="FFFFFF"/>
        <w:spacing w:line="224" w:lineRule="atLeast"/>
        <w:rPr>
          <w:color w:val="2D1614"/>
          <w:sz w:val="28"/>
          <w:szCs w:val="28"/>
          <w:lang w:val="uk-UA"/>
        </w:rPr>
      </w:pPr>
    </w:p>
    <w:p w:rsidR="00840DB9" w:rsidRPr="007F0476" w:rsidRDefault="00840DB9" w:rsidP="00840DB9">
      <w:pPr>
        <w:shd w:val="clear" w:color="auto" w:fill="FFFFFF"/>
        <w:spacing w:line="224" w:lineRule="atLeast"/>
        <w:rPr>
          <w:color w:val="2D1614"/>
          <w:sz w:val="28"/>
          <w:szCs w:val="28"/>
          <w:lang w:val="uk-UA"/>
        </w:rPr>
      </w:pPr>
    </w:p>
    <w:p w:rsidR="00840DB9" w:rsidRPr="007F0476" w:rsidRDefault="00840DB9" w:rsidP="00840DB9">
      <w:pPr>
        <w:shd w:val="clear" w:color="auto" w:fill="FFFFFF"/>
        <w:spacing w:line="224" w:lineRule="atLeast"/>
        <w:rPr>
          <w:color w:val="2D1614"/>
          <w:sz w:val="28"/>
          <w:szCs w:val="28"/>
          <w:lang w:val="uk-UA"/>
        </w:rPr>
      </w:pPr>
    </w:p>
    <w:p w:rsidR="00840DB9" w:rsidRDefault="00840DB9" w:rsidP="00840DB9">
      <w:pPr>
        <w:shd w:val="clear" w:color="auto" w:fill="FFFFFF"/>
        <w:spacing w:line="224" w:lineRule="atLeast"/>
        <w:rPr>
          <w:color w:val="2D1614"/>
          <w:sz w:val="28"/>
          <w:szCs w:val="28"/>
          <w:lang w:val="uk-UA"/>
        </w:rPr>
      </w:pPr>
      <w:r w:rsidRPr="003F51B4">
        <w:rPr>
          <w:color w:val="2D1614"/>
          <w:sz w:val="28"/>
          <w:szCs w:val="28"/>
        </w:rPr>
        <w:t> </w:t>
      </w:r>
    </w:p>
    <w:p w:rsidR="007936AE" w:rsidRDefault="007936AE" w:rsidP="00840DB9">
      <w:pPr>
        <w:shd w:val="clear" w:color="auto" w:fill="FFFFFF"/>
        <w:spacing w:line="224" w:lineRule="atLeast"/>
        <w:rPr>
          <w:color w:val="2D1614"/>
          <w:sz w:val="28"/>
          <w:szCs w:val="28"/>
          <w:lang w:val="uk-UA"/>
        </w:rPr>
      </w:pPr>
    </w:p>
    <w:p w:rsidR="007936AE" w:rsidRPr="007936AE" w:rsidRDefault="007936AE" w:rsidP="00840DB9">
      <w:pPr>
        <w:shd w:val="clear" w:color="auto" w:fill="FFFFFF"/>
        <w:spacing w:line="224" w:lineRule="atLeast"/>
        <w:rPr>
          <w:color w:val="2D1614"/>
          <w:sz w:val="28"/>
          <w:szCs w:val="28"/>
          <w:lang w:val="uk-UA"/>
        </w:rPr>
      </w:pPr>
    </w:p>
    <w:p w:rsidR="00840DB9" w:rsidRPr="00B5285C" w:rsidRDefault="00840DB9" w:rsidP="00840DB9">
      <w:pPr>
        <w:pStyle w:val="a3"/>
        <w:spacing w:after="0"/>
        <w:ind w:left="4955" w:firstLine="709"/>
        <w:rPr>
          <w:sz w:val="26"/>
          <w:szCs w:val="26"/>
          <w:lang w:val="uk-UA"/>
        </w:rPr>
      </w:pPr>
      <w:r w:rsidRPr="00B5285C">
        <w:rPr>
          <w:sz w:val="26"/>
          <w:szCs w:val="26"/>
          <w:lang w:val="uk-UA"/>
        </w:rPr>
        <w:lastRenderedPageBreak/>
        <w:t>ЗАТВЕРДЖЕНО</w:t>
      </w:r>
    </w:p>
    <w:p w:rsidR="00840DB9" w:rsidRPr="00B5285C" w:rsidRDefault="00840DB9" w:rsidP="00840DB9">
      <w:pPr>
        <w:pStyle w:val="a3"/>
        <w:spacing w:after="0"/>
        <w:ind w:firstLine="709"/>
        <w:rPr>
          <w:sz w:val="26"/>
          <w:szCs w:val="26"/>
          <w:lang w:val="uk-UA"/>
        </w:rPr>
      </w:pPr>
    </w:p>
    <w:p w:rsidR="00840DB9" w:rsidRPr="00B5285C" w:rsidRDefault="00840DB9" w:rsidP="00840DB9">
      <w:pPr>
        <w:pStyle w:val="a3"/>
        <w:spacing w:after="0"/>
        <w:ind w:left="4955" w:firstLine="709"/>
        <w:rPr>
          <w:sz w:val="26"/>
          <w:szCs w:val="26"/>
          <w:lang w:val="uk-UA"/>
        </w:rPr>
      </w:pPr>
      <w:r w:rsidRPr="00B5285C">
        <w:rPr>
          <w:sz w:val="26"/>
          <w:szCs w:val="26"/>
          <w:lang w:val="uk-UA"/>
        </w:rPr>
        <w:t>Розпорядження голови</w:t>
      </w:r>
    </w:p>
    <w:p w:rsidR="00840DB9" w:rsidRPr="00B5285C" w:rsidRDefault="00840DB9" w:rsidP="00840DB9">
      <w:pPr>
        <w:pStyle w:val="a3"/>
        <w:spacing w:after="0"/>
        <w:ind w:left="4955" w:firstLine="709"/>
        <w:rPr>
          <w:sz w:val="26"/>
          <w:szCs w:val="26"/>
          <w:lang w:val="uk-UA"/>
        </w:rPr>
      </w:pPr>
      <w:r w:rsidRPr="00B5285C">
        <w:rPr>
          <w:sz w:val="26"/>
          <w:szCs w:val="26"/>
          <w:lang w:val="uk-UA"/>
        </w:rPr>
        <w:t xml:space="preserve">Недригайлівської районної </w:t>
      </w:r>
    </w:p>
    <w:p w:rsidR="00840DB9" w:rsidRPr="00B5285C" w:rsidRDefault="00840DB9" w:rsidP="00840DB9">
      <w:pPr>
        <w:pStyle w:val="a3"/>
        <w:spacing w:after="0"/>
        <w:ind w:left="4955" w:firstLine="709"/>
        <w:rPr>
          <w:sz w:val="26"/>
          <w:szCs w:val="26"/>
          <w:lang w:val="uk-UA"/>
        </w:rPr>
      </w:pPr>
      <w:r w:rsidRPr="00B5285C">
        <w:rPr>
          <w:sz w:val="26"/>
          <w:szCs w:val="26"/>
          <w:lang w:val="uk-UA"/>
        </w:rPr>
        <w:t>державної адміністрації</w:t>
      </w:r>
    </w:p>
    <w:p w:rsidR="00840DB9" w:rsidRPr="00B5285C" w:rsidRDefault="00840DB9" w:rsidP="00840DB9">
      <w:pPr>
        <w:pStyle w:val="a3"/>
        <w:spacing w:after="0"/>
        <w:ind w:firstLine="709"/>
        <w:rPr>
          <w:sz w:val="26"/>
          <w:szCs w:val="26"/>
          <w:lang w:val="uk-UA"/>
        </w:rPr>
      </w:pPr>
    </w:p>
    <w:p w:rsidR="00840DB9" w:rsidRPr="00B5285C" w:rsidRDefault="00C1323D" w:rsidP="00840DB9">
      <w:pPr>
        <w:pStyle w:val="a3"/>
        <w:spacing w:after="0"/>
        <w:ind w:left="4955" w:firstLine="709"/>
        <w:rPr>
          <w:sz w:val="26"/>
          <w:szCs w:val="26"/>
        </w:rPr>
      </w:pPr>
      <w:r w:rsidRPr="00B5285C">
        <w:rPr>
          <w:sz w:val="26"/>
          <w:szCs w:val="26"/>
          <w:lang w:val="uk-UA"/>
        </w:rPr>
        <w:t>08</w:t>
      </w:r>
      <w:r w:rsidRPr="00B5285C">
        <w:rPr>
          <w:sz w:val="26"/>
          <w:szCs w:val="26"/>
        </w:rPr>
        <w:t>.</w:t>
      </w:r>
      <w:r w:rsidRPr="00B5285C">
        <w:rPr>
          <w:sz w:val="26"/>
          <w:szCs w:val="26"/>
          <w:lang w:val="uk-UA"/>
        </w:rPr>
        <w:t>11</w:t>
      </w:r>
      <w:r w:rsidR="003C378A" w:rsidRPr="00B5285C">
        <w:rPr>
          <w:sz w:val="26"/>
          <w:szCs w:val="26"/>
        </w:rPr>
        <w:t xml:space="preserve">.2017 № </w:t>
      </w:r>
      <w:r w:rsidR="00840DB9" w:rsidRPr="00B5285C">
        <w:rPr>
          <w:sz w:val="26"/>
          <w:szCs w:val="26"/>
        </w:rPr>
        <w:t xml:space="preserve"> </w:t>
      </w:r>
      <w:r w:rsidR="00580FEC" w:rsidRPr="00B5285C">
        <w:rPr>
          <w:sz w:val="26"/>
          <w:szCs w:val="26"/>
          <w:lang w:val="uk-UA"/>
        </w:rPr>
        <w:t>770</w:t>
      </w:r>
      <w:r w:rsidR="00840DB9" w:rsidRPr="00B5285C">
        <w:rPr>
          <w:sz w:val="26"/>
          <w:szCs w:val="26"/>
        </w:rPr>
        <w:t>-ОД</w:t>
      </w:r>
    </w:p>
    <w:p w:rsidR="00840DB9" w:rsidRPr="00B5285C" w:rsidRDefault="00840DB9" w:rsidP="00840DB9">
      <w:pPr>
        <w:pStyle w:val="a3"/>
        <w:ind w:left="4248" w:right="845" w:firstLine="708"/>
        <w:rPr>
          <w:sz w:val="26"/>
          <w:szCs w:val="26"/>
        </w:rPr>
      </w:pPr>
    </w:p>
    <w:p w:rsidR="00840DB9" w:rsidRPr="00B5285C" w:rsidRDefault="00840DB9" w:rsidP="002C54FB">
      <w:pPr>
        <w:pStyle w:val="a3"/>
        <w:spacing w:after="0"/>
        <w:jc w:val="center"/>
        <w:rPr>
          <w:b/>
          <w:sz w:val="26"/>
          <w:szCs w:val="26"/>
        </w:rPr>
      </w:pPr>
      <w:r w:rsidRPr="00B5285C">
        <w:rPr>
          <w:b/>
          <w:sz w:val="26"/>
          <w:szCs w:val="26"/>
        </w:rPr>
        <w:t>Склад</w:t>
      </w:r>
    </w:p>
    <w:p w:rsidR="00580FEC" w:rsidRPr="00B5285C" w:rsidRDefault="000562AE" w:rsidP="002C54FB">
      <w:pPr>
        <w:shd w:val="clear" w:color="auto" w:fill="FFFFFF"/>
        <w:jc w:val="center"/>
        <w:rPr>
          <w:b/>
          <w:color w:val="000000"/>
          <w:sz w:val="26"/>
          <w:szCs w:val="26"/>
          <w:lang w:val="uk-UA"/>
        </w:rPr>
      </w:pPr>
      <w:r w:rsidRPr="00B5285C">
        <w:rPr>
          <w:b/>
          <w:bCs/>
          <w:iCs/>
          <w:color w:val="000000"/>
          <w:sz w:val="26"/>
          <w:szCs w:val="26"/>
          <w:lang w:val="uk-UA"/>
        </w:rPr>
        <w:t xml:space="preserve">районної </w:t>
      </w:r>
      <w:r w:rsidR="00580FEC" w:rsidRPr="00B5285C">
        <w:rPr>
          <w:b/>
          <w:bCs/>
          <w:iCs/>
          <w:color w:val="000000"/>
          <w:sz w:val="26"/>
          <w:szCs w:val="26"/>
          <w:lang w:val="uk-UA"/>
        </w:rPr>
        <w:t xml:space="preserve">комісії з питань </w:t>
      </w:r>
      <w:r w:rsidR="002C54FB" w:rsidRPr="00B5285C">
        <w:rPr>
          <w:b/>
          <w:color w:val="000000"/>
          <w:sz w:val="26"/>
          <w:szCs w:val="26"/>
          <w:lang w:val="uk-UA"/>
        </w:rPr>
        <w:t>визначення складу, змісту та порядку погодження документації із землеустрою</w:t>
      </w:r>
    </w:p>
    <w:p w:rsidR="002C54FB" w:rsidRPr="00B5285C" w:rsidRDefault="002C54FB" w:rsidP="002C54FB">
      <w:pPr>
        <w:shd w:val="clear" w:color="auto" w:fill="FFFFFF"/>
        <w:jc w:val="center"/>
        <w:rPr>
          <w:b/>
          <w:bCs/>
          <w:iCs/>
          <w:color w:val="000000"/>
          <w:sz w:val="26"/>
          <w:szCs w:val="26"/>
          <w:lang w:val="uk-UA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1"/>
        <w:gridCol w:w="5613"/>
      </w:tblGrid>
      <w:tr w:rsidR="00840DB9" w:rsidRPr="00B5285C" w:rsidTr="00201653">
        <w:tc>
          <w:tcPr>
            <w:tcW w:w="4101" w:type="dxa"/>
          </w:tcPr>
          <w:p w:rsidR="00840DB9" w:rsidRPr="00B5285C" w:rsidRDefault="00580FEC" w:rsidP="007936AE">
            <w:pPr>
              <w:pStyle w:val="a3"/>
              <w:spacing w:after="0"/>
              <w:rPr>
                <w:sz w:val="26"/>
                <w:szCs w:val="26"/>
              </w:rPr>
            </w:pPr>
            <w:proofErr w:type="spellStart"/>
            <w:r w:rsidRPr="00B5285C">
              <w:rPr>
                <w:sz w:val="26"/>
                <w:szCs w:val="26"/>
                <w:lang w:val="uk-UA"/>
              </w:rPr>
              <w:t>Борисовський</w:t>
            </w:r>
            <w:proofErr w:type="spellEnd"/>
            <w:r w:rsidR="00840DB9" w:rsidRPr="00B5285C">
              <w:rPr>
                <w:sz w:val="26"/>
                <w:szCs w:val="26"/>
              </w:rPr>
              <w:t xml:space="preserve"> </w:t>
            </w:r>
          </w:p>
          <w:p w:rsidR="00840DB9" w:rsidRPr="00B5285C" w:rsidRDefault="00580FEC" w:rsidP="007936AE">
            <w:pPr>
              <w:pStyle w:val="a3"/>
              <w:spacing w:after="0"/>
              <w:rPr>
                <w:sz w:val="26"/>
                <w:szCs w:val="26"/>
                <w:lang w:val="uk-UA"/>
              </w:rPr>
            </w:pPr>
            <w:r w:rsidRPr="00B5285C">
              <w:rPr>
                <w:sz w:val="26"/>
                <w:szCs w:val="26"/>
                <w:lang w:val="uk-UA"/>
              </w:rPr>
              <w:t>Ігор Петрович</w:t>
            </w:r>
          </w:p>
        </w:tc>
        <w:tc>
          <w:tcPr>
            <w:tcW w:w="5613" w:type="dxa"/>
          </w:tcPr>
          <w:p w:rsidR="00840DB9" w:rsidRPr="00B5285C" w:rsidRDefault="00580FEC" w:rsidP="007936AE">
            <w:pPr>
              <w:pStyle w:val="a3"/>
              <w:numPr>
                <w:ilvl w:val="0"/>
                <w:numId w:val="7"/>
              </w:numPr>
              <w:spacing w:after="0"/>
              <w:ind w:left="10" w:firstLine="3"/>
              <w:jc w:val="both"/>
              <w:rPr>
                <w:sz w:val="26"/>
                <w:szCs w:val="26"/>
              </w:rPr>
            </w:pPr>
            <w:r w:rsidRPr="00B5285C">
              <w:rPr>
                <w:sz w:val="26"/>
                <w:szCs w:val="26"/>
                <w:lang w:val="uk-UA"/>
              </w:rPr>
              <w:t>за</w:t>
            </w:r>
            <w:proofErr w:type="spellStart"/>
            <w:r w:rsidR="00840DB9" w:rsidRPr="00B5285C">
              <w:rPr>
                <w:sz w:val="26"/>
                <w:szCs w:val="26"/>
              </w:rPr>
              <w:t>ступник</w:t>
            </w:r>
            <w:proofErr w:type="spellEnd"/>
            <w:r w:rsidR="00840DB9" w:rsidRPr="00B5285C">
              <w:rPr>
                <w:sz w:val="26"/>
                <w:szCs w:val="26"/>
              </w:rPr>
              <w:t xml:space="preserve"> </w:t>
            </w:r>
            <w:proofErr w:type="spellStart"/>
            <w:r w:rsidR="00840DB9" w:rsidRPr="00B5285C">
              <w:rPr>
                <w:sz w:val="26"/>
                <w:szCs w:val="26"/>
              </w:rPr>
              <w:t>голови</w:t>
            </w:r>
            <w:proofErr w:type="spellEnd"/>
            <w:r w:rsidR="00840DB9" w:rsidRPr="00B5285C">
              <w:rPr>
                <w:sz w:val="26"/>
                <w:szCs w:val="26"/>
              </w:rPr>
              <w:t xml:space="preserve"> </w:t>
            </w:r>
            <w:proofErr w:type="spellStart"/>
            <w:r w:rsidR="00840DB9" w:rsidRPr="00B5285C">
              <w:rPr>
                <w:sz w:val="26"/>
                <w:szCs w:val="26"/>
              </w:rPr>
              <w:t>Недригайлівської</w:t>
            </w:r>
            <w:proofErr w:type="spellEnd"/>
            <w:r w:rsidR="00840DB9" w:rsidRPr="00B5285C">
              <w:rPr>
                <w:sz w:val="26"/>
                <w:szCs w:val="26"/>
              </w:rPr>
              <w:t xml:space="preserve"> </w:t>
            </w:r>
            <w:proofErr w:type="spellStart"/>
            <w:r w:rsidR="00840DB9" w:rsidRPr="00B5285C">
              <w:rPr>
                <w:sz w:val="26"/>
                <w:szCs w:val="26"/>
              </w:rPr>
              <w:t>районної</w:t>
            </w:r>
            <w:proofErr w:type="spellEnd"/>
            <w:r w:rsidR="00840DB9" w:rsidRPr="00B5285C">
              <w:rPr>
                <w:sz w:val="26"/>
                <w:szCs w:val="26"/>
              </w:rPr>
              <w:t xml:space="preserve"> </w:t>
            </w:r>
            <w:proofErr w:type="spellStart"/>
            <w:r w:rsidR="00840DB9" w:rsidRPr="00B5285C">
              <w:rPr>
                <w:sz w:val="26"/>
                <w:szCs w:val="26"/>
              </w:rPr>
              <w:t>державної</w:t>
            </w:r>
            <w:proofErr w:type="spellEnd"/>
            <w:r w:rsidR="00840DB9" w:rsidRPr="00B5285C">
              <w:rPr>
                <w:sz w:val="26"/>
                <w:szCs w:val="26"/>
              </w:rPr>
              <w:t xml:space="preserve"> </w:t>
            </w:r>
            <w:proofErr w:type="spellStart"/>
            <w:r w:rsidR="00840DB9" w:rsidRPr="00B5285C">
              <w:rPr>
                <w:sz w:val="26"/>
                <w:szCs w:val="26"/>
              </w:rPr>
              <w:t>адміністрації</w:t>
            </w:r>
            <w:proofErr w:type="spellEnd"/>
            <w:r w:rsidR="00840DB9" w:rsidRPr="00B5285C">
              <w:rPr>
                <w:sz w:val="26"/>
                <w:szCs w:val="26"/>
              </w:rPr>
              <w:t>, голо</w:t>
            </w:r>
            <w:proofErr w:type="spellStart"/>
            <w:r w:rsidR="00B574AF" w:rsidRPr="00B5285C">
              <w:rPr>
                <w:sz w:val="26"/>
                <w:szCs w:val="26"/>
                <w:lang w:val="uk-UA"/>
              </w:rPr>
              <w:t>ва</w:t>
            </w:r>
            <w:proofErr w:type="spellEnd"/>
            <w:r w:rsidR="00B574AF" w:rsidRPr="00B5285C">
              <w:rPr>
                <w:sz w:val="26"/>
                <w:szCs w:val="26"/>
                <w:lang w:val="uk-UA"/>
              </w:rPr>
              <w:t xml:space="preserve"> комісії</w:t>
            </w:r>
          </w:p>
        </w:tc>
      </w:tr>
      <w:tr w:rsidR="00840DB9" w:rsidRPr="00C77795" w:rsidTr="00201653">
        <w:tc>
          <w:tcPr>
            <w:tcW w:w="4101" w:type="dxa"/>
          </w:tcPr>
          <w:p w:rsidR="00B574AF" w:rsidRPr="00B5285C" w:rsidRDefault="00B574AF" w:rsidP="007936AE">
            <w:pPr>
              <w:pStyle w:val="a3"/>
              <w:spacing w:after="0"/>
              <w:rPr>
                <w:sz w:val="26"/>
                <w:szCs w:val="26"/>
                <w:lang w:val="uk-UA"/>
              </w:rPr>
            </w:pPr>
            <w:proofErr w:type="spellStart"/>
            <w:r w:rsidRPr="00B5285C">
              <w:rPr>
                <w:sz w:val="26"/>
                <w:szCs w:val="26"/>
                <w:lang w:val="uk-UA"/>
              </w:rPr>
              <w:t>Веретільник</w:t>
            </w:r>
            <w:proofErr w:type="spellEnd"/>
            <w:r w:rsidRPr="00B5285C">
              <w:rPr>
                <w:sz w:val="26"/>
                <w:szCs w:val="26"/>
                <w:lang w:val="uk-UA"/>
              </w:rPr>
              <w:t xml:space="preserve"> </w:t>
            </w:r>
          </w:p>
          <w:p w:rsidR="00B574AF" w:rsidRPr="00B5285C" w:rsidRDefault="00B574AF" w:rsidP="007936AE">
            <w:pPr>
              <w:pStyle w:val="a3"/>
              <w:spacing w:after="0"/>
              <w:rPr>
                <w:sz w:val="26"/>
                <w:szCs w:val="26"/>
                <w:lang w:val="uk-UA"/>
              </w:rPr>
            </w:pPr>
            <w:proofErr w:type="spellStart"/>
            <w:r w:rsidRPr="00B5285C">
              <w:rPr>
                <w:sz w:val="26"/>
                <w:szCs w:val="26"/>
                <w:lang w:val="uk-UA"/>
              </w:rPr>
              <w:t>Налія</w:t>
            </w:r>
            <w:proofErr w:type="spellEnd"/>
            <w:r w:rsidRPr="00B5285C">
              <w:rPr>
                <w:sz w:val="26"/>
                <w:szCs w:val="26"/>
                <w:lang w:val="uk-UA"/>
              </w:rPr>
              <w:t xml:space="preserve"> Миколаївна</w:t>
            </w:r>
          </w:p>
        </w:tc>
        <w:tc>
          <w:tcPr>
            <w:tcW w:w="5613" w:type="dxa"/>
          </w:tcPr>
          <w:p w:rsidR="00840DB9" w:rsidRPr="00B5285C" w:rsidRDefault="007936AE" w:rsidP="007936AE">
            <w:pPr>
              <w:pStyle w:val="a3"/>
              <w:spacing w:after="0"/>
              <w:ind w:left="13"/>
              <w:jc w:val="both"/>
              <w:rPr>
                <w:sz w:val="26"/>
                <w:szCs w:val="26"/>
                <w:lang w:val="uk-UA"/>
              </w:rPr>
            </w:pPr>
            <w:r w:rsidRPr="00B5285C">
              <w:rPr>
                <w:sz w:val="26"/>
                <w:szCs w:val="26"/>
                <w:lang w:val="uk-UA"/>
              </w:rPr>
              <w:t xml:space="preserve">-    </w:t>
            </w:r>
            <w:r w:rsidR="00B574AF" w:rsidRPr="00B5285C">
              <w:rPr>
                <w:sz w:val="26"/>
                <w:szCs w:val="26"/>
                <w:lang w:val="uk-UA"/>
              </w:rPr>
              <w:t>начальник управління розвитку сільських територій Недригайлівської районної державної адміністрації</w:t>
            </w:r>
            <w:r w:rsidR="00840DB9" w:rsidRPr="00B5285C">
              <w:rPr>
                <w:sz w:val="26"/>
                <w:szCs w:val="26"/>
                <w:lang w:val="uk-UA"/>
              </w:rPr>
              <w:t xml:space="preserve"> заступник голови </w:t>
            </w:r>
            <w:r w:rsidR="00B574AF" w:rsidRPr="00B5285C">
              <w:rPr>
                <w:sz w:val="26"/>
                <w:szCs w:val="26"/>
                <w:lang w:val="uk-UA"/>
              </w:rPr>
              <w:t>комісії</w:t>
            </w:r>
          </w:p>
        </w:tc>
      </w:tr>
      <w:tr w:rsidR="00840DB9" w:rsidRPr="00C77795" w:rsidTr="00201653">
        <w:tc>
          <w:tcPr>
            <w:tcW w:w="4101" w:type="dxa"/>
          </w:tcPr>
          <w:p w:rsidR="00840DB9" w:rsidRPr="00B5285C" w:rsidRDefault="00B574AF" w:rsidP="007936AE">
            <w:pPr>
              <w:pStyle w:val="a3"/>
              <w:spacing w:after="0"/>
              <w:rPr>
                <w:sz w:val="26"/>
                <w:szCs w:val="26"/>
              </w:rPr>
            </w:pPr>
            <w:r w:rsidRPr="00B5285C">
              <w:rPr>
                <w:sz w:val="26"/>
                <w:szCs w:val="26"/>
                <w:lang w:val="uk-UA"/>
              </w:rPr>
              <w:t>Рижкова</w:t>
            </w:r>
            <w:r w:rsidR="00840DB9" w:rsidRPr="00B5285C">
              <w:rPr>
                <w:sz w:val="26"/>
                <w:szCs w:val="26"/>
              </w:rPr>
              <w:t xml:space="preserve"> </w:t>
            </w:r>
          </w:p>
          <w:p w:rsidR="00840DB9" w:rsidRPr="00B5285C" w:rsidRDefault="00B574AF" w:rsidP="007936AE">
            <w:pPr>
              <w:pStyle w:val="a3"/>
              <w:spacing w:after="0"/>
              <w:rPr>
                <w:sz w:val="26"/>
                <w:szCs w:val="26"/>
                <w:lang w:val="uk-UA"/>
              </w:rPr>
            </w:pPr>
            <w:r w:rsidRPr="00B5285C">
              <w:rPr>
                <w:sz w:val="26"/>
                <w:szCs w:val="26"/>
                <w:lang w:val="uk-UA"/>
              </w:rPr>
              <w:t>Лідія Савеліївна</w:t>
            </w:r>
          </w:p>
        </w:tc>
        <w:tc>
          <w:tcPr>
            <w:tcW w:w="5613" w:type="dxa"/>
          </w:tcPr>
          <w:p w:rsidR="00840DB9" w:rsidRPr="00B5285C" w:rsidRDefault="007936AE" w:rsidP="007936AE">
            <w:pPr>
              <w:pStyle w:val="a3"/>
              <w:spacing w:after="0"/>
              <w:ind w:left="13"/>
              <w:jc w:val="both"/>
              <w:rPr>
                <w:sz w:val="26"/>
                <w:szCs w:val="26"/>
                <w:lang w:val="uk-UA"/>
              </w:rPr>
            </w:pPr>
            <w:r w:rsidRPr="00B5285C">
              <w:rPr>
                <w:sz w:val="26"/>
                <w:szCs w:val="26"/>
                <w:lang w:val="uk-UA"/>
              </w:rPr>
              <w:t xml:space="preserve">-   </w:t>
            </w:r>
            <w:r w:rsidR="00B574AF" w:rsidRPr="00B5285C">
              <w:rPr>
                <w:sz w:val="26"/>
                <w:szCs w:val="26"/>
                <w:lang w:val="uk-UA"/>
              </w:rPr>
              <w:t>головний</w:t>
            </w:r>
            <w:r w:rsidR="00B574AF" w:rsidRPr="00B5285C">
              <w:rPr>
                <w:color w:val="2D1614"/>
                <w:sz w:val="26"/>
                <w:szCs w:val="26"/>
                <w:lang w:val="uk-UA"/>
              </w:rPr>
              <w:t xml:space="preserve"> спеціаліст відділу економічного і агропромислового розвитку управління розвитку сільських територій Недригайлівської районної державної адміністрації</w:t>
            </w:r>
            <w:r w:rsidR="00840DB9" w:rsidRPr="00B5285C">
              <w:rPr>
                <w:sz w:val="26"/>
                <w:szCs w:val="26"/>
                <w:lang w:val="uk-UA"/>
              </w:rPr>
              <w:t>, секретар комісії</w:t>
            </w:r>
          </w:p>
        </w:tc>
      </w:tr>
      <w:tr w:rsidR="00840DB9" w:rsidRPr="00B5285C" w:rsidTr="00201653">
        <w:tc>
          <w:tcPr>
            <w:tcW w:w="4101" w:type="dxa"/>
          </w:tcPr>
          <w:p w:rsidR="00840DB9" w:rsidRPr="00B5285C" w:rsidRDefault="00840DB9" w:rsidP="007936AE">
            <w:pPr>
              <w:pStyle w:val="a3"/>
              <w:spacing w:after="0"/>
              <w:rPr>
                <w:sz w:val="26"/>
                <w:szCs w:val="26"/>
              </w:rPr>
            </w:pPr>
            <w:proofErr w:type="spellStart"/>
            <w:r w:rsidRPr="00B5285C">
              <w:rPr>
                <w:sz w:val="26"/>
                <w:szCs w:val="26"/>
              </w:rPr>
              <w:t>Гайворонська</w:t>
            </w:r>
            <w:proofErr w:type="spellEnd"/>
            <w:r w:rsidRPr="00B5285C">
              <w:rPr>
                <w:sz w:val="26"/>
                <w:szCs w:val="26"/>
              </w:rPr>
              <w:t xml:space="preserve"> </w:t>
            </w:r>
          </w:p>
          <w:p w:rsidR="00840DB9" w:rsidRPr="00B5285C" w:rsidRDefault="00840DB9" w:rsidP="007936AE">
            <w:pPr>
              <w:pStyle w:val="a3"/>
              <w:spacing w:after="0"/>
              <w:rPr>
                <w:sz w:val="26"/>
                <w:szCs w:val="26"/>
              </w:rPr>
            </w:pPr>
            <w:proofErr w:type="spellStart"/>
            <w:r w:rsidRPr="00B5285C">
              <w:rPr>
                <w:sz w:val="26"/>
                <w:szCs w:val="26"/>
              </w:rPr>
              <w:t>Альона</w:t>
            </w:r>
            <w:proofErr w:type="spellEnd"/>
            <w:r w:rsidRPr="00B5285C">
              <w:rPr>
                <w:sz w:val="26"/>
                <w:szCs w:val="26"/>
              </w:rPr>
              <w:t xml:space="preserve"> </w:t>
            </w:r>
            <w:proofErr w:type="spellStart"/>
            <w:r w:rsidRPr="00B5285C">
              <w:rPr>
                <w:sz w:val="26"/>
                <w:szCs w:val="26"/>
              </w:rPr>
              <w:t>Василівна</w:t>
            </w:r>
            <w:proofErr w:type="spellEnd"/>
          </w:p>
        </w:tc>
        <w:tc>
          <w:tcPr>
            <w:tcW w:w="5613" w:type="dxa"/>
          </w:tcPr>
          <w:p w:rsidR="00840DB9" w:rsidRPr="00B5285C" w:rsidRDefault="007936AE" w:rsidP="007936AE">
            <w:pPr>
              <w:pStyle w:val="a3"/>
              <w:spacing w:after="0"/>
              <w:ind w:left="12"/>
              <w:jc w:val="both"/>
              <w:rPr>
                <w:sz w:val="26"/>
                <w:szCs w:val="26"/>
              </w:rPr>
            </w:pPr>
            <w:r w:rsidRPr="00B5285C">
              <w:rPr>
                <w:sz w:val="26"/>
                <w:szCs w:val="26"/>
                <w:lang w:val="uk-UA"/>
              </w:rPr>
              <w:t xml:space="preserve">- </w:t>
            </w:r>
            <w:r w:rsidR="00840DB9" w:rsidRPr="00B5285C">
              <w:rPr>
                <w:sz w:val="26"/>
                <w:szCs w:val="26"/>
              </w:rPr>
              <w:t xml:space="preserve">начальник </w:t>
            </w:r>
            <w:proofErr w:type="spellStart"/>
            <w:r w:rsidR="00840DB9" w:rsidRPr="00B5285C">
              <w:rPr>
                <w:sz w:val="26"/>
                <w:szCs w:val="26"/>
              </w:rPr>
              <w:t>відділу</w:t>
            </w:r>
            <w:proofErr w:type="spellEnd"/>
            <w:r w:rsidR="00840DB9" w:rsidRPr="00B5285C">
              <w:rPr>
                <w:sz w:val="26"/>
                <w:szCs w:val="26"/>
              </w:rPr>
              <w:t xml:space="preserve"> </w:t>
            </w:r>
            <w:proofErr w:type="spellStart"/>
            <w:r w:rsidR="00840DB9" w:rsidRPr="00B5285C">
              <w:rPr>
                <w:sz w:val="26"/>
                <w:szCs w:val="26"/>
              </w:rPr>
              <w:t>юридичного</w:t>
            </w:r>
            <w:proofErr w:type="spellEnd"/>
            <w:r w:rsidR="00840DB9" w:rsidRPr="00B5285C">
              <w:rPr>
                <w:sz w:val="26"/>
                <w:szCs w:val="26"/>
              </w:rPr>
              <w:t xml:space="preserve"> </w:t>
            </w:r>
            <w:proofErr w:type="spellStart"/>
            <w:r w:rsidR="00840DB9" w:rsidRPr="00B5285C">
              <w:rPr>
                <w:sz w:val="26"/>
                <w:szCs w:val="26"/>
              </w:rPr>
              <w:t>забезпечення</w:t>
            </w:r>
            <w:proofErr w:type="spellEnd"/>
            <w:r w:rsidR="00840DB9" w:rsidRPr="00B5285C">
              <w:rPr>
                <w:sz w:val="26"/>
                <w:szCs w:val="26"/>
              </w:rPr>
              <w:t xml:space="preserve"> та </w:t>
            </w:r>
            <w:proofErr w:type="spellStart"/>
            <w:r w:rsidR="00840DB9" w:rsidRPr="00B5285C">
              <w:rPr>
                <w:sz w:val="26"/>
                <w:szCs w:val="26"/>
              </w:rPr>
              <w:t>комунікацій</w:t>
            </w:r>
            <w:proofErr w:type="spellEnd"/>
            <w:r w:rsidR="00840DB9" w:rsidRPr="00B5285C">
              <w:rPr>
                <w:sz w:val="26"/>
                <w:szCs w:val="26"/>
              </w:rPr>
              <w:t xml:space="preserve"> з </w:t>
            </w:r>
            <w:proofErr w:type="spellStart"/>
            <w:r w:rsidR="00840DB9" w:rsidRPr="00B5285C">
              <w:rPr>
                <w:sz w:val="26"/>
                <w:szCs w:val="26"/>
              </w:rPr>
              <w:t>громадськістю</w:t>
            </w:r>
            <w:proofErr w:type="spellEnd"/>
            <w:r w:rsidR="00840DB9" w:rsidRPr="00B5285C">
              <w:rPr>
                <w:sz w:val="26"/>
                <w:szCs w:val="26"/>
              </w:rPr>
              <w:t xml:space="preserve"> </w:t>
            </w:r>
            <w:r w:rsidR="00AD5FD1" w:rsidRPr="00B5285C">
              <w:rPr>
                <w:sz w:val="26"/>
                <w:szCs w:val="26"/>
                <w:lang w:val="uk-UA"/>
              </w:rPr>
              <w:t xml:space="preserve">апарату </w:t>
            </w:r>
            <w:proofErr w:type="spellStart"/>
            <w:r w:rsidR="00840DB9" w:rsidRPr="00B5285C">
              <w:rPr>
                <w:sz w:val="26"/>
                <w:szCs w:val="26"/>
              </w:rPr>
              <w:t>Недригайлівської</w:t>
            </w:r>
            <w:proofErr w:type="spellEnd"/>
            <w:r w:rsidR="00840DB9" w:rsidRPr="00B5285C">
              <w:rPr>
                <w:sz w:val="26"/>
                <w:szCs w:val="26"/>
              </w:rPr>
              <w:t xml:space="preserve"> </w:t>
            </w:r>
            <w:proofErr w:type="spellStart"/>
            <w:r w:rsidR="00840DB9" w:rsidRPr="00B5285C">
              <w:rPr>
                <w:sz w:val="26"/>
                <w:szCs w:val="26"/>
              </w:rPr>
              <w:t>районної</w:t>
            </w:r>
            <w:proofErr w:type="spellEnd"/>
            <w:r w:rsidR="00840DB9" w:rsidRPr="00B5285C">
              <w:rPr>
                <w:sz w:val="26"/>
                <w:szCs w:val="26"/>
              </w:rPr>
              <w:t xml:space="preserve"> </w:t>
            </w:r>
            <w:proofErr w:type="spellStart"/>
            <w:r w:rsidR="00840DB9" w:rsidRPr="00B5285C">
              <w:rPr>
                <w:sz w:val="26"/>
                <w:szCs w:val="26"/>
              </w:rPr>
              <w:t>державної</w:t>
            </w:r>
            <w:proofErr w:type="spellEnd"/>
            <w:r w:rsidR="00840DB9" w:rsidRPr="00B5285C">
              <w:rPr>
                <w:sz w:val="26"/>
                <w:szCs w:val="26"/>
              </w:rPr>
              <w:t xml:space="preserve"> </w:t>
            </w:r>
            <w:proofErr w:type="spellStart"/>
            <w:r w:rsidR="00840DB9" w:rsidRPr="00B5285C">
              <w:rPr>
                <w:sz w:val="26"/>
                <w:szCs w:val="26"/>
              </w:rPr>
              <w:t>адміністрації</w:t>
            </w:r>
            <w:proofErr w:type="spellEnd"/>
            <w:r w:rsidR="00B574AF" w:rsidRPr="00B5285C">
              <w:rPr>
                <w:sz w:val="26"/>
                <w:szCs w:val="26"/>
                <w:lang w:val="uk-UA"/>
              </w:rPr>
              <w:t xml:space="preserve"> </w:t>
            </w:r>
          </w:p>
        </w:tc>
      </w:tr>
      <w:tr w:rsidR="002C54FB" w:rsidRPr="00C77795" w:rsidTr="00201653">
        <w:tc>
          <w:tcPr>
            <w:tcW w:w="4101" w:type="dxa"/>
          </w:tcPr>
          <w:p w:rsidR="002C54FB" w:rsidRPr="00B5285C" w:rsidRDefault="002C54FB" w:rsidP="007936AE">
            <w:pPr>
              <w:pStyle w:val="a3"/>
              <w:spacing w:after="0"/>
              <w:rPr>
                <w:sz w:val="26"/>
                <w:szCs w:val="26"/>
                <w:lang w:val="uk-UA"/>
              </w:rPr>
            </w:pPr>
            <w:proofErr w:type="spellStart"/>
            <w:r w:rsidRPr="00B5285C">
              <w:rPr>
                <w:sz w:val="26"/>
                <w:szCs w:val="26"/>
                <w:lang w:val="uk-UA"/>
              </w:rPr>
              <w:t>Гурьков</w:t>
            </w:r>
            <w:proofErr w:type="spellEnd"/>
            <w:r w:rsidRPr="00B5285C">
              <w:rPr>
                <w:sz w:val="26"/>
                <w:szCs w:val="26"/>
                <w:lang w:val="uk-UA"/>
              </w:rPr>
              <w:t xml:space="preserve"> </w:t>
            </w:r>
          </w:p>
          <w:p w:rsidR="002C54FB" w:rsidRPr="00B5285C" w:rsidRDefault="002C54FB" w:rsidP="007936AE">
            <w:pPr>
              <w:pStyle w:val="a3"/>
              <w:spacing w:after="0"/>
              <w:rPr>
                <w:sz w:val="26"/>
                <w:szCs w:val="26"/>
                <w:lang w:val="uk-UA"/>
              </w:rPr>
            </w:pPr>
            <w:r w:rsidRPr="00B5285C">
              <w:rPr>
                <w:sz w:val="26"/>
                <w:szCs w:val="26"/>
                <w:lang w:val="uk-UA"/>
              </w:rPr>
              <w:t>Сергій  Михайлович</w:t>
            </w:r>
          </w:p>
          <w:p w:rsidR="002C54FB" w:rsidRPr="00B5285C" w:rsidRDefault="002C54FB" w:rsidP="007936AE">
            <w:pPr>
              <w:pStyle w:val="a3"/>
              <w:spacing w:after="0"/>
              <w:rPr>
                <w:sz w:val="26"/>
                <w:szCs w:val="26"/>
                <w:lang w:val="uk-UA"/>
              </w:rPr>
            </w:pPr>
          </w:p>
        </w:tc>
        <w:tc>
          <w:tcPr>
            <w:tcW w:w="5613" w:type="dxa"/>
          </w:tcPr>
          <w:p w:rsidR="002C54FB" w:rsidRPr="00B5285C" w:rsidRDefault="002C54FB" w:rsidP="007936AE">
            <w:pPr>
              <w:pStyle w:val="a3"/>
              <w:numPr>
                <w:ilvl w:val="0"/>
                <w:numId w:val="3"/>
              </w:numPr>
              <w:spacing w:after="0"/>
              <w:ind w:left="12" w:hanging="2"/>
              <w:jc w:val="both"/>
              <w:rPr>
                <w:sz w:val="26"/>
                <w:szCs w:val="26"/>
                <w:lang w:val="uk-UA"/>
              </w:rPr>
            </w:pPr>
            <w:r w:rsidRPr="00B5285C">
              <w:rPr>
                <w:sz w:val="26"/>
                <w:szCs w:val="26"/>
                <w:lang w:val="uk-UA"/>
              </w:rPr>
              <w:t>головний</w:t>
            </w:r>
            <w:r w:rsidRPr="00B5285C">
              <w:rPr>
                <w:color w:val="2D1614"/>
                <w:sz w:val="26"/>
                <w:szCs w:val="26"/>
                <w:lang w:val="uk-UA"/>
              </w:rPr>
              <w:t xml:space="preserve"> спеціаліст відділу економічного і агропромислового розвитку управління розвитку сільських територій Недригайлівської районної державної адміністрації</w:t>
            </w:r>
          </w:p>
        </w:tc>
      </w:tr>
      <w:tr w:rsidR="00840DB9" w:rsidRPr="00B5285C" w:rsidTr="00201653">
        <w:tc>
          <w:tcPr>
            <w:tcW w:w="4101" w:type="dxa"/>
          </w:tcPr>
          <w:p w:rsidR="00B574AF" w:rsidRPr="00B5285C" w:rsidRDefault="00B574AF" w:rsidP="007936AE">
            <w:pPr>
              <w:pStyle w:val="a3"/>
              <w:spacing w:after="0"/>
              <w:rPr>
                <w:sz w:val="26"/>
                <w:szCs w:val="26"/>
                <w:lang w:val="uk-UA"/>
              </w:rPr>
            </w:pPr>
            <w:proofErr w:type="spellStart"/>
            <w:r w:rsidRPr="00B5285C">
              <w:rPr>
                <w:sz w:val="26"/>
                <w:szCs w:val="26"/>
                <w:lang w:val="uk-UA"/>
              </w:rPr>
              <w:t>Таранченко</w:t>
            </w:r>
            <w:proofErr w:type="spellEnd"/>
          </w:p>
          <w:p w:rsidR="00840DB9" w:rsidRPr="00B5285C" w:rsidRDefault="00B574AF" w:rsidP="007936AE">
            <w:pPr>
              <w:pStyle w:val="a3"/>
              <w:spacing w:after="0"/>
              <w:rPr>
                <w:sz w:val="26"/>
                <w:szCs w:val="26"/>
              </w:rPr>
            </w:pPr>
            <w:r w:rsidRPr="00B5285C">
              <w:rPr>
                <w:sz w:val="26"/>
                <w:szCs w:val="26"/>
                <w:lang w:val="uk-UA"/>
              </w:rPr>
              <w:t>Григорій Вікторович</w:t>
            </w:r>
          </w:p>
        </w:tc>
        <w:tc>
          <w:tcPr>
            <w:tcW w:w="5613" w:type="dxa"/>
          </w:tcPr>
          <w:p w:rsidR="00840DB9" w:rsidRPr="00B5285C" w:rsidRDefault="002E5F24" w:rsidP="007936AE">
            <w:pPr>
              <w:pStyle w:val="a3"/>
              <w:numPr>
                <w:ilvl w:val="0"/>
                <w:numId w:val="3"/>
              </w:numPr>
              <w:spacing w:after="0"/>
              <w:ind w:left="10" w:firstLine="0"/>
              <w:jc w:val="both"/>
              <w:rPr>
                <w:sz w:val="26"/>
                <w:szCs w:val="26"/>
              </w:rPr>
            </w:pPr>
            <w:r w:rsidRPr="00B5285C">
              <w:rPr>
                <w:sz w:val="26"/>
                <w:szCs w:val="26"/>
                <w:lang w:val="uk-UA"/>
              </w:rPr>
              <w:t xml:space="preserve">заступник начальника </w:t>
            </w:r>
            <w:proofErr w:type="spellStart"/>
            <w:r w:rsidR="00840DB9" w:rsidRPr="00B5285C">
              <w:rPr>
                <w:sz w:val="26"/>
                <w:szCs w:val="26"/>
              </w:rPr>
              <w:t>управління</w:t>
            </w:r>
            <w:proofErr w:type="spellEnd"/>
            <w:r w:rsidR="00840DB9" w:rsidRPr="00B5285C">
              <w:rPr>
                <w:sz w:val="26"/>
                <w:szCs w:val="26"/>
              </w:rPr>
              <w:t xml:space="preserve"> </w:t>
            </w:r>
            <w:proofErr w:type="spellStart"/>
            <w:r w:rsidR="00840DB9" w:rsidRPr="00B5285C">
              <w:rPr>
                <w:sz w:val="26"/>
                <w:szCs w:val="26"/>
              </w:rPr>
              <w:t>розвитку</w:t>
            </w:r>
            <w:proofErr w:type="spellEnd"/>
            <w:r w:rsidR="00840DB9" w:rsidRPr="00B5285C">
              <w:rPr>
                <w:sz w:val="26"/>
                <w:szCs w:val="26"/>
              </w:rPr>
              <w:t xml:space="preserve"> </w:t>
            </w:r>
            <w:proofErr w:type="spellStart"/>
            <w:r w:rsidR="00840DB9" w:rsidRPr="00B5285C">
              <w:rPr>
                <w:sz w:val="26"/>
                <w:szCs w:val="26"/>
              </w:rPr>
              <w:t>сільських</w:t>
            </w:r>
            <w:proofErr w:type="spellEnd"/>
            <w:r w:rsidR="00840DB9" w:rsidRPr="00B5285C">
              <w:rPr>
                <w:sz w:val="26"/>
                <w:szCs w:val="26"/>
              </w:rPr>
              <w:t xml:space="preserve"> </w:t>
            </w:r>
            <w:proofErr w:type="spellStart"/>
            <w:r w:rsidR="00840DB9" w:rsidRPr="00B5285C">
              <w:rPr>
                <w:sz w:val="26"/>
                <w:szCs w:val="26"/>
              </w:rPr>
              <w:t>територій</w:t>
            </w:r>
            <w:proofErr w:type="spellEnd"/>
            <w:r w:rsidR="00840DB9" w:rsidRPr="00B5285C">
              <w:rPr>
                <w:sz w:val="26"/>
                <w:szCs w:val="26"/>
              </w:rPr>
              <w:t xml:space="preserve"> </w:t>
            </w:r>
            <w:proofErr w:type="spellStart"/>
            <w:r w:rsidR="00840DB9" w:rsidRPr="00B5285C">
              <w:rPr>
                <w:sz w:val="26"/>
                <w:szCs w:val="26"/>
              </w:rPr>
              <w:t>Недригайлівської</w:t>
            </w:r>
            <w:proofErr w:type="spellEnd"/>
            <w:r w:rsidR="00840DB9" w:rsidRPr="00B5285C">
              <w:rPr>
                <w:sz w:val="26"/>
                <w:szCs w:val="26"/>
              </w:rPr>
              <w:t xml:space="preserve"> </w:t>
            </w:r>
            <w:proofErr w:type="spellStart"/>
            <w:r w:rsidR="00840DB9" w:rsidRPr="00B5285C">
              <w:rPr>
                <w:sz w:val="26"/>
                <w:szCs w:val="26"/>
              </w:rPr>
              <w:t>районної</w:t>
            </w:r>
            <w:proofErr w:type="spellEnd"/>
            <w:r w:rsidR="00840DB9" w:rsidRPr="00B5285C">
              <w:rPr>
                <w:sz w:val="26"/>
                <w:szCs w:val="26"/>
              </w:rPr>
              <w:t xml:space="preserve"> </w:t>
            </w:r>
            <w:proofErr w:type="spellStart"/>
            <w:r w:rsidR="00840DB9" w:rsidRPr="00B5285C">
              <w:rPr>
                <w:sz w:val="26"/>
                <w:szCs w:val="26"/>
              </w:rPr>
              <w:t>державної</w:t>
            </w:r>
            <w:proofErr w:type="spellEnd"/>
            <w:r w:rsidR="00840DB9" w:rsidRPr="00B5285C">
              <w:rPr>
                <w:sz w:val="26"/>
                <w:szCs w:val="26"/>
              </w:rPr>
              <w:t xml:space="preserve"> </w:t>
            </w:r>
            <w:proofErr w:type="spellStart"/>
            <w:r w:rsidR="00840DB9" w:rsidRPr="00B5285C">
              <w:rPr>
                <w:sz w:val="26"/>
                <w:szCs w:val="26"/>
              </w:rPr>
              <w:t>адміністрації</w:t>
            </w:r>
            <w:proofErr w:type="spellEnd"/>
          </w:p>
        </w:tc>
      </w:tr>
      <w:tr w:rsidR="00B574AF" w:rsidRPr="00B5285C" w:rsidTr="00201653">
        <w:tc>
          <w:tcPr>
            <w:tcW w:w="4101" w:type="dxa"/>
          </w:tcPr>
          <w:p w:rsidR="00B574AF" w:rsidRPr="00B5285C" w:rsidRDefault="00B574AF" w:rsidP="007936AE">
            <w:pPr>
              <w:pStyle w:val="a3"/>
              <w:spacing w:after="0"/>
              <w:rPr>
                <w:sz w:val="26"/>
                <w:szCs w:val="26"/>
                <w:lang w:val="uk-UA"/>
              </w:rPr>
            </w:pPr>
            <w:r w:rsidRPr="00B5285C">
              <w:rPr>
                <w:sz w:val="26"/>
                <w:szCs w:val="26"/>
                <w:lang w:val="uk-UA"/>
              </w:rPr>
              <w:t>Щербак</w:t>
            </w:r>
          </w:p>
          <w:p w:rsidR="00B574AF" w:rsidRPr="00B5285C" w:rsidRDefault="00B574AF" w:rsidP="007936AE">
            <w:pPr>
              <w:pStyle w:val="a3"/>
              <w:spacing w:after="0"/>
              <w:rPr>
                <w:sz w:val="26"/>
                <w:szCs w:val="26"/>
                <w:lang w:val="uk-UA"/>
              </w:rPr>
            </w:pPr>
            <w:r w:rsidRPr="00B5285C">
              <w:rPr>
                <w:sz w:val="26"/>
                <w:szCs w:val="26"/>
                <w:lang w:val="uk-UA"/>
              </w:rPr>
              <w:t>Наталія Олексіївна</w:t>
            </w:r>
          </w:p>
        </w:tc>
        <w:tc>
          <w:tcPr>
            <w:tcW w:w="5613" w:type="dxa"/>
          </w:tcPr>
          <w:p w:rsidR="00B574AF" w:rsidRPr="00B5285C" w:rsidRDefault="00B574AF" w:rsidP="007936AE">
            <w:pPr>
              <w:pStyle w:val="a3"/>
              <w:numPr>
                <w:ilvl w:val="0"/>
                <w:numId w:val="3"/>
              </w:numPr>
              <w:spacing w:after="0"/>
              <w:ind w:left="10" w:firstLine="0"/>
              <w:jc w:val="both"/>
              <w:rPr>
                <w:sz w:val="26"/>
                <w:szCs w:val="26"/>
                <w:lang w:val="uk-UA"/>
              </w:rPr>
            </w:pPr>
            <w:r w:rsidRPr="00B5285C">
              <w:rPr>
                <w:sz w:val="26"/>
                <w:szCs w:val="26"/>
                <w:lang w:val="uk-UA"/>
              </w:rPr>
              <w:t xml:space="preserve">заступник начальника відділу у </w:t>
            </w:r>
            <w:proofErr w:type="spellStart"/>
            <w:r w:rsidRPr="00B5285C">
              <w:rPr>
                <w:sz w:val="26"/>
                <w:szCs w:val="26"/>
                <w:lang w:val="uk-UA"/>
              </w:rPr>
              <w:t>Недригайлівському</w:t>
            </w:r>
            <w:proofErr w:type="spellEnd"/>
            <w:r w:rsidRPr="00B5285C">
              <w:rPr>
                <w:sz w:val="26"/>
                <w:szCs w:val="26"/>
                <w:lang w:val="uk-UA"/>
              </w:rPr>
              <w:t xml:space="preserve"> районі Головного управління </w:t>
            </w:r>
            <w:proofErr w:type="spellStart"/>
            <w:r w:rsidRPr="00B5285C">
              <w:rPr>
                <w:sz w:val="26"/>
                <w:szCs w:val="26"/>
                <w:lang w:val="uk-UA"/>
              </w:rPr>
              <w:t>Держгеокадастру</w:t>
            </w:r>
            <w:proofErr w:type="spellEnd"/>
            <w:r w:rsidRPr="00B5285C">
              <w:rPr>
                <w:sz w:val="26"/>
                <w:szCs w:val="26"/>
                <w:lang w:val="uk-UA"/>
              </w:rPr>
              <w:t xml:space="preserve"> у Сумській області (за згодою)</w:t>
            </w:r>
          </w:p>
        </w:tc>
      </w:tr>
    </w:tbl>
    <w:p w:rsidR="00B574AF" w:rsidRPr="00B5285C" w:rsidRDefault="00B574AF" w:rsidP="00840DB9">
      <w:pPr>
        <w:pStyle w:val="a3"/>
        <w:jc w:val="center"/>
        <w:rPr>
          <w:b/>
          <w:sz w:val="26"/>
          <w:szCs w:val="26"/>
          <w:lang w:val="uk-UA"/>
        </w:rPr>
      </w:pPr>
    </w:p>
    <w:p w:rsidR="00840DB9" w:rsidRPr="00B5285C" w:rsidRDefault="00B574AF" w:rsidP="00840DB9">
      <w:pPr>
        <w:jc w:val="both"/>
        <w:rPr>
          <w:sz w:val="26"/>
          <w:szCs w:val="26"/>
          <w:lang w:val="uk-UA"/>
        </w:rPr>
      </w:pPr>
      <w:r w:rsidRPr="00B5285C">
        <w:rPr>
          <w:b/>
          <w:sz w:val="26"/>
          <w:szCs w:val="26"/>
          <w:lang w:val="uk-UA"/>
        </w:rPr>
        <w:t>К</w:t>
      </w:r>
      <w:r w:rsidR="008A093E" w:rsidRPr="00B5285C">
        <w:rPr>
          <w:b/>
          <w:sz w:val="26"/>
          <w:szCs w:val="26"/>
          <w:lang w:val="uk-UA"/>
        </w:rPr>
        <w:t>е</w:t>
      </w:r>
      <w:r w:rsidRPr="00B5285C">
        <w:rPr>
          <w:b/>
          <w:sz w:val="26"/>
          <w:szCs w:val="26"/>
          <w:lang w:val="uk-UA"/>
        </w:rPr>
        <w:t>рівник апарату</w:t>
      </w:r>
      <w:r w:rsidR="00840DB9" w:rsidRPr="00B5285C">
        <w:rPr>
          <w:b/>
          <w:sz w:val="26"/>
          <w:szCs w:val="26"/>
          <w:lang w:val="uk-UA"/>
        </w:rPr>
        <w:t xml:space="preserve"> Недригайлівської</w:t>
      </w:r>
    </w:p>
    <w:p w:rsidR="00840DB9" w:rsidRPr="00B5285C" w:rsidRDefault="00840DB9" w:rsidP="00840DB9">
      <w:pPr>
        <w:rPr>
          <w:b/>
          <w:sz w:val="26"/>
          <w:szCs w:val="26"/>
          <w:lang w:val="uk-UA"/>
        </w:rPr>
      </w:pPr>
      <w:r w:rsidRPr="00B5285C">
        <w:rPr>
          <w:b/>
          <w:sz w:val="26"/>
          <w:szCs w:val="26"/>
          <w:lang w:val="uk-UA"/>
        </w:rPr>
        <w:t xml:space="preserve">районної державної адміністрації                                      </w:t>
      </w:r>
      <w:r w:rsidR="00B574AF" w:rsidRPr="00B5285C">
        <w:rPr>
          <w:b/>
          <w:sz w:val="26"/>
          <w:szCs w:val="26"/>
          <w:lang w:val="uk-UA"/>
        </w:rPr>
        <w:t xml:space="preserve">  О.І. </w:t>
      </w:r>
      <w:proofErr w:type="spellStart"/>
      <w:r w:rsidR="00B574AF" w:rsidRPr="00B5285C">
        <w:rPr>
          <w:b/>
          <w:sz w:val="26"/>
          <w:szCs w:val="26"/>
          <w:lang w:val="uk-UA"/>
        </w:rPr>
        <w:t>Неменко</w:t>
      </w:r>
      <w:proofErr w:type="spellEnd"/>
    </w:p>
    <w:p w:rsidR="00840DB9" w:rsidRPr="00B5285C" w:rsidRDefault="00840DB9" w:rsidP="00840DB9">
      <w:pPr>
        <w:ind w:firstLine="709"/>
        <w:rPr>
          <w:b/>
          <w:sz w:val="26"/>
          <w:szCs w:val="26"/>
          <w:lang w:val="uk-UA"/>
        </w:rPr>
      </w:pPr>
    </w:p>
    <w:p w:rsidR="00840DB9" w:rsidRPr="00B5285C" w:rsidRDefault="00840DB9" w:rsidP="00840DB9">
      <w:pPr>
        <w:rPr>
          <w:b/>
          <w:sz w:val="26"/>
          <w:szCs w:val="26"/>
          <w:lang w:val="uk-UA"/>
        </w:rPr>
      </w:pPr>
      <w:r w:rsidRPr="00B5285C">
        <w:rPr>
          <w:b/>
          <w:sz w:val="26"/>
          <w:szCs w:val="26"/>
        </w:rPr>
        <w:t xml:space="preserve">Начальник  </w:t>
      </w:r>
      <w:proofErr w:type="spellStart"/>
      <w:r w:rsidRPr="00B5285C">
        <w:rPr>
          <w:b/>
          <w:sz w:val="26"/>
          <w:szCs w:val="26"/>
        </w:rPr>
        <w:t>відділу</w:t>
      </w:r>
      <w:proofErr w:type="spellEnd"/>
      <w:r w:rsidRPr="00B5285C">
        <w:rPr>
          <w:b/>
          <w:sz w:val="26"/>
          <w:szCs w:val="26"/>
        </w:rPr>
        <w:t xml:space="preserve"> </w:t>
      </w:r>
      <w:proofErr w:type="spellStart"/>
      <w:r w:rsidRPr="00B5285C">
        <w:rPr>
          <w:b/>
          <w:sz w:val="26"/>
          <w:szCs w:val="26"/>
        </w:rPr>
        <w:t>юридичного</w:t>
      </w:r>
      <w:proofErr w:type="spellEnd"/>
      <w:r w:rsidRPr="00B5285C">
        <w:rPr>
          <w:b/>
          <w:sz w:val="26"/>
          <w:szCs w:val="26"/>
        </w:rPr>
        <w:t xml:space="preserve"> </w:t>
      </w:r>
    </w:p>
    <w:p w:rsidR="00840DB9" w:rsidRPr="00B5285C" w:rsidRDefault="00840DB9" w:rsidP="00840DB9">
      <w:pPr>
        <w:rPr>
          <w:b/>
          <w:sz w:val="26"/>
          <w:szCs w:val="26"/>
          <w:lang w:val="uk-UA"/>
        </w:rPr>
      </w:pPr>
      <w:r w:rsidRPr="00B5285C">
        <w:rPr>
          <w:b/>
          <w:sz w:val="26"/>
          <w:szCs w:val="26"/>
          <w:lang w:val="uk-UA"/>
        </w:rPr>
        <w:t xml:space="preserve">забезпечення та комунікацій з </w:t>
      </w:r>
    </w:p>
    <w:p w:rsidR="00840DB9" w:rsidRPr="00B5285C" w:rsidRDefault="00840DB9" w:rsidP="00840DB9">
      <w:pPr>
        <w:rPr>
          <w:b/>
          <w:sz w:val="26"/>
          <w:szCs w:val="26"/>
          <w:lang w:val="uk-UA"/>
        </w:rPr>
      </w:pPr>
      <w:r w:rsidRPr="00B5285C">
        <w:rPr>
          <w:b/>
          <w:sz w:val="26"/>
          <w:szCs w:val="26"/>
          <w:lang w:val="uk-UA"/>
        </w:rPr>
        <w:t xml:space="preserve">громадськістю Недригайлівської районної </w:t>
      </w:r>
    </w:p>
    <w:p w:rsidR="00840DB9" w:rsidRPr="00B5285C" w:rsidRDefault="00840DB9" w:rsidP="00840DB9">
      <w:pPr>
        <w:rPr>
          <w:b/>
          <w:sz w:val="26"/>
          <w:szCs w:val="26"/>
          <w:lang w:val="uk-UA"/>
        </w:rPr>
      </w:pPr>
      <w:r w:rsidRPr="00B5285C">
        <w:rPr>
          <w:b/>
          <w:sz w:val="26"/>
          <w:szCs w:val="26"/>
          <w:lang w:val="uk-UA"/>
        </w:rPr>
        <w:t>державної адміністрації</w:t>
      </w:r>
      <w:r w:rsidRPr="00B5285C">
        <w:rPr>
          <w:b/>
          <w:sz w:val="26"/>
          <w:szCs w:val="26"/>
          <w:lang w:val="uk-UA"/>
        </w:rPr>
        <w:tab/>
      </w:r>
      <w:r w:rsidRPr="00B5285C">
        <w:rPr>
          <w:b/>
          <w:sz w:val="26"/>
          <w:szCs w:val="26"/>
          <w:lang w:val="uk-UA"/>
        </w:rPr>
        <w:tab/>
      </w:r>
      <w:r w:rsidRPr="00B5285C">
        <w:rPr>
          <w:b/>
          <w:sz w:val="26"/>
          <w:szCs w:val="26"/>
          <w:lang w:val="uk-UA"/>
        </w:rPr>
        <w:tab/>
      </w:r>
      <w:r w:rsidRPr="00B5285C">
        <w:rPr>
          <w:b/>
          <w:sz w:val="26"/>
          <w:szCs w:val="26"/>
          <w:lang w:val="uk-UA"/>
        </w:rPr>
        <w:tab/>
      </w:r>
      <w:r w:rsidRPr="00B5285C">
        <w:rPr>
          <w:b/>
          <w:sz w:val="26"/>
          <w:szCs w:val="26"/>
          <w:lang w:val="uk-UA"/>
        </w:rPr>
        <w:tab/>
      </w:r>
      <w:r w:rsidRPr="00B5285C">
        <w:rPr>
          <w:b/>
          <w:sz w:val="26"/>
          <w:szCs w:val="26"/>
          <w:lang w:val="uk-UA"/>
        </w:rPr>
        <w:tab/>
        <w:t>А.В. Гайворонська</w:t>
      </w:r>
    </w:p>
    <w:p w:rsidR="005B614B" w:rsidRPr="00B5285C" w:rsidRDefault="005B614B" w:rsidP="005B614B">
      <w:pPr>
        <w:rPr>
          <w:sz w:val="26"/>
          <w:szCs w:val="26"/>
          <w:lang w:val="uk-UA"/>
        </w:rPr>
      </w:pPr>
    </w:p>
    <w:p w:rsidR="00B70188" w:rsidRPr="007F0476" w:rsidRDefault="00B70188" w:rsidP="005B614B">
      <w:pPr>
        <w:rPr>
          <w:lang w:val="uk-UA"/>
        </w:rPr>
      </w:pPr>
    </w:p>
    <w:p w:rsidR="00B5285C" w:rsidRDefault="00B5285C" w:rsidP="00D73A83">
      <w:pPr>
        <w:pStyle w:val="a3"/>
        <w:spacing w:after="0"/>
        <w:ind w:left="4955" w:firstLine="709"/>
        <w:rPr>
          <w:sz w:val="26"/>
          <w:szCs w:val="26"/>
          <w:lang w:val="uk-UA"/>
        </w:rPr>
      </w:pPr>
    </w:p>
    <w:p w:rsidR="00B5285C" w:rsidRDefault="00B5285C" w:rsidP="00D73A83">
      <w:pPr>
        <w:pStyle w:val="a3"/>
        <w:spacing w:after="0"/>
        <w:ind w:left="4955" w:firstLine="709"/>
        <w:rPr>
          <w:sz w:val="26"/>
          <w:szCs w:val="26"/>
          <w:lang w:val="uk-UA"/>
        </w:rPr>
      </w:pPr>
    </w:p>
    <w:p w:rsidR="00B5285C" w:rsidRDefault="00B5285C" w:rsidP="00D73A83">
      <w:pPr>
        <w:pStyle w:val="a3"/>
        <w:spacing w:after="0"/>
        <w:ind w:left="4955" w:firstLine="709"/>
        <w:rPr>
          <w:sz w:val="26"/>
          <w:szCs w:val="26"/>
          <w:lang w:val="uk-UA"/>
        </w:rPr>
      </w:pPr>
    </w:p>
    <w:p w:rsidR="00B5285C" w:rsidRDefault="00B5285C" w:rsidP="00D73A83">
      <w:pPr>
        <w:pStyle w:val="a3"/>
        <w:spacing w:after="0"/>
        <w:ind w:left="4955" w:firstLine="709"/>
        <w:rPr>
          <w:sz w:val="26"/>
          <w:szCs w:val="26"/>
          <w:lang w:val="uk-UA"/>
        </w:rPr>
      </w:pPr>
    </w:p>
    <w:p w:rsidR="00B5285C" w:rsidRDefault="00B5285C" w:rsidP="00D73A83">
      <w:pPr>
        <w:pStyle w:val="a3"/>
        <w:spacing w:after="0"/>
        <w:ind w:left="4955" w:firstLine="709"/>
        <w:rPr>
          <w:sz w:val="26"/>
          <w:szCs w:val="26"/>
          <w:lang w:val="uk-UA"/>
        </w:rPr>
      </w:pPr>
    </w:p>
    <w:p w:rsidR="00D73A83" w:rsidRPr="00B5285C" w:rsidRDefault="00D73A83" w:rsidP="00D73A83">
      <w:pPr>
        <w:pStyle w:val="a3"/>
        <w:spacing w:after="0"/>
        <w:ind w:left="4955" w:firstLine="709"/>
        <w:rPr>
          <w:sz w:val="26"/>
          <w:szCs w:val="26"/>
          <w:lang w:val="uk-UA"/>
        </w:rPr>
      </w:pPr>
      <w:r w:rsidRPr="00B5285C">
        <w:rPr>
          <w:sz w:val="26"/>
          <w:szCs w:val="26"/>
          <w:lang w:val="uk-UA"/>
        </w:rPr>
        <w:lastRenderedPageBreak/>
        <w:t>ЗАТВЕРДЖЕНО</w:t>
      </w:r>
    </w:p>
    <w:p w:rsidR="00D73A83" w:rsidRPr="00B5285C" w:rsidRDefault="00D73A83" w:rsidP="00D73A83">
      <w:pPr>
        <w:pStyle w:val="a3"/>
        <w:spacing w:after="0"/>
        <w:ind w:firstLine="709"/>
        <w:rPr>
          <w:sz w:val="26"/>
          <w:szCs w:val="26"/>
          <w:lang w:val="uk-UA"/>
        </w:rPr>
      </w:pPr>
    </w:p>
    <w:p w:rsidR="00D73A83" w:rsidRPr="00B5285C" w:rsidRDefault="00D73A83" w:rsidP="00D73A83">
      <w:pPr>
        <w:pStyle w:val="a3"/>
        <w:spacing w:after="0"/>
        <w:ind w:left="4955" w:firstLine="709"/>
        <w:rPr>
          <w:sz w:val="26"/>
          <w:szCs w:val="26"/>
          <w:lang w:val="uk-UA"/>
        </w:rPr>
      </w:pPr>
      <w:r w:rsidRPr="00B5285C">
        <w:rPr>
          <w:sz w:val="26"/>
          <w:szCs w:val="26"/>
          <w:lang w:val="uk-UA"/>
        </w:rPr>
        <w:t>Розпорядження голови</w:t>
      </w:r>
    </w:p>
    <w:p w:rsidR="00D73A83" w:rsidRPr="00B5285C" w:rsidRDefault="00D73A83" w:rsidP="00D73A83">
      <w:pPr>
        <w:pStyle w:val="a3"/>
        <w:spacing w:after="0"/>
        <w:ind w:left="4955" w:firstLine="709"/>
        <w:rPr>
          <w:sz w:val="26"/>
          <w:szCs w:val="26"/>
          <w:lang w:val="uk-UA"/>
        </w:rPr>
      </w:pPr>
      <w:r w:rsidRPr="00B5285C">
        <w:rPr>
          <w:sz w:val="26"/>
          <w:szCs w:val="26"/>
          <w:lang w:val="uk-UA"/>
        </w:rPr>
        <w:t xml:space="preserve">Недригайлівської районної </w:t>
      </w:r>
    </w:p>
    <w:p w:rsidR="00D73A83" w:rsidRPr="00B5285C" w:rsidRDefault="00D73A83" w:rsidP="00D73A83">
      <w:pPr>
        <w:pStyle w:val="a3"/>
        <w:spacing w:after="0"/>
        <w:ind w:left="4955" w:firstLine="709"/>
        <w:rPr>
          <w:sz w:val="26"/>
          <w:szCs w:val="26"/>
          <w:lang w:val="uk-UA"/>
        </w:rPr>
      </w:pPr>
      <w:r w:rsidRPr="00B5285C">
        <w:rPr>
          <w:sz w:val="26"/>
          <w:szCs w:val="26"/>
          <w:lang w:val="uk-UA"/>
        </w:rPr>
        <w:t>державної адміністрації</w:t>
      </w:r>
    </w:p>
    <w:p w:rsidR="00D73A83" w:rsidRPr="00B5285C" w:rsidRDefault="00D73A83" w:rsidP="00D73A83">
      <w:pPr>
        <w:pStyle w:val="a3"/>
        <w:spacing w:after="0"/>
        <w:ind w:firstLine="709"/>
        <w:rPr>
          <w:sz w:val="26"/>
          <w:szCs w:val="26"/>
          <w:lang w:val="uk-UA"/>
        </w:rPr>
      </w:pPr>
    </w:p>
    <w:p w:rsidR="00D73A83" w:rsidRPr="00B5285C" w:rsidRDefault="00D73A83" w:rsidP="00D73A83">
      <w:pPr>
        <w:pStyle w:val="a3"/>
        <w:spacing w:after="0"/>
        <w:ind w:left="4955" w:firstLine="709"/>
        <w:rPr>
          <w:sz w:val="26"/>
          <w:szCs w:val="26"/>
        </w:rPr>
      </w:pPr>
      <w:r w:rsidRPr="00B5285C">
        <w:rPr>
          <w:sz w:val="26"/>
          <w:szCs w:val="26"/>
          <w:lang w:val="uk-UA"/>
        </w:rPr>
        <w:t>08</w:t>
      </w:r>
      <w:r w:rsidRPr="00B5285C">
        <w:rPr>
          <w:sz w:val="26"/>
          <w:szCs w:val="26"/>
        </w:rPr>
        <w:t>.</w:t>
      </w:r>
      <w:r w:rsidRPr="00B5285C">
        <w:rPr>
          <w:sz w:val="26"/>
          <w:szCs w:val="26"/>
          <w:lang w:val="uk-UA"/>
        </w:rPr>
        <w:t>11</w:t>
      </w:r>
      <w:r w:rsidRPr="00B5285C">
        <w:rPr>
          <w:sz w:val="26"/>
          <w:szCs w:val="26"/>
        </w:rPr>
        <w:t xml:space="preserve">.2017 №  </w:t>
      </w:r>
      <w:r w:rsidRPr="00B5285C">
        <w:rPr>
          <w:sz w:val="26"/>
          <w:szCs w:val="26"/>
          <w:lang w:val="uk-UA"/>
        </w:rPr>
        <w:t>770</w:t>
      </w:r>
      <w:r w:rsidRPr="00B5285C">
        <w:rPr>
          <w:sz w:val="26"/>
          <w:szCs w:val="26"/>
        </w:rPr>
        <w:t>-ОД</w:t>
      </w:r>
    </w:p>
    <w:p w:rsidR="00B574AF" w:rsidRDefault="00B574AF" w:rsidP="005B614B">
      <w:pPr>
        <w:ind w:right="510"/>
        <w:jc w:val="center"/>
        <w:rPr>
          <w:b/>
          <w:bCs/>
          <w:sz w:val="28"/>
          <w:szCs w:val="28"/>
          <w:lang w:val="uk-UA"/>
        </w:rPr>
      </w:pPr>
    </w:p>
    <w:p w:rsidR="00D73A83" w:rsidRPr="00B5285C" w:rsidRDefault="00F2242C" w:rsidP="005B614B">
      <w:pPr>
        <w:ind w:right="510"/>
        <w:jc w:val="center"/>
        <w:rPr>
          <w:b/>
          <w:bCs/>
          <w:sz w:val="26"/>
          <w:szCs w:val="26"/>
          <w:lang w:val="uk-UA"/>
        </w:rPr>
      </w:pPr>
      <w:r w:rsidRPr="00B5285C">
        <w:rPr>
          <w:b/>
          <w:bCs/>
          <w:sz w:val="26"/>
          <w:szCs w:val="26"/>
          <w:lang w:val="uk-UA"/>
        </w:rPr>
        <w:t>ПОЛОЖЕННЯ</w:t>
      </w:r>
    </w:p>
    <w:p w:rsidR="004B1ED6" w:rsidRPr="00B5285C" w:rsidRDefault="00F2242C" w:rsidP="002C54FB">
      <w:pPr>
        <w:ind w:right="510"/>
        <w:jc w:val="center"/>
        <w:rPr>
          <w:b/>
          <w:color w:val="000000"/>
          <w:sz w:val="26"/>
          <w:szCs w:val="26"/>
          <w:lang w:val="uk-UA"/>
        </w:rPr>
      </w:pPr>
      <w:r w:rsidRPr="00B5285C">
        <w:rPr>
          <w:b/>
          <w:bCs/>
          <w:sz w:val="26"/>
          <w:szCs w:val="26"/>
          <w:lang w:val="uk-UA"/>
        </w:rPr>
        <w:t>про районну комісію</w:t>
      </w:r>
      <w:r w:rsidR="000562AE" w:rsidRPr="00B5285C">
        <w:rPr>
          <w:b/>
          <w:bCs/>
          <w:sz w:val="26"/>
          <w:szCs w:val="26"/>
          <w:lang w:val="uk-UA"/>
        </w:rPr>
        <w:t xml:space="preserve"> </w:t>
      </w:r>
      <w:r w:rsidR="002C54FB" w:rsidRPr="00B5285C">
        <w:rPr>
          <w:b/>
          <w:color w:val="2D1614"/>
          <w:sz w:val="26"/>
          <w:szCs w:val="26"/>
          <w:lang w:val="uk-UA"/>
        </w:rPr>
        <w:t xml:space="preserve">з питань </w:t>
      </w:r>
      <w:r w:rsidR="002C54FB" w:rsidRPr="00B5285C">
        <w:rPr>
          <w:b/>
          <w:color w:val="000000"/>
          <w:sz w:val="26"/>
          <w:szCs w:val="26"/>
          <w:lang w:val="uk-UA"/>
        </w:rPr>
        <w:t>визначення складу, змісту та порядку погодження документації із землеустрою</w:t>
      </w:r>
    </w:p>
    <w:p w:rsidR="002C54FB" w:rsidRPr="00B5285C" w:rsidRDefault="002C54FB" w:rsidP="002C54FB">
      <w:pPr>
        <w:ind w:right="510"/>
        <w:jc w:val="center"/>
        <w:rPr>
          <w:b/>
          <w:bCs/>
          <w:sz w:val="26"/>
          <w:szCs w:val="26"/>
          <w:lang w:val="uk-UA"/>
        </w:rPr>
      </w:pPr>
    </w:p>
    <w:p w:rsidR="004B1ED6" w:rsidRPr="00B5285C" w:rsidRDefault="004B1ED6" w:rsidP="00BB7CF3">
      <w:pPr>
        <w:pStyle w:val="a9"/>
        <w:numPr>
          <w:ilvl w:val="0"/>
          <w:numId w:val="5"/>
        </w:numPr>
        <w:ind w:left="0" w:right="510" w:firstLine="0"/>
        <w:jc w:val="both"/>
        <w:rPr>
          <w:bCs/>
          <w:sz w:val="26"/>
          <w:szCs w:val="26"/>
          <w:lang w:val="uk-UA"/>
        </w:rPr>
      </w:pPr>
      <w:r w:rsidRPr="00B5285C">
        <w:rPr>
          <w:bCs/>
          <w:sz w:val="26"/>
          <w:szCs w:val="26"/>
          <w:lang w:val="uk-UA"/>
        </w:rPr>
        <w:t xml:space="preserve">Районна комісія  </w:t>
      </w:r>
      <w:r w:rsidR="002C54FB" w:rsidRPr="00B5285C">
        <w:rPr>
          <w:color w:val="2D1614"/>
          <w:sz w:val="26"/>
          <w:szCs w:val="26"/>
          <w:lang w:val="uk-UA"/>
        </w:rPr>
        <w:t xml:space="preserve">з питань </w:t>
      </w:r>
      <w:r w:rsidR="002C54FB" w:rsidRPr="00B5285C">
        <w:rPr>
          <w:color w:val="000000"/>
          <w:sz w:val="26"/>
          <w:szCs w:val="26"/>
          <w:lang w:val="uk-UA"/>
        </w:rPr>
        <w:t>визначення складу, змісту та порядку погодження документації із землеустрою</w:t>
      </w:r>
      <w:r w:rsidR="002C54FB" w:rsidRPr="00B5285C">
        <w:rPr>
          <w:color w:val="2D1614"/>
          <w:sz w:val="26"/>
          <w:szCs w:val="26"/>
          <w:lang w:val="uk-UA"/>
        </w:rPr>
        <w:t xml:space="preserve"> </w:t>
      </w:r>
      <w:r w:rsidR="00BB7CF3" w:rsidRPr="00B5285C">
        <w:rPr>
          <w:bCs/>
          <w:sz w:val="26"/>
          <w:szCs w:val="26"/>
          <w:lang w:val="uk-UA"/>
        </w:rPr>
        <w:t>(надалі – Комісія) є дорадчим органом</w:t>
      </w:r>
      <w:r w:rsidR="007936AE" w:rsidRPr="00B5285C">
        <w:rPr>
          <w:bCs/>
          <w:sz w:val="26"/>
          <w:szCs w:val="26"/>
          <w:lang w:val="uk-UA"/>
        </w:rPr>
        <w:t xml:space="preserve">, яка утворюється розпорядженням голови Недригайлівської </w:t>
      </w:r>
      <w:r w:rsidR="00BB7CF3" w:rsidRPr="00B5285C">
        <w:rPr>
          <w:bCs/>
          <w:sz w:val="26"/>
          <w:szCs w:val="26"/>
          <w:lang w:val="uk-UA"/>
        </w:rPr>
        <w:t xml:space="preserve">районної державної адміністрації </w:t>
      </w:r>
      <w:r w:rsidR="007936AE" w:rsidRPr="00B5285C">
        <w:rPr>
          <w:bCs/>
          <w:sz w:val="26"/>
          <w:szCs w:val="26"/>
          <w:lang w:val="uk-UA"/>
        </w:rPr>
        <w:t>і діє на</w:t>
      </w:r>
      <w:r w:rsidR="00BB7CF3" w:rsidRPr="00B5285C">
        <w:rPr>
          <w:bCs/>
          <w:sz w:val="26"/>
          <w:szCs w:val="26"/>
          <w:lang w:val="uk-UA"/>
        </w:rPr>
        <w:t xml:space="preserve"> громадських засадах.</w:t>
      </w:r>
    </w:p>
    <w:p w:rsidR="00BB7CF3" w:rsidRPr="00B5285C" w:rsidRDefault="00BB7CF3" w:rsidP="007936AE">
      <w:pPr>
        <w:pStyle w:val="a9"/>
        <w:numPr>
          <w:ilvl w:val="0"/>
          <w:numId w:val="5"/>
        </w:numPr>
        <w:ind w:left="0" w:right="510" w:firstLine="0"/>
        <w:jc w:val="both"/>
        <w:rPr>
          <w:bCs/>
          <w:sz w:val="26"/>
          <w:szCs w:val="26"/>
          <w:lang w:val="uk-UA"/>
        </w:rPr>
      </w:pPr>
      <w:r w:rsidRPr="00B5285C">
        <w:rPr>
          <w:bCs/>
          <w:sz w:val="26"/>
          <w:szCs w:val="26"/>
          <w:lang w:val="uk-UA"/>
        </w:rPr>
        <w:t xml:space="preserve">Комісія у своїй діяльності керується Конституцією України, Земельним кодексом України, Законом України «Про </w:t>
      </w:r>
      <w:r w:rsidR="002C54FB" w:rsidRPr="00B5285C">
        <w:rPr>
          <w:color w:val="000000"/>
          <w:sz w:val="26"/>
          <w:szCs w:val="26"/>
          <w:lang w:val="uk-UA"/>
        </w:rPr>
        <w:t>внесення змін до деяких законодавчих актів України щодо визначення складу, змісту та порядку погодження документації із землеустрою</w:t>
      </w:r>
      <w:r w:rsidRPr="00B5285C">
        <w:rPr>
          <w:bCs/>
          <w:sz w:val="26"/>
          <w:szCs w:val="26"/>
          <w:lang w:val="uk-UA"/>
        </w:rPr>
        <w:t xml:space="preserve">», </w:t>
      </w:r>
      <w:r w:rsidR="007936AE" w:rsidRPr="00B5285C">
        <w:rPr>
          <w:color w:val="000000"/>
          <w:sz w:val="26"/>
          <w:szCs w:val="26"/>
          <w:lang w:val="uk-UA"/>
        </w:rPr>
        <w:t xml:space="preserve"> Закона</w:t>
      </w:r>
      <w:r w:rsidRPr="00B5285C">
        <w:rPr>
          <w:color w:val="000000"/>
          <w:sz w:val="26"/>
          <w:szCs w:val="26"/>
          <w:lang w:val="uk-UA"/>
        </w:rPr>
        <w:t>м</w:t>
      </w:r>
      <w:r w:rsidR="007936AE" w:rsidRPr="00B5285C">
        <w:rPr>
          <w:color w:val="000000"/>
          <w:sz w:val="26"/>
          <w:szCs w:val="26"/>
          <w:lang w:val="uk-UA"/>
        </w:rPr>
        <w:t>и</w:t>
      </w:r>
      <w:r w:rsidRPr="00B5285C">
        <w:rPr>
          <w:color w:val="000000"/>
          <w:sz w:val="26"/>
          <w:szCs w:val="26"/>
          <w:lang w:val="uk-UA"/>
        </w:rPr>
        <w:t xml:space="preserve"> України «Про порядок виділення в натурі (на місцевості) земельних ділянок власникам земельних часток (паїв)»,  «Про охорону земель», «Про землеустрій» та іншими нормативно-правовими актами, відповідно до поставлених перед комісією завдань.</w:t>
      </w:r>
    </w:p>
    <w:p w:rsidR="007D04C5" w:rsidRPr="00B5285C" w:rsidRDefault="007D04C5" w:rsidP="00BB7CF3">
      <w:pPr>
        <w:pStyle w:val="a9"/>
        <w:numPr>
          <w:ilvl w:val="0"/>
          <w:numId w:val="5"/>
        </w:numPr>
        <w:ind w:left="0" w:right="510" w:firstLine="0"/>
        <w:jc w:val="both"/>
        <w:rPr>
          <w:bCs/>
          <w:sz w:val="26"/>
          <w:szCs w:val="26"/>
          <w:lang w:val="uk-UA"/>
        </w:rPr>
      </w:pPr>
      <w:r w:rsidRPr="00B5285C">
        <w:rPr>
          <w:color w:val="2D1614"/>
          <w:sz w:val="26"/>
          <w:szCs w:val="26"/>
          <w:lang w:val="uk-UA"/>
        </w:rPr>
        <w:t>Склад  Комісії, затверджується  розпорядженням голови</w:t>
      </w:r>
      <w:r w:rsidR="007936AE" w:rsidRPr="00B5285C">
        <w:rPr>
          <w:color w:val="2D1614"/>
          <w:sz w:val="26"/>
          <w:szCs w:val="26"/>
          <w:lang w:val="uk-UA"/>
        </w:rPr>
        <w:t xml:space="preserve"> Недригайлівської</w:t>
      </w:r>
      <w:r w:rsidRPr="00B5285C">
        <w:rPr>
          <w:color w:val="2D1614"/>
          <w:sz w:val="26"/>
          <w:szCs w:val="26"/>
          <w:lang w:val="uk-UA"/>
        </w:rPr>
        <w:t xml:space="preserve"> районної державної адміністрації. Керівництво роботою  комісії здійснює голова комісії. У разі його відсутності – заступник голови комісії.  Голова Комісії організовує її роботу і несе  відповідальність за виконання покладених на комісію завдань.</w:t>
      </w:r>
    </w:p>
    <w:p w:rsidR="007D04C5" w:rsidRPr="00B5285C" w:rsidRDefault="007D04C5" w:rsidP="00BB7CF3">
      <w:pPr>
        <w:pStyle w:val="a9"/>
        <w:numPr>
          <w:ilvl w:val="0"/>
          <w:numId w:val="5"/>
        </w:numPr>
        <w:ind w:left="0" w:right="510" w:firstLine="0"/>
        <w:jc w:val="both"/>
        <w:rPr>
          <w:bCs/>
          <w:sz w:val="26"/>
          <w:szCs w:val="26"/>
          <w:lang w:val="uk-UA"/>
        </w:rPr>
      </w:pPr>
      <w:r w:rsidRPr="00B5285C">
        <w:rPr>
          <w:color w:val="2D1614"/>
          <w:sz w:val="26"/>
          <w:szCs w:val="26"/>
          <w:lang w:val="uk-UA"/>
        </w:rPr>
        <w:t>Повноваження комісії:</w:t>
      </w:r>
    </w:p>
    <w:p w:rsidR="007D04C5" w:rsidRPr="00B5285C" w:rsidRDefault="007D04C5" w:rsidP="007D04C5">
      <w:pPr>
        <w:pStyle w:val="a9"/>
        <w:numPr>
          <w:ilvl w:val="0"/>
          <w:numId w:val="3"/>
        </w:numPr>
        <w:ind w:right="510"/>
        <w:jc w:val="both"/>
        <w:rPr>
          <w:bCs/>
          <w:sz w:val="26"/>
          <w:szCs w:val="26"/>
          <w:lang w:val="uk-UA"/>
        </w:rPr>
      </w:pPr>
      <w:r w:rsidRPr="00B5285C">
        <w:rPr>
          <w:color w:val="2D1614"/>
          <w:sz w:val="26"/>
          <w:szCs w:val="26"/>
          <w:lang w:val="uk-UA"/>
        </w:rPr>
        <w:t xml:space="preserve">вивчає подані документи, що передбачені законодавством для  </w:t>
      </w:r>
      <w:r w:rsidRPr="00B5285C">
        <w:rPr>
          <w:color w:val="000000"/>
          <w:sz w:val="26"/>
          <w:szCs w:val="26"/>
          <w:lang w:val="uk-UA"/>
        </w:rPr>
        <w:t xml:space="preserve">надання </w:t>
      </w:r>
      <w:r w:rsidR="00B5285C" w:rsidRPr="00B5285C">
        <w:rPr>
          <w:color w:val="000000"/>
          <w:sz w:val="26"/>
          <w:szCs w:val="26"/>
          <w:lang w:val="uk-UA"/>
        </w:rPr>
        <w:t xml:space="preserve">Недригайлівською </w:t>
      </w:r>
      <w:r w:rsidRPr="00B5285C">
        <w:rPr>
          <w:color w:val="000000"/>
          <w:sz w:val="26"/>
          <w:szCs w:val="26"/>
          <w:lang w:val="uk-UA"/>
        </w:rPr>
        <w:t xml:space="preserve">районною державною адміністрацією згоди на затвердження технічної документації на землю та </w:t>
      </w:r>
      <w:r w:rsidRPr="00B5285C">
        <w:rPr>
          <w:sz w:val="26"/>
          <w:szCs w:val="26"/>
          <w:lang w:val="uk-UA"/>
        </w:rPr>
        <w:t>надання дозволу на виготовлення технічної документації із землеустрою.</w:t>
      </w:r>
    </w:p>
    <w:p w:rsidR="008C6482" w:rsidRPr="00B5285C" w:rsidRDefault="008C6482" w:rsidP="008C6482">
      <w:pPr>
        <w:pStyle w:val="a9"/>
        <w:numPr>
          <w:ilvl w:val="0"/>
          <w:numId w:val="3"/>
        </w:numPr>
        <w:ind w:right="510"/>
        <w:jc w:val="both"/>
        <w:rPr>
          <w:bCs/>
          <w:sz w:val="26"/>
          <w:szCs w:val="26"/>
          <w:lang w:val="uk-UA"/>
        </w:rPr>
      </w:pPr>
      <w:r w:rsidRPr="00B5285C">
        <w:rPr>
          <w:color w:val="2D1614"/>
          <w:sz w:val="26"/>
          <w:szCs w:val="26"/>
          <w:lang w:val="uk-UA"/>
        </w:rPr>
        <w:t>п</w:t>
      </w:r>
      <w:r w:rsidR="007D04C5" w:rsidRPr="00B5285C">
        <w:rPr>
          <w:color w:val="2D1614"/>
          <w:sz w:val="26"/>
          <w:szCs w:val="26"/>
          <w:lang w:val="uk-UA"/>
        </w:rPr>
        <w:t xml:space="preserve">ри необхідності робить запити до відповідних органів (установ та </w:t>
      </w:r>
      <w:r w:rsidRPr="00B5285C">
        <w:rPr>
          <w:color w:val="2D1614"/>
          <w:sz w:val="26"/>
          <w:szCs w:val="26"/>
          <w:lang w:val="uk-UA"/>
        </w:rPr>
        <w:t>організацій, органів виконавчої влади та місцевого самоврядування ) з метою отримання необхідної інформації.</w:t>
      </w:r>
    </w:p>
    <w:p w:rsidR="00D73A83" w:rsidRPr="00B5285C" w:rsidRDefault="008C6482" w:rsidP="008C6482">
      <w:pPr>
        <w:pStyle w:val="a9"/>
        <w:numPr>
          <w:ilvl w:val="0"/>
          <w:numId w:val="5"/>
        </w:numPr>
        <w:ind w:right="510" w:hanging="720"/>
        <w:jc w:val="both"/>
        <w:rPr>
          <w:bCs/>
          <w:sz w:val="26"/>
          <w:szCs w:val="26"/>
          <w:lang w:val="uk-UA"/>
        </w:rPr>
      </w:pPr>
      <w:r w:rsidRPr="00B5285C">
        <w:rPr>
          <w:bCs/>
          <w:sz w:val="26"/>
          <w:szCs w:val="26"/>
          <w:lang w:val="uk-UA"/>
        </w:rPr>
        <w:t>Ос</w:t>
      </w:r>
      <w:r w:rsidR="00B5285C" w:rsidRPr="00B5285C">
        <w:rPr>
          <w:bCs/>
          <w:sz w:val="26"/>
          <w:szCs w:val="26"/>
          <w:lang w:val="uk-UA"/>
        </w:rPr>
        <w:t>новною формою роботи комісії є  засідання, які проводяться</w:t>
      </w:r>
      <w:r w:rsidRPr="00B5285C">
        <w:rPr>
          <w:bCs/>
          <w:sz w:val="26"/>
          <w:szCs w:val="26"/>
          <w:lang w:val="uk-UA"/>
        </w:rPr>
        <w:t xml:space="preserve">  по мірі необхідності і </w:t>
      </w:r>
      <w:r w:rsidR="00B5285C" w:rsidRPr="00B5285C">
        <w:rPr>
          <w:bCs/>
          <w:sz w:val="26"/>
          <w:szCs w:val="26"/>
          <w:lang w:val="uk-UA"/>
        </w:rPr>
        <w:t xml:space="preserve"> є </w:t>
      </w:r>
      <w:r w:rsidRPr="00B5285C">
        <w:rPr>
          <w:bCs/>
          <w:sz w:val="26"/>
          <w:szCs w:val="26"/>
          <w:lang w:val="uk-UA"/>
        </w:rPr>
        <w:t>правомочн</w:t>
      </w:r>
      <w:r w:rsidR="00B5285C" w:rsidRPr="00B5285C">
        <w:rPr>
          <w:bCs/>
          <w:sz w:val="26"/>
          <w:szCs w:val="26"/>
          <w:lang w:val="uk-UA"/>
        </w:rPr>
        <w:t>ими</w:t>
      </w:r>
      <w:r w:rsidRPr="00B5285C">
        <w:rPr>
          <w:bCs/>
          <w:sz w:val="26"/>
          <w:szCs w:val="26"/>
          <w:lang w:val="uk-UA"/>
        </w:rPr>
        <w:t xml:space="preserve"> приймати рішення при наявності на засіданні не менше 2/3 складу комісії.</w:t>
      </w:r>
    </w:p>
    <w:p w:rsidR="008C6482" w:rsidRPr="00B5285C" w:rsidRDefault="008C6482" w:rsidP="008C6482">
      <w:pPr>
        <w:pStyle w:val="a9"/>
        <w:numPr>
          <w:ilvl w:val="0"/>
          <w:numId w:val="5"/>
        </w:numPr>
        <w:ind w:right="510" w:hanging="720"/>
        <w:jc w:val="both"/>
        <w:rPr>
          <w:bCs/>
          <w:sz w:val="26"/>
          <w:szCs w:val="26"/>
          <w:lang w:val="uk-UA"/>
        </w:rPr>
      </w:pPr>
      <w:r w:rsidRPr="00B5285C">
        <w:rPr>
          <w:bCs/>
          <w:sz w:val="26"/>
          <w:szCs w:val="26"/>
          <w:lang w:val="uk-UA"/>
        </w:rPr>
        <w:t>Рішення комісії приймаються шляхом відкритого голосування і вважаються ухваленими, якщо за них проголосувало більшіс</w:t>
      </w:r>
      <w:r w:rsidR="00B5285C" w:rsidRPr="00B5285C">
        <w:rPr>
          <w:bCs/>
          <w:sz w:val="26"/>
          <w:szCs w:val="26"/>
          <w:lang w:val="uk-UA"/>
        </w:rPr>
        <w:t xml:space="preserve">ть членів комісії присутніх на </w:t>
      </w:r>
      <w:r w:rsidRPr="00B5285C">
        <w:rPr>
          <w:bCs/>
          <w:sz w:val="26"/>
          <w:szCs w:val="26"/>
          <w:lang w:val="uk-UA"/>
        </w:rPr>
        <w:t xml:space="preserve">засіданні.  Засідання </w:t>
      </w:r>
      <w:r w:rsidR="00350042" w:rsidRPr="00B5285C">
        <w:rPr>
          <w:bCs/>
          <w:sz w:val="26"/>
          <w:szCs w:val="26"/>
          <w:lang w:val="uk-UA"/>
        </w:rPr>
        <w:t xml:space="preserve">комісії оформлюється протоколом, який підписується її головою, секретарем, членами комісії, що приймали участь у засіданні комісії. Належним чином оформлений протокол засідання комісії передається на розгляд  голови </w:t>
      </w:r>
      <w:r w:rsidR="00B5285C" w:rsidRPr="00B5285C">
        <w:rPr>
          <w:bCs/>
          <w:sz w:val="26"/>
          <w:szCs w:val="26"/>
          <w:lang w:val="uk-UA"/>
        </w:rPr>
        <w:t xml:space="preserve">Недригайлівської </w:t>
      </w:r>
      <w:r w:rsidR="00E87517" w:rsidRPr="00B5285C">
        <w:rPr>
          <w:bCs/>
          <w:sz w:val="26"/>
          <w:szCs w:val="26"/>
          <w:lang w:val="uk-UA"/>
        </w:rPr>
        <w:t xml:space="preserve"> районної державної</w:t>
      </w:r>
      <w:r w:rsidR="00850D55" w:rsidRPr="00B5285C">
        <w:rPr>
          <w:bCs/>
          <w:sz w:val="26"/>
          <w:szCs w:val="26"/>
          <w:lang w:val="uk-UA"/>
        </w:rPr>
        <w:t xml:space="preserve"> адміністрації для прийняття відповідного рішення</w:t>
      </w:r>
    </w:p>
    <w:p w:rsidR="00850D55" w:rsidRPr="00B5285C" w:rsidRDefault="00850D55" w:rsidP="00850D55">
      <w:pPr>
        <w:ind w:right="510"/>
        <w:jc w:val="both"/>
        <w:rPr>
          <w:bCs/>
          <w:sz w:val="26"/>
          <w:szCs w:val="26"/>
          <w:lang w:val="uk-UA"/>
        </w:rPr>
      </w:pPr>
    </w:p>
    <w:p w:rsidR="006B1879" w:rsidRPr="00B5285C" w:rsidRDefault="00B5285C" w:rsidP="006B1879">
      <w:pPr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К</w:t>
      </w:r>
      <w:r w:rsidR="006B1879" w:rsidRPr="00B5285C">
        <w:rPr>
          <w:b/>
          <w:sz w:val="26"/>
          <w:szCs w:val="26"/>
          <w:lang w:val="uk-UA"/>
        </w:rPr>
        <w:t>ерівник апарату Недригайлівської</w:t>
      </w:r>
    </w:p>
    <w:p w:rsidR="006B1879" w:rsidRPr="00B5285C" w:rsidRDefault="006B1879" w:rsidP="006B1879">
      <w:pPr>
        <w:rPr>
          <w:b/>
          <w:sz w:val="26"/>
          <w:szCs w:val="26"/>
          <w:lang w:val="uk-UA"/>
        </w:rPr>
      </w:pPr>
      <w:r w:rsidRPr="00B5285C">
        <w:rPr>
          <w:b/>
          <w:sz w:val="26"/>
          <w:szCs w:val="26"/>
          <w:lang w:val="uk-UA"/>
        </w:rPr>
        <w:t xml:space="preserve">районної державної адміністрації                                        О.І. </w:t>
      </w:r>
      <w:proofErr w:type="spellStart"/>
      <w:r w:rsidRPr="00B5285C">
        <w:rPr>
          <w:b/>
          <w:sz w:val="26"/>
          <w:szCs w:val="26"/>
          <w:lang w:val="uk-UA"/>
        </w:rPr>
        <w:t>Неменко</w:t>
      </w:r>
      <w:proofErr w:type="spellEnd"/>
    </w:p>
    <w:p w:rsidR="006B1879" w:rsidRPr="00B5285C" w:rsidRDefault="006B1879" w:rsidP="006B1879">
      <w:pPr>
        <w:ind w:firstLine="709"/>
        <w:rPr>
          <w:b/>
          <w:sz w:val="16"/>
          <w:szCs w:val="16"/>
          <w:lang w:val="uk-UA"/>
        </w:rPr>
      </w:pPr>
    </w:p>
    <w:p w:rsidR="006B1879" w:rsidRPr="00B5285C" w:rsidRDefault="006B1879" w:rsidP="006B1879">
      <w:pPr>
        <w:rPr>
          <w:b/>
          <w:sz w:val="26"/>
          <w:szCs w:val="26"/>
          <w:lang w:val="uk-UA"/>
        </w:rPr>
      </w:pPr>
      <w:r w:rsidRPr="00B5285C">
        <w:rPr>
          <w:b/>
          <w:sz w:val="26"/>
          <w:szCs w:val="26"/>
        </w:rPr>
        <w:t xml:space="preserve">Начальник  </w:t>
      </w:r>
      <w:proofErr w:type="spellStart"/>
      <w:r w:rsidRPr="00B5285C">
        <w:rPr>
          <w:b/>
          <w:sz w:val="26"/>
          <w:szCs w:val="26"/>
        </w:rPr>
        <w:t>відділу</w:t>
      </w:r>
      <w:proofErr w:type="spellEnd"/>
      <w:r w:rsidRPr="00B5285C">
        <w:rPr>
          <w:b/>
          <w:sz w:val="26"/>
          <w:szCs w:val="26"/>
        </w:rPr>
        <w:t xml:space="preserve"> </w:t>
      </w:r>
      <w:proofErr w:type="spellStart"/>
      <w:r w:rsidRPr="00B5285C">
        <w:rPr>
          <w:b/>
          <w:sz w:val="26"/>
          <w:szCs w:val="26"/>
        </w:rPr>
        <w:t>юридичного</w:t>
      </w:r>
      <w:proofErr w:type="spellEnd"/>
      <w:r w:rsidRPr="00B5285C">
        <w:rPr>
          <w:b/>
          <w:sz w:val="26"/>
          <w:szCs w:val="26"/>
        </w:rPr>
        <w:t xml:space="preserve"> </w:t>
      </w:r>
    </w:p>
    <w:p w:rsidR="006B1879" w:rsidRPr="00B5285C" w:rsidRDefault="006B1879" w:rsidP="006B1879">
      <w:pPr>
        <w:rPr>
          <w:b/>
          <w:sz w:val="26"/>
          <w:szCs w:val="26"/>
          <w:lang w:val="uk-UA"/>
        </w:rPr>
      </w:pPr>
      <w:r w:rsidRPr="00B5285C">
        <w:rPr>
          <w:b/>
          <w:sz w:val="26"/>
          <w:szCs w:val="26"/>
          <w:lang w:val="uk-UA"/>
        </w:rPr>
        <w:t xml:space="preserve">забезпечення та комунікацій з </w:t>
      </w:r>
    </w:p>
    <w:p w:rsidR="006B1879" w:rsidRPr="00B5285C" w:rsidRDefault="006B1879" w:rsidP="006B1879">
      <w:pPr>
        <w:rPr>
          <w:b/>
          <w:sz w:val="26"/>
          <w:szCs w:val="26"/>
          <w:lang w:val="uk-UA"/>
        </w:rPr>
      </w:pPr>
      <w:r w:rsidRPr="00B5285C">
        <w:rPr>
          <w:b/>
          <w:sz w:val="26"/>
          <w:szCs w:val="26"/>
          <w:lang w:val="uk-UA"/>
        </w:rPr>
        <w:t xml:space="preserve">громадськістю Недригайлівської районної </w:t>
      </w:r>
    </w:p>
    <w:p w:rsidR="006B1879" w:rsidRDefault="006B1879" w:rsidP="006B1879">
      <w:pPr>
        <w:rPr>
          <w:b/>
          <w:sz w:val="28"/>
          <w:szCs w:val="28"/>
          <w:lang w:val="uk-UA"/>
        </w:rPr>
      </w:pPr>
      <w:r w:rsidRPr="00B5285C">
        <w:rPr>
          <w:b/>
          <w:sz w:val="26"/>
          <w:szCs w:val="26"/>
          <w:lang w:val="uk-UA"/>
        </w:rPr>
        <w:t>державної адміністрації</w:t>
      </w:r>
      <w:r w:rsidRPr="00B5285C">
        <w:rPr>
          <w:b/>
          <w:sz w:val="26"/>
          <w:szCs w:val="26"/>
          <w:lang w:val="uk-UA"/>
        </w:rPr>
        <w:tab/>
      </w:r>
      <w:r w:rsidRPr="00B5285C">
        <w:rPr>
          <w:b/>
          <w:sz w:val="26"/>
          <w:szCs w:val="26"/>
          <w:lang w:val="uk-UA"/>
        </w:rPr>
        <w:tab/>
      </w:r>
      <w:r w:rsidRPr="00B5285C">
        <w:rPr>
          <w:b/>
          <w:sz w:val="26"/>
          <w:szCs w:val="26"/>
          <w:lang w:val="uk-UA"/>
        </w:rPr>
        <w:tab/>
      </w:r>
      <w:r w:rsidRPr="00B5285C">
        <w:rPr>
          <w:b/>
          <w:sz w:val="26"/>
          <w:szCs w:val="26"/>
          <w:lang w:val="uk-UA"/>
        </w:rPr>
        <w:tab/>
      </w:r>
      <w:r w:rsidRPr="00B5285C">
        <w:rPr>
          <w:b/>
          <w:sz w:val="26"/>
          <w:szCs w:val="26"/>
          <w:lang w:val="uk-UA"/>
        </w:rPr>
        <w:tab/>
      </w:r>
      <w:r w:rsidRPr="00B5285C">
        <w:rPr>
          <w:b/>
          <w:sz w:val="26"/>
          <w:szCs w:val="26"/>
          <w:lang w:val="uk-UA"/>
        </w:rPr>
        <w:tab/>
        <w:t>А.В. Гайворонська</w:t>
      </w:r>
    </w:p>
    <w:p w:rsidR="006B1879" w:rsidRDefault="006B1879" w:rsidP="00850D55">
      <w:pPr>
        <w:ind w:right="510"/>
        <w:jc w:val="both"/>
        <w:rPr>
          <w:bCs/>
          <w:sz w:val="28"/>
          <w:szCs w:val="28"/>
          <w:lang w:val="uk-UA"/>
        </w:rPr>
      </w:pPr>
    </w:p>
    <w:p w:rsidR="005B614B" w:rsidRDefault="005B614B" w:rsidP="005B614B">
      <w:pPr>
        <w:pStyle w:val="a7"/>
        <w:tabs>
          <w:tab w:val="left" w:pos="9638"/>
        </w:tabs>
        <w:ind w:right="-1"/>
        <w:jc w:val="left"/>
        <w:rPr>
          <w:b/>
        </w:rPr>
      </w:pPr>
    </w:p>
    <w:p w:rsidR="00C642D1" w:rsidRDefault="00C642D1" w:rsidP="009F14F4">
      <w:pPr>
        <w:rPr>
          <w:sz w:val="28"/>
          <w:szCs w:val="28"/>
          <w:lang w:val="uk-UA"/>
        </w:rPr>
      </w:pPr>
      <w:bookmarkStart w:id="0" w:name="_GoBack"/>
      <w:bookmarkEnd w:id="0"/>
    </w:p>
    <w:p w:rsidR="00C642D1" w:rsidRDefault="00C642D1" w:rsidP="009F14F4">
      <w:pPr>
        <w:rPr>
          <w:sz w:val="28"/>
          <w:szCs w:val="28"/>
          <w:lang w:val="uk-UA"/>
        </w:rPr>
      </w:pPr>
    </w:p>
    <w:p w:rsidR="00C642D1" w:rsidRDefault="00C642D1" w:rsidP="009F14F4">
      <w:pPr>
        <w:rPr>
          <w:sz w:val="28"/>
          <w:szCs w:val="28"/>
          <w:lang w:val="uk-UA"/>
        </w:rPr>
      </w:pPr>
    </w:p>
    <w:p w:rsidR="00C642D1" w:rsidRDefault="00C642D1" w:rsidP="009F14F4">
      <w:pPr>
        <w:rPr>
          <w:sz w:val="28"/>
          <w:szCs w:val="28"/>
          <w:lang w:val="uk-UA"/>
        </w:rPr>
      </w:pPr>
    </w:p>
    <w:p w:rsidR="00C642D1" w:rsidRDefault="00C642D1" w:rsidP="009F14F4">
      <w:pPr>
        <w:rPr>
          <w:sz w:val="28"/>
          <w:szCs w:val="28"/>
          <w:lang w:val="uk-UA"/>
        </w:rPr>
      </w:pPr>
    </w:p>
    <w:p w:rsidR="00C642D1" w:rsidRDefault="00C642D1" w:rsidP="009F14F4">
      <w:pPr>
        <w:rPr>
          <w:sz w:val="28"/>
          <w:szCs w:val="28"/>
          <w:lang w:val="uk-UA"/>
        </w:rPr>
      </w:pPr>
    </w:p>
    <w:p w:rsidR="00C642D1" w:rsidRDefault="00C642D1" w:rsidP="009F14F4">
      <w:pPr>
        <w:rPr>
          <w:sz w:val="28"/>
          <w:szCs w:val="28"/>
          <w:lang w:val="uk-UA"/>
        </w:rPr>
      </w:pPr>
    </w:p>
    <w:p w:rsidR="00C642D1" w:rsidRDefault="00C642D1" w:rsidP="009F14F4">
      <w:pPr>
        <w:rPr>
          <w:sz w:val="28"/>
          <w:szCs w:val="28"/>
          <w:lang w:val="uk-UA"/>
        </w:rPr>
      </w:pPr>
    </w:p>
    <w:p w:rsidR="00C642D1" w:rsidRDefault="00C642D1" w:rsidP="009F14F4">
      <w:pPr>
        <w:rPr>
          <w:sz w:val="28"/>
          <w:szCs w:val="28"/>
          <w:lang w:val="uk-UA"/>
        </w:rPr>
      </w:pPr>
    </w:p>
    <w:sectPr w:rsidR="00C642D1" w:rsidSect="00C95AE4">
      <w:pgSz w:w="11906" w:h="16838"/>
      <w:pgMar w:top="426" w:right="424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139C8"/>
    <w:multiLevelType w:val="hybridMultilevel"/>
    <w:tmpl w:val="4308D62C"/>
    <w:lvl w:ilvl="0" w:tplc="53B26B2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93C2070"/>
    <w:multiLevelType w:val="hybridMultilevel"/>
    <w:tmpl w:val="10808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C96C16"/>
    <w:multiLevelType w:val="hybridMultilevel"/>
    <w:tmpl w:val="96C6B060"/>
    <w:lvl w:ilvl="0" w:tplc="33E897AE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515799"/>
    <w:multiLevelType w:val="hybridMultilevel"/>
    <w:tmpl w:val="D91C8ABE"/>
    <w:lvl w:ilvl="0" w:tplc="BF4C7062">
      <w:start w:val="5"/>
      <w:numFmt w:val="decimal"/>
      <w:lvlText w:val="%1."/>
      <w:lvlJc w:val="left"/>
      <w:pPr>
        <w:ind w:left="46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25" w:hanging="360"/>
      </w:pPr>
    </w:lvl>
    <w:lvl w:ilvl="2" w:tplc="0419001B" w:tentative="1">
      <w:start w:val="1"/>
      <w:numFmt w:val="lowerRoman"/>
      <w:lvlText w:val="%3."/>
      <w:lvlJc w:val="right"/>
      <w:pPr>
        <w:ind w:left="6045" w:hanging="180"/>
      </w:pPr>
    </w:lvl>
    <w:lvl w:ilvl="3" w:tplc="0419000F" w:tentative="1">
      <w:start w:val="1"/>
      <w:numFmt w:val="decimal"/>
      <w:lvlText w:val="%4."/>
      <w:lvlJc w:val="left"/>
      <w:pPr>
        <w:ind w:left="6765" w:hanging="360"/>
      </w:pPr>
    </w:lvl>
    <w:lvl w:ilvl="4" w:tplc="04190019" w:tentative="1">
      <w:start w:val="1"/>
      <w:numFmt w:val="lowerLetter"/>
      <w:lvlText w:val="%5."/>
      <w:lvlJc w:val="left"/>
      <w:pPr>
        <w:ind w:left="7485" w:hanging="360"/>
      </w:pPr>
    </w:lvl>
    <w:lvl w:ilvl="5" w:tplc="0419001B" w:tentative="1">
      <w:start w:val="1"/>
      <w:numFmt w:val="lowerRoman"/>
      <w:lvlText w:val="%6."/>
      <w:lvlJc w:val="right"/>
      <w:pPr>
        <w:ind w:left="8205" w:hanging="180"/>
      </w:pPr>
    </w:lvl>
    <w:lvl w:ilvl="6" w:tplc="0419000F" w:tentative="1">
      <w:start w:val="1"/>
      <w:numFmt w:val="decimal"/>
      <w:lvlText w:val="%7."/>
      <w:lvlJc w:val="left"/>
      <w:pPr>
        <w:ind w:left="8925" w:hanging="360"/>
      </w:pPr>
    </w:lvl>
    <w:lvl w:ilvl="7" w:tplc="04190019" w:tentative="1">
      <w:start w:val="1"/>
      <w:numFmt w:val="lowerLetter"/>
      <w:lvlText w:val="%8."/>
      <w:lvlJc w:val="left"/>
      <w:pPr>
        <w:ind w:left="9645" w:hanging="360"/>
      </w:pPr>
    </w:lvl>
    <w:lvl w:ilvl="8" w:tplc="0419001B" w:tentative="1">
      <w:start w:val="1"/>
      <w:numFmt w:val="lowerRoman"/>
      <w:lvlText w:val="%9."/>
      <w:lvlJc w:val="right"/>
      <w:pPr>
        <w:ind w:left="10365" w:hanging="180"/>
      </w:pPr>
    </w:lvl>
  </w:abstractNum>
  <w:abstractNum w:abstractNumId="4">
    <w:nsid w:val="502C6092"/>
    <w:multiLevelType w:val="hybridMultilevel"/>
    <w:tmpl w:val="D0CE13E0"/>
    <w:lvl w:ilvl="0" w:tplc="8DEC3E78">
      <w:numFmt w:val="bullet"/>
      <w:lvlText w:val="-"/>
      <w:lvlJc w:val="left"/>
      <w:pPr>
        <w:ind w:left="37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3" w:hanging="360"/>
      </w:pPr>
      <w:rPr>
        <w:rFonts w:ascii="Wingdings" w:hAnsi="Wingdings" w:hint="default"/>
      </w:rPr>
    </w:lvl>
  </w:abstractNum>
  <w:abstractNum w:abstractNumId="5">
    <w:nsid w:val="66522E52"/>
    <w:multiLevelType w:val="hybridMultilevel"/>
    <w:tmpl w:val="FF5620BC"/>
    <w:lvl w:ilvl="0" w:tplc="88187962">
      <w:numFmt w:val="bullet"/>
      <w:lvlText w:val="-"/>
      <w:lvlJc w:val="left"/>
      <w:pPr>
        <w:ind w:left="37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3" w:hanging="360"/>
      </w:pPr>
      <w:rPr>
        <w:rFonts w:ascii="Wingdings" w:hAnsi="Wingdings" w:hint="default"/>
      </w:rPr>
    </w:lvl>
  </w:abstractNum>
  <w:abstractNum w:abstractNumId="6">
    <w:nsid w:val="677674FF"/>
    <w:multiLevelType w:val="hybridMultilevel"/>
    <w:tmpl w:val="C234E7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B614B"/>
    <w:rsid w:val="00025917"/>
    <w:rsid w:val="000305BA"/>
    <w:rsid w:val="000562AE"/>
    <w:rsid w:val="00077248"/>
    <w:rsid w:val="000A73D0"/>
    <w:rsid w:val="000A7C22"/>
    <w:rsid w:val="00147650"/>
    <w:rsid w:val="001538D8"/>
    <w:rsid w:val="00193111"/>
    <w:rsid w:val="001B546D"/>
    <w:rsid w:val="001B7F4D"/>
    <w:rsid w:val="001C762A"/>
    <w:rsid w:val="001E666F"/>
    <w:rsid w:val="00201058"/>
    <w:rsid w:val="002110BD"/>
    <w:rsid w:val="002407F2"/>
    <w:rsid w:val="002A3269"/>
    <w:rsid w:val="002A7D02"/>
    <w:rsid w:val="002C3773"/>
    <w:rsid w:val="002C54FB"/>
    <w:rsid w:val="002E5F24"/>
    <w:rsid w:val="00302679"/>
    <w:rsid w:val="00347BF0"/>
    <w:rsid w:val="00350042"/>
    <w:rsid w:val="003C378A"/>
    <w:rsid w:val="003F6B26"/>
    <w:rsid w:val="0041544B"/>
    <w:rsid w:val="00420F17"/>
    <w:rsid w:val="0047368D"/>
    <w:rsid w:val="004777DD"/>
    <w:rsid w:val="00480C2E"/>
    <w:rsid w:val="004A2A61"/>
    <w:rsid w:val="004B1ED6"/>
    <w:rsid w:val="00515994"/>
    <w:rsid w:val="00526A3F"/>
    <w:rsid w:val="00580FEC"/>
    <w:rsid w:val="005859E9"/>
    <w:rsid w:val="005B614B"/>
    <w:rsid w:val="005C4CD3"/>
    <w:rsid w:val="005D1FF5"/>
    <w:rsid w:val="006B1879"/>
    <w:rsid w:val="006E6D6F"/>
    <w:rsid w:val="00747D8F"/>
    <w:rsid w:val="007936AE"/>
    <w:rsid w:val="007B74AF"/>
    <w:rsid w:val="007D04C5"/>
    <w:rsid w:val="007D2539"/>
    <w:rsid w:val="007F0476"/>
    <w:rsid w:val="00840DB9"/>
    <w:rsid w:val="0085061D"/>
    <w:rsid w:val="00850D55"/>
    <w:rsid w:val="00860488"/>
    <w:rsid w:val="008934BE"/>
    <w:rsid w:val="008A093E"/>
    <w:rsid w:val="008A324C"/>
    <w:rsid w:val="008B24F1"/>
    <w:rsid w:val="008C6482"/>
    <w:rsid w:val="008F1F1C"/>
    <w:rsid w:val="00906DD0"/>
    <w:rsid w:val="0092445F"/>
    <w:rsid w:val="00926812"/>
    <w:rsid w:val="00943B61"/>
    <w:rsid w:val="009451D0"/>
    <w:rsid w:val="00957F94"/>
    <w:rsid w:val="009A1A79"/>
    <w:rsid w:val="009E2D1F"/>
    <w:rsid w:val="009F14F4"/>
    <w:rsid w:val="00A15131"/>
    <w:rsid w:val="00A17792"/>
    <w:rsid w:val="00A43737"/>
    <w:rsid w:val="00A54A06"/>
    <w:rsid w:val="00A55E71"/>
    <w:rsid w:val="00A56028"/>
    <w:rsid w:val="00A825FE"/>
    <w:rsid w:val="00AA4239"/>
    <w:rsid w:val="00AB284D"/>
    <w:rsid w:val="00AD5FD1"/>
    <w:rsid w:val="00AD667E"/>
    <w:rsid w:val="00B27D1A"/>
    <w:rsid w:val="00B30604"/>
    <w:rsid w:val="00B31B9B"/>
    <w:rsid w:val="00B5285C"/>
    <w:rsid w:val="00B574AF"/>
    <w:rsid w:val="00B6774F"/>
    <w:rsid w:val="00B70188"/>
    <w:rsid w:val="00BA62ED"/>
    <w:rsid w:val="00BB5721"/>
    <w:rsid w:val="00BB79FD"/>
    <w:rsid w:val="00BB7CF3"/>
    <w:rsid w:val="00BE7A78"/>
    <w:rsid w:val="00C1323D"/>
    <w:rsid w:val="00C36C07"/>
    <w:rsid w:val="00C522D5"/>
    <w:rsid w:val="00C642D1"/>
    <w:rsid w:val="00C77795"/>
    <w:rsid w:val="00C92661"/>
    <w:rsid w:val="00C94CDF"/>
    <w:rsid w:val="00C95AE4"/>
    <w:rsid w:val="00D64327"/>
    <w:rsid w:val="00D73A83"/>
    <w:rsid w:val="00DD0CEF"/>
    <w:rsid w:val="00DD2BEE"/>
    <w:rsid w:val="00E42D80"/>
    <w:rsid w:val="00E87517"/>
    <w:rsid w:val="00E969FB"/>
    <w:rsid w:val="00EA2D68"/>
    <w:rsid w:val="00EA5D0A"/>
    <w:rsid w:val="00EB595C"/>
    <w:rsid w:val="00EC2D55"/>
    <w:rsid w:val="00ED1C28"/>
    <w:rsid w:val="00EF7FEB"/>
    <w:rsid w:val="00F2242C"/>
    <w:rsid w:val="00F320FF"/>
    <w:rsid w:val="00F326A6"/>
    <w:rsid w:val="00F360CB"/>
    <w:rsid w:val="00F47428"/>
    <w:rsid w:val="00F97D87"/>
    <w:rsid w:val="00FB2F9C"/>
    <w:rsid w:val="00FC12D1"/>
    <w:rsid w:val="00FC7160"/>
    <w:rsid w:val="00FE5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1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5B614B"/>
    <w:pPr>
      <w:ind w:firstLine="851"/>
      <w:jc w:val="both"/>
    </w:pPr>
    <w:rPr>
      <w:lang w:val="uk-UA"/>
    </w:rPr>
  </w:style>
  <w:style w:type="character" w:customStyle="1" w:styleId="20">
    <w:name w:val="Основний текст 2 Знак"/>
    <w:basedOn w:val="a0"/>
    <w:link w:val="2"/>
    <w:uiPriority w:val="99"/>
    <w:rsid w:val="005B61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3">
    <w:name w:val="Body Text"/>
    <w:basedOn w:val="a"/>
    <w:link w:val="a4"/>
    <w:uiPriority w:val="99"/>
    <w:unhideWhenUsed/>
    <w:rsid w:val="005B614B"/>
    <w:pPr>
      <w:spacing w:after="120"/>
    </w:pPr>
  </w:style>
  <w:style w:type="character" w:customStyle="1" w:styleId="a4">
    <w:name w:val="Основний текст Знак"/>
    <w:basedOn w:val="a0"/>
    <w:link w:val="a3"/>
    <w:uiPriority w:val="99"/>
    <w:rsid w:val="005B61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5B614B"/>
    <w:pPr>
      <w:spacing w:after="120"/>
      <w:ind w:left="283"/>
    </w:pPr>
    <w:rPr>
      <w:lang w:val="uk-UA"/>
    </w:rPr>
  </w:style>
  <w:style w:type="character" w:customStyle="1" w:styleId="a6">
    <w:name w:val="Основний текст з відступом Знак"/>
    <w:basedOn w:val="a0"/>
    <w:link w:val="a5"/>
    <w:rsid w:val="005B61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Title"/>
    <w:basedOn w:val="a"/>
    <w:link w:val="a8"/>
    <w:qFormat/>
    <w:rsid w:val="005B614B"/>
    <w:pPr>
      <w:jc w:val="center"/>
    </w:pPr>
    <w:rPr>
      <w:sz w:val="28"/>
      <w:szCs w:val="28"/>
      <w:lang w:val="uk-UA"/>
    </w:rPr>
  </w:style>
  <w:style w:type="character" w:customStyle="1" w:styleId="a8">
    <w:name w:val="Назва Знак"/>
    <w:basedOn w:val="a0"/>
    <w:link w:val="a7"/>
    <w:rsid w:val="005B61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9">
    <w:name w:val="List Paragraph"/>
    <w:basedOn w:val="a"/>
    <w:uiPriority w:val="34"/>
    <w:qFormat/>
    <w:rsid w:val="005B614B"/>
    <w:pPr>
      <w:ind w:left="720"/>
      <w:contextualSpacing/>
    </w:pPr>
  </w:style>
  <w:style w:type="table" w:styleId="aa">
    <w:name w:val="Table Grid"/>
    <w:basedOn w:val="a1"/>
    <w:uiPriority w:val="59"/>
    <w:rsid w:val="00840DB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840DB9"/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uiPriority w:val="99"/>
    <w:semiHidden/>
    <w:rsid w:val="00840DB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3F977E-C9D8-4B74-9259-2050135C5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3889</Words>
  <Characters>2217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 Р</cp:lastModifiedBy>
  <cp:revision>33</cp:revision>
  <cp:lastPrinted>2017-11-08T09:48:00Z</cp:lastPrinted>
  <dcterms:created xsi:type="dcterms:W3CDTF">2017-11-07T14:38:00Z</dcterms:created>
  <dcterms:modified xsi:type="dcterms:W3CDTF">2017-11-10T13:06:00Z</dcterms:modified>
</cp:coreProperties>
</file>