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F12" w:rsidRDefault="00502F12" w:rsidP="00502F12">
      <w:pPr>
        <w:pageBreakBefore/>
        <w:jc w:val="center"/>
      </w:pPr>
      <w:r>
        <w:rPr>
          <w:noProof/>
          <w:lang w:val="ru-RU" w:bidi="ne-NP"/>
        </w:rPr>
        <w:drawing>
          <wp:inline distT="0" distB="0" distL="0" distR="0">
            <wp:extent cx="462280" cy="6330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2280" cy="633095"/>
                    </a:xfrm>
                    <a:prstGeom prst="rect">
                      <a:avLst/>
                    </a:prstGeom>
                    <a:solidFill>
                      <a:srgbClr val="FFFFFF"/>
                    </a:solidFill>
                    <a:ln w="9525">
                      <a:noFill/>
                      <a:miter lim="800000"/>
                      <a:headEnd/>
                      <a:tailEnd/>
                    </a:ln>
                  </pic:spPr>
                </pic:pic>
              </a:graphicData>
            </a:graphic>
          </wp:inline>
        </w:drawing>
      </w:r>
    </w:p>
    <w:p w:rsidR="00502F12" w:rsidRDefault="00502F12" w:rsidP="00502F12">
      <w:pPr>
        <w:jc w:val="center"/>
      </w:pPr>
    </w:p>
    <w:p w:rsidR="00502F12" w:rsidRPr="00502F12" w:rsidRDefault="00502F12" w:rsidP="00502F12">
      <w:pPr>
        <w:jc w:val="center"/>
        <w:rPr>
          <w:rFonts w:ascii="Times New Roman" w:hAnsi="Times New Roman" w:cs="Times New Roman"/>
          <w:b/>
          <w:bCs/>
          <w:sz w:val="28"/>
          <w:szCs w:val="28"/>
        </w:rPr>
      </w:pPr>
      <w:r w:rsidRPr="00502F12">
        <w:rPr>
          <w:rFonts w:ascii="Times New Roman" w:hAnsi="Times New Roman" w:cs="Times New Roman"/>
          <w:b/>
          <w:bCs/>
          <w:sz w:val="28"/>
          <w:szCs w:val="28"/>
        </w:rPr>
        <w:t>НЕДРИГАЙЛІВСЬКА РАЙОННА ДЕРЖАВНА АДМІНІСТРАЦІЯ</w:t>
      </w:r>
    </w:p>
    <w:p w:rsidR="00502F12" w:rsidRPr="00502F12" w:rsidRDefault="00502F12" w:rsidP="00502F12">
      <w:pPr>
        <w:jc w:val="center"/>
        <w:rPr>
          <w:rFonts w:ascii="Times New Roman" w:hAnsi="Times New Roman" w:cs="Times New Roman"/>
          <w:b/>
          <w:bCs/>
        </w:rPr>
      </w:pPr>
    </w:p>
    <w:p w:rsidR="00502F12" w:rsidRPr="00502F12" w:rsidRDefault="00502F12" w:rsidP="00502F12">
      <w:pPr>
        <w:spacing w:after="120"/>
        <w:jc w:val="center"/>
        <w:rPr>
          <w:rFonts w:ascii="Times New Roman" w:hAnsi="Times New Roman" w:cs="Times New Roman"/>
          <w:b/>
          <w:bCs/>
          <w:sz w:val="40"/>
          <w:szCs w:val="40"/>
        </w:rPr>
      </w:pPr>
      <w:r w:rsidRPr="00502F12">
        <w:rPr>
          <w:rFonts w:ascii="Times New Roman" w:hAnsi="Times New Roman" w:cs="Times New Roman"/>
          <w:b/>
          <w:bCs/>
          <w:sz w:val="40"/>
          <w:szCs w:val="40"/>
        </w:rPr>
        <w:t>Р О З П О Р Я Д Ж Е Н Н Я</w:t>
      </w:r>
    </w:p>
    <w:p w:rsidR="00502F12" w:rsidRPr="00502F12" w:rsidRDefault="00502F12" w:rsidP="00502F12">
      <w:pPr>
        <w:spacing w:after="120"/>
        <w:jc w:val="center"/>
        <w:rPr>
          <w:rFonts w:ascii="Times New Roman" w:hAnsi="Times New Roman" w:cs="Times New Roman"/>
          <w:b/>
          <w:bCs/>
          <w:sz w:val="28"/>
          <w:szCs w:val="28"/>
        </w:rPr>
      </w:pPr>
      <w:r w:rsidRPr="00502F12">
        <w:rPr>
          <w:rFonts w:ascii="Times New Roman" w:hAnsi="Times New Roman" w:cs="Times New Roman"/>
          <w:b/>
          <w:bCs/>
          <w:sz w:val="28"/>
          <w:szCs w:val="28"/>
        </w:rPr>
        <w:t>ГОЛОВИ НЕДРИГАЙЛІВСЬКОЇ РАЙОННОЇ ДЕРЖАВНОЇ   АДМІНІСТРАЦІЇ</w:t>
      </w:r>
    </w:p>
    <w:p w:rsidR="002E5BF6" w:rsidRPr="001D3CB6" w:rsidRDefault="002E5BF6" w:rsidP="002E5BF6">
      <w:pPr>
        <w:rPr>
          <w:rFonts w:ascii="Times New Roman" w:hAnsi="Times New Roman" w:cs="Times New Roman"/>
          <w:b/>
          <w:sz w:val="28"/>
          <w:szCs w:val="28"/>
        </w:rPr>
      </w:pPr>
      <w:r w:rsidRPr="001D3CB6">
        <w:rPr>
          <w:rFonts w:ascii="Times New Roman" w:hAnsi="Times New Roman" w:cs="Times New Roman"/>
          <w:b/>
          <w:sz w:val="28"/>
          <w:szCs w:val="28"/>
        </w:rPr>
        <w:t>1</w:t>
      </w:r>
      <w:r w:rsidR="00BE4617" w:rsidRPr="001D3CB6">
        <w:rPr>
          <w:rFonts w:ascii="Times New Roman" w:hAnsi="Times New Roman" w:cs="Times New Roman"/>
          <w:b/>
          <w:sz w:val="28"/>
          <w:szCs w:val="28"/>
        </w:rPr>
        <w:t>5</w:t>
      </w:r>
      <w:r w:rsidRPr="001D3CB6">
        <w:rPr>
          <w:rFonts w:ascii="Times New Roman" w:hAnsi="Times New Roman" w:cs="Times New Roman"/>
          <w:b/>
          <w:sz w:val="28"/>
          <w:szCs w:val="28"/>
        </w:rPr>
        <w:t xml:space="preserve">.05.2017                             смт Недригайлів                   </w:t>
      </w:r>
      <w:r w:rsidR="00E358F5">
        <w:rPr>
          <w:rFonts w:ascii="Times New Roman" w:hAnsi="Times New Roman" w:cs="Times New Roman"/>
          <w:b/>
          <w:sz w:val="28"/>
          <w:szCs w:val="28"/>
        </w:rPr>
        <w:t xml:space="preserve">   </w:t>
      </w:r>
      <w:r w:rsidRPr="001D3CB6">
        <w:rPr>
          <w:rFonts w:ascii="Times New Roman" w:hAnsi="Times New Roman" w:cs="Times New Roman"/>
          <w:b/>
          <w:sz w:val="28"/>
          <w:szCs w:val="28"/>
        </w:rPr>
        <w:t xml:space="preserve">       №  </w:t>
      </w:r>
      <w:r w:rsidR="00BE4617" w:rsidRPr="001D3CB6">
        <w:rPr>
          <w:rFonts w:ascii="Times New Roman" w:hAnsi="Times New Roman" w:cs="Times New Roman"/>
          <w:b/>
          <w:sz w:val="28"/>
          <w:szCs w:val="28"/>
        </w:rPr>
        <w:t xml:space="preserve">  </w:t>
      </w:r>
      <w:r w:rsidR="009D4B3A">
        <w:rPr>
          <w:rFonts w:ascii="Times New Roman" w:hAnsi="Times New Roman" w:cs="Times New Roman"/>
          <w:b/>
          <w:sz w:val="28"/>
          <w:szCs w:val="28"/>
        </w:rPr>
        <w:t>431</w:t>
      </w:r>
      <w:r w:rsidRPr="001D3CB6">
        <w:rPr>
          <w:rFonts w:ascii="Times New Roman" w:hAnsi="Times New Roman" w:cs="Times New Roman"/>
          <w:b/>
          <w:sz w:val="28"/>
          <w:szCs w:val="28"/>
        </w:rPr>
        <w:t>-ОД</w:t>
      </w:r>
    </w:p>
    <w:p w:rsidR="002E5BF6" w:rsidRPr="001D3CB6" w:rsidRDefault="002E5BF6" w:rsidP="002E5BF6">
      <w:pPr>
        <w:pStyle w:val="30"/>
        <w:shd w:val="clear" w:color="auto" w:fill="auto"/>
        <w:spacing w:line="322" w:lineRule="exact"/>
        <w:ind w:left="40" w:right="5562"/>
        <w:rPr>
          <w:sz w:val="28"/>
          <w:szCs w:val="28"/>
        </w:rPr>
      </w:pPr>
    </w:p>
    <w:p w:rsidR="009F64E0" w:rsidRPr="001D3CB6" w:rsidRDefault="001B44A0" w:rsidP="00502F12">
      <w:pPr>
        <w:pStyle w:val="30"/>
        <w:shd w:val="clear" w:color="auto" w:fill="auto"/>
        <w:spacing w:after="240" w:line="322" w:lineRule="exact"/>
        <w:ind w:left="40" w:right="5562"/>
        <w:rPr>
          <w:sz w:val="28"/>
          <w:szCs w:val="28"/>
        </w:rPr>
      </w:pPr>
      <w:r w:rsidRPr="001D3CB6">
        <w:rPr>
          <w:sz w:val="28"/>
          <w:szCs w:val="28"/>
        </w:rPr>
        <w:t xml:space="preserve">Про відзначення </w:t>
      </w:r>
      <w:r w:rsidR="00440DB3" w:rsidRPr="001D3CB6">
        <w:rPr>
          <w:sz w:val="28"/>
          <w:szCs w:val="28"/>
        </w:rPr>
        <w:t>у</w:t>
      </w:r>
      <w:r w:rsidRPr="001D3CB6">
        <w:rPr>
          <w:sz w:val="28"/>
          <w:szCs w:val="28"/>
        </w:rPr>
        <w:t xml:space="preserve"> </w:t>
      </w:r>
      <w:r w:rsidR="00440DB3" w:rsidRPr="001D3CB6">
        <w:rPr>
          <w:sz w:val="28"/>
          <w:szCs w:val="28"/>
        </w:rPr>
        <w:t>Недригай</w:t>
      </w:r>
      <w:r w:rsidR="000B73AC" w:rsidRPr="001D3CB6">
        <w:rPr>
          <w:sz w:val="28"/>
          <w:szCs w:val="28"/>
        </w:rPr>
        <w:t>-</w:t>
      </w:r>
      <w:r w:rsidR="00440DB3" w:rsidRPr="001D3CB6">
        <w:rPr>
          <w:sz w:val="28"/>
          <w:szCs w:val="28"/>
        </w:rPr>
        <w:t>лівському</w:t>
      </w:r>
      <w:r w:rsidRPr="001D3CB6">
        <w:rPr>
          <w:sz w:val="28"/>
          <w:szCs w:val="28"/>
        </w:rPr>
        <w:t xml:space="preserve"> </w:t>
      </w:r>
      <w:r w:rsidR="00440DB3" w:rsidRPr="001D3CB6">
        <w:rPr>
          <w:sz w:val="28"/>
          <w:szCs w:val="28"/>
        </w:rPr>
        <w:t xml:space="preserve">районі </w:t>
      </w:r>
      <w:r w:rsidRPr="001D3CB6">
        <w:rPr>
          <w:sz w:val="28"/>
          <w:szCs w:val="28"/>
        </w:rPr>
        <w:t>у 2017 році Дня Європи</w:t>
      </w:r>
    </w:p>
    <w:p w:rsidR="009F64E0" w:rsidRPr="001D3CB6" w:rsidRDefault="001B44A0">
      <w:pPr>
        <w:pStyle w:val="23"/>
        <w:shd w:val="clear" w:color="auto" w:fill="auto"/>
        <w:spacing w:before="0"/>
        <w:ind w:left="40" w:right="20" w:firstLine="720"/>
        <w:rPr>
          <w:sz w:val="28"/>
          <w:szCs w:val="28"/>
        </w:rPr>
      </w:pPr>
      <w:r w:rsidRPr="001D3CB6">
        <w:rPr>
          <w:sz w:val="28"/>
          <w:szCs w:val="28"/>
        </w:rPr>
        <w:t xml:space="preserve">Відповідно до статей 2, 6, 13, 39 Закону України «Про місцеві державні адміністрації», на виконання Указу Президента України від 19 квітня 2003 року № 339/2003 «Про День Європи», </w:t>
      </w:r>
      <w:r w:rsidR="00ED4465" w:rsidRPr="001D3CB6">
        <w:rPr>
          <w:sz w:val="28"/>
          <w:szCs w:val="28"/>
        </w:rPr>
        <w:t xml:space="preserve">розпорядження голови Сумської обласної державної адміністрації </w:t>
      </w:r>
      <w:r w:rsidR="00940644" w:rsidRPr="001D3CB6">
        <w:rPr>
          <w:sz w:val="28"/>
          <w:szCs w:val="28"/>
        </w:rPr>
        <w:t xml:space="preserve">від 13.05.2017 № 251-ОД «Про відзначення в Сумській області у 2017 році Дня Європи»,  </w:t>
      </w:r>
      <w:r w:rsidRPr="001D3CB6">
        <w:rPr>
          <w:sz w:val="28"/>
          <w:szCs w:val="28"/>
        </w:rPr>
        <w:t xml:space="preserve">з метою забезпечення належної організації та проведення </w:t>
      </w:r>
      <w:r w:rsidR="002F5033" w:rsidRPr="001D3CB6">
        <w:rPr>
          <w:sz w:val="28"/>
          <w:szCs w:val="28"/>
        </w:rPr>
        <w:t>у Недригайлівському районі</w:t>
      </w:r>
      <w:r w:rsidRPr="001D3CB6">
        <w:rPr>
          <w:sz w:val="28"/>
          <w:szCs w:val="28"/>
        </w:rPr>
        <w:t xml:space="preserve"> заходів з нагоди Дня Європи:</w:t>
      </w:r>
    </w:p>
    <w:p w:rsidR="009F64E0" w:rsidRPr="001D3CB6" w:rsidRDefault="001B44A0">
      <w:pPr>
        <w:pStyle w:val="23"/>
        <w:numPr>
          <w:ilvl w:val="0"/>
          <w:numId w:val="1"/>
        </w:numPr>
        <w:shd w:val="clear" w:color="auto" w:fill="auto"/>
        <w:tabs>
          <w:tab w:val="left" w:pos="1029"/>
        </w:tabs>
        <w:spacing w:before="0" w:line="317" w:lineRule="exact"/>
        <w:ind w:left="40" w:right="20" w:firstLine="720"/>
        <w:rPr>
          <w:sz w:val="28"/>
          <w:szCs w:val="28"/>
        </w:rPr>
      </w:pPr>
      <w:r w:rsidRPr="001D3CB6">
        <w:rPr>
          <w:sz w:val="28"/>
          <w:szCs w:val="28"/>
        </w:rPr>
        <w:t xml:space="preserve">Затвердити план заходів з відзначення </w:t>
      </w:r>
      <w:r w:rsidR="002F5033" w:rsidRPr="001D3CB6">
        <w:rPr>
          <w:sz w:val="28"/>
          <w:szCs w:val="28"/>
        </w:rPr>
        <w:t>у</w:t>
      </w:r>
      <w:r w:rsidRPr="001D3CB6">
        <w:rPr>
          <w:sz w:val="28"/>
          <w:szCs w:val="28"/>
        </w:rPr>
        <w:t xml:space="preserve"> </w:t>
      </w:r>
      <w:r w:rsidR="002F5033" w:rsidRPr="001D3CB6">
        <w:rPr>
          <w:sz w:val="28"/>
          <w:szCs w:val="28"/>
        </w:rPr>
        <w:t>Недригайлівському районі</w:t>
      </w:r>
      <w:r w:rsidRPr="001D3CB6">
        <w:rPr>
          <w:sz w:val="28"/>
          <w:szCs w:val="28"/>
        </w:rPr>
        <w:t xml:space="preserve"> у 2017 році Дня Європи (додається).</w:t>
      </w:r>
    </w:p>
    <w:p w:rsidR="009F64E0" w:rsidRPr="001D3CB6" w:rsidRDefault="002F5033">
      <w:pPr>
        <w:pStyle w:val="23"/>
        <w:numPr>
          <w:ilvl w:val="0"/>
          <w:numId w:val="1"/>
        </w:numPr>
        <w:shd w:val="clear" w:color="auto" w:fill="auto"/>
        <w:tabs>
          <w:tab w:val="left" w:pos="1029"/>
        </w:tabs>
        <w:spacing w:before="0" w:line="317" w:lineRule="exact"/>
        <w:ind w:left="40" w:right="20" w:firstLine="720"/>
        <w:rPr>
          <w:sz w:val="28"/>
          <w:szCs w:val="28"/>
        </w:rPr>
      </w:pPr>
      <w:r w:rsidRPr="001D3CB6">
        <w:rPr>
          <w:sz w:val="28"/>
          <w:szCs w:val="28"/>
        </w:rPr>
        <w:t>Рекомендувати сільським і селищним головам</w:t>
      </w:r>
      <w:r w:rsidR="001B44A0" w:rsidRPr="001D3CB6">
        <w:rPr>
          <w:sz w:val="28"/>
          <w:szCs w:val="28"/>
        </w:rPr>
        <w:t xml:space="preserve"> до 1</w:t>
      </w:r>
      <w:r w:rsidR="00A370AE" w:rsidRPr="001D3CB6">
        <w:rPr>
          <w:sz w:val="28"/>
          <w:szCs w:val="28"/>
        </w:rPr>
        <w:t>8</w:t>
      </w:r>
      <w:r w:rsidR="001B44A0" w:rsidRPr="001D3CB6">
        <w:rPr>
          <w:sz w:val="28"/>
          <w:szCs w:val="28"/>
        </w:rPr>
        <w:t>.05.2017 затвердити плани заходів з відзначення на відповідних територіях у 2017 році Дня Європи.</w:t>
      </w:r>
    </w:p>
    <w:p w:rsidR="009F64E0" w:rsidRPr="001D3CB6" w:rsidRDefault="004A34E8" w:rsidP="004A34E8">
      <w:pPr>
        <w:pStyle w:val="23"/>
        <w:shd w:val="clear" w:color="auto" w:fill="auto"/>
        <w:tabs>
          <w:tab w:val="left" w:pos="709"/>
        </w:tabs>
        <w:spacing w:before="0" w:line="317" w:lineRule="exact"/>
        <w:ind w:right="20"/>
        <w:rPr>
          <w:sz w:val="28"/>
          <w:szCs w:val="28"/>
        </w:rPr>
      </w:pPr>
      <w:r w:rsidRPr="001D3CB6">
        <w:rPr>
          <w:sz w:val="28"/>
          <w:szCs w:val="28"/>
        </w:rPr>
        <w:tab/>
        <w:t>3.</w:t>
      </w:r>
      <w:r w:rsidR="000649AB">
        <w:rPr>
          <w:sz w:val="28"/>
          <w:szCs w:val="28"/>
        </w:rPr>
        <w:t xml:space="preserve"> </w:t>
      </w:r>
      <w:r w:rsidR="000D127F" w:rsidRPr="001D3CB6">
        <w:rPr>
          <w:sz w:val="28"/>
          <w:szCs w:val="28"/>
        </w:rPr>
        <w:t>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 в районі, виконавчим комітетам сільських і селищних рад забезпечити виконання</w:t>
      </w:r>
      <w:r w:rsidR="001B44A0" w:rsidRPr="001D3CB6">
        <w:rPr>
          <w:sz w:val="28"/>
          <w:szCs w:val="28"/>
        </w:rPr>
        <w:t xml:space="preserve"> затверджених цим розпорядженням заходів та інформувати</w:t>
      </w:r>
      <w:r w:rsidR="000D127F" w:rsidRPr="001D3CB6">
        <w:rPr>
          <w:sz w:val="28"/>
          <w:szCs w:val="28"/>
        </w:rPr>
        <w:t xml:space="preserve"> відділ юридичного забезпечення та комунікацій з громадськістю апарату Недригайлівської районної державної адміністрації до 22.05.201</w:t>
      </w:r>
      <w:r w:rsidR="00AF596A">
        <w:rPr>
          <w:sz w:val="28"/>
          <w:szCs w:val="28"/>
        </w:rPr>
        <w:t>7</w:t>
      </w:r>
      <w:r w:rsidR="001B44A0" w:rsidRPr="001D3CB6">
        <w:rPr>
          <w:sz w:val="28"/>
          <w:szCs w:val="28"/>
        </w:rPr>
        <w:t>.</w:t>
      </w:r>
    </w:p>
    <w:p w:rsidR="009F64E0" w:rsidRPr="001D3CB6" w:rsidRDefault="004A34E8" w:rsidP="004A34E8">
      <w:pPr>
        <w:pStyle w:val="23"/>
        <w:shd w:val="clear" w:color="auto" w:fill="auto"/>
        <w:tabs>
          <w:tab w:val="left" w:pos="1034"/>
        </w:tabs>
        <w:spacing w:before="0" w:line="317" w:lineRule="exact"/>
        <w:ind w:right="20" w:firstLine="760"/>
        <w:rPr>
          <w:sz w:val="28"/>
          <w:szCs w:val="28"/>
        </w:rPr>
      </w:pPr>
      <w:r w:rsidRPr="001D3CB6">
        <w:rPr>
          <w:sz w:val="28"/>
          <w:szCs w:val="28"/>
        </w:rPr>
        <w:t xml:space="preserve">4. Відділу юридичного забезпечення та комунікацій з громадськістю апарату Недригайлівської районної державної адміністрації </w:t>
      </w:r>
      <w:r w:rsidR="001B44A0" w:rsidRPr="001D3CB6">
        <w:rPr>
          <w:sz w:val="28"/>
          <w:szCs w:val="28"/>
        </w:rPr>
        <w:t xml:space="preserve">узагальнити надану інформацію та до 01.06.2017 інформувати голову </w:t>
      </w:r>
      <w:r w:rsidR="00BD424A" w:rsidRPr="001D3CB6">
        <w:rPr>
          <w:sz w:val="28"/>
          <w:szCs w:val="28"/>
        </w:rPr>
        <w:t>Недригайлівської районної</w:t>
      </w:r>
      <w:r w:rsidR="001B44A0" w:rsidRPr="001D3CB6">
        <w:rPr>
          <w:sz w:val="28"/>
          <w:szCs w:val="28"/>
        </w:rPr>
        <w:t xml:space="preserve"> державної адміністрації про виконання цього розпорядження.</w:t>
      </w:r>
    </w:p>
    <w:p w:rsidR="00BD424A" w:rsidRPr="001D3CB6" w:rsidRDefault="00BD424A" w:rsidP="00BD424A">
      <w:pPr>
        <w:shd w:val="clear" w:color="auto" w:fill="FFFFFF"/>
        <w:ind w:firstLine="708"/>
        <w:jc w:val="both"/>
        <w:rPr>
          <w:rFonts w:ascii="Times New Roman" w:hAnsi="Times New Roman" w:cs="Times New Roman"/>
          <w:sz w:val="28"/>
          <w:szCs w:val="28"/>
        </w:rPr>
      </w:pPr>
      <w:r w:rsidRPr="001D3CB6">
        <w:rPr>
          <w:rFonts w:ascii="Times New Roman" w:hAnsi="Times New Roman" w:cs="Times New Roman"/>
          <w:sz w:val="28"/>
          <w:szCs w:val="28"/>
        </w:rPr>
        <w:t>5. Контроль за виконанням цього розпорядження покласти на заступника голови Недригайлівської районної державної адміністрації Борисовського І.П.</w:t>
      </w:r>
    </w:p>
    <w:p w:rsidR="00BD424A" w:rsidRPr="00502F12" w:rsidRDefault="00BD424A" w:rsidP="00BD424A">
      <w:pPr>
        <w:shd w:val="clear" w:color="auto" w:fill="FFFFFF"/>
        <w:ind w:firstLine="708"/>
        <w:jc w:val="both"/>
        <w:rPr>
          <w:rFonts w:ascii="Times New Roman" w:hAnsi="Times New Roman" w:cs="Times New Roman"/>
          <w:sz w:val="20"/>
          <w:szCs w:val="20"/>
        </w:rPr>
      </w:pPr>
    </w:p>
    <w:p w:rsidR="00BD424A" w:rsidRPr="001D3CB6" w:rsidRDefault="00BD424A" w:rsidP="00BD424A">
      <w:pPr>
        <w:rPr>
          <w:rFonts w:ascii="Times New Roman" w:hAnsi="Times New Roman" w:cs="Times New Roman"/>
          <w:b/>
          <w:sz w:val="28"/>
          <w:szCs w:val="28"/>
        </w:rPr>
      </w:pPr>
      <w:r w:rsidRPr="001D3CB6">
        <w:rPr>
          <w:rFonts w:ascii="Times New Roman" w:hAnsi="Times New Roman" w:cs="Times New Roman"/>
          <w:b/>
          <w:sz w:val="28"/>
          <w:szCs w:val="28"/>
        </w:rPr>
        <w:t xml:space="preserve">Голова Недригайлівської </w:t>
      </w:r>
    </w:p>
    <w:p w:rsidR="00BD424A" w:rsidRPr="001D3CB6" w:rsidRDefault="00BD424A" w:rsidP="00BD424A">
      <w:pPr>
        <w:rPr>
          <w:rFonts w:ascii="Times New Roman" w:hAnsi="Times New Roman" w:cs="Times New Roman"/>
          <w:b/>
          <w:sz w:val="28"/>
          <w:szCs w:val="28"/>
        </w:rPr>
      </w:pPr>
      <w:r w:rsidRPr="001D3CB6">
        <w:rPr>
          <w:rFonts w:ascii="Times New Roman" w:hAnsi="Times New Roman" w:cs="Times New Roman"/>
          <w:b/>
          <w:sz w:val="28"/>
          <w:szCs w:val="28"/>
        </w:rPr>
        <w:t xml:space="preserve">районної державної адміністрації                                          </w:t>
      </w:r>
      <w:r w:rsidRPr="001D3CB6">
        <w:rPr>
          <w:rFonts w:ascii="Times New Roman" w:hAnsi="Times New Roman" w:cs="Times New Roman"/>
          <w:b/>
          <w:sz w:val="28"/>
          <w:szCs w:val="28"/>
        </w:rPr>
        <w:tab/>
        <w:t>Р.В. Лаврик</w:t>
      </w:r>
    </w:p>
    <w:p w:rsidR="00BD424A" w:rsidRDefault="00BD424A" w:rsidP="00BD424A">
      <w:pPr>
        <w:rPr>
          <w:rFonts w:ascii="Times New Roman" w:hAnsi="Times New Roman" w:cs="Times New Roman"/>
          <w:b/>
          <w:sz w:val="28"/>
          <w:szCs w:val="28"/>
        </w:rPr>
      </w:pPr>
    </w:p>
    <w:p w:rsidR="00F6646B" w:rsidRPr="001D3CB6" w:rsidRDefault="00F6646B" w:rsidP="00BD424A">
      <w:pPr>
        <w:rPr>
          <w:rFonts w:ascii="Times New Roman" w:hAnsi="Times New Roman" w:cs="Times New Roman"/>
          <w:b/>
          <w:sz w:val="28"/>
          <w:szCs w:val="28"/>
        </w:rPr>
        <w:sectPr w:rsidR="00F6646B" w:rsidRPr="001D3CB6" w:rsidSect="004E5CEE">
          <w:headerReference w:type="even" r:id="rId9"/>
          <w:headerReference w:type="first" r:id="rId10"/>
          <w:pgSz w:w="11906" w:h="16838"/>
          <w:pgMar w:top="1134" w:right="707" w:bottom="1134" w:left="1701" w:header="709" w:footer="709" w:gutter="0"/>
          <w:pgNumType w:start="1"/>
          <w:cols w:space="708"/>
          <w:docGrid w:linePitch="360"/>
        </w:sectPr>
      </w:pPr>
    </w:p>
    <w:p w:rsidR="007D0FCB" w:rsidRDefault="007D0FCB" w:rsidP="007D0FCB">
      <w:pPr>
        <w:pStyle w:val="23"/>
        <w:shd w:val="clear" w:color="auto" w:fill="auto"/>
        <w:spacing w:before="0" w:after="200" w:line="240" w:lineRule="auto"/>
        <w:ind w:left="5670" w:right="357"/>
        <w:jc w:val="left"/>
        <w:rPr>
          <w:sz w:val="28"/>
          <w:szCs w:val="28"/>
        </w:rPr>
      </w:pPr>
      <w:r>
        <w:rPr>
          <w:sz w:val="28"/>
          <w:szCs w:val="28"/>
        </w:rPr>
        <w:lastRenderedPageBreak/>
        <w:t>ЗАТВЕРДЖЕНО</w:t>
      </w:r>
    </w:p>
    <w:p w:rsidR="009F64E0" w:rsidRPr="001D3CB6" w:rsidRDefault="001B44A0" w:rsidP="00EA5D1D">
      <w:pPr>
        <w:pStyle w:val="23"/>
        <w:shd w:val="clear" w:color="auto" w:fill="auto"/>
        <w:spacing w:before="0" w:after="341" w:line="322" w:lineRule="exact"/>
        <w:ind w:left="5670" w:right="360"/>
        <w:jc w:val="left"/>
        <w:rPr>
          <w:sz w:val="28"/>
          <w:szCs w:val="28"/>
        </w:rPr>
      </w:pPr>
      <w:r w:rsidRPr="001D3CB6">
        <w:rPr>
          <w:sz w:val="28"/>
          <w:szCs w:val="28"/>
        </w:rPr>
        <w:t xml:space="preserve">Розпорядження голови </w:t>
      </w:r>
      <w:r w:rsidR="00260DF2" w:rsidRPr="001D3CB6">
        <w:rPr>
          <w:sz w:val="28"/>
          <w:szCs w:val="28"/>
        </w:rPr>
        <w:t xml:space="preserve">Недригайлівської районної </w:t>
      </w:r>
      <w:r w:rsidRPr="001D3CB6">
        <w:rPr>
          <w:sz w:val="28"/>
          <w:szCs w:val="28"/>
        </w:rPr>
        <w:t xml:space="preserve">державної адміністрації </w:t>
      </w:r>
      <w:r w:rsidR="00002664">
        <w:rPr>
          <w:sz w:val="28"/>
          <w:szCs w:val="28"/>
        </w:rPr>
        <w:br/>
      </w:r>
      <w:r w:rsidR="00260DF2" w:rsidRPr="001D3CB6">
        <w:rPr>
          <w:sz w:val="28"/>
          <w:szCs w:val="28"/>
        </w:rPr>
        <w:t>15</w:t>
      </w:r>
      <w:r w:rsidRPr="001D3CB6">
        <w:rPr>
          <w:sz w:val="28"/>
          <w:szCs w:val="28"/>
        </w:rPr>
        <w:t>.05.2017 №</w:t>
      </w:r>
      <w:r w:rsidR="00260DF2" w:rsidRPr="001D3CB6">
        <w:rPr>
          <w:sz w:val="28"/>
          <w:szCs w:val="28"/>
        </w:rPr>
        <w:t xml:space="preserve"> </w:t>
      </w:r>
      <w:r w:rsidR="0001160B">
        <w:rPr>
          <w:sz w:val="28"/>
          <w:szCs w:val="28"/>
        </w:rPr>
        <w:t>431</w:t>
      </w:r>
      <w:r w:rsidRPr="001D3CB6">
        <w:rPr>
          <w:sz w:val="28"/>
          <w:szCs w:val="28"/>
        </w:rPr>
        <w:t>-ОД</w:t>
      </w:r>
    </w:p>
    <w:p w:rsidR="009F64E0" w:rsidRPr="001D3CB6" w:rsidRDefault="001B44A0">
      <w:pPr>
        <w:pStyle w:val="30"/>
        <w:shd w:val="clear" w:color="auto" w:fill="auto"/>
        <w:spacing w:line="270" w:lineRule="exact"/>
        <w:jc w:val="center"/>
        <w:rPr>
          <w:sz w:val="28"/>
          <w:szCs w:val="28"/>
        </w:rPr>
      </w:pPr>
      <w:r w:rsidRPr="001D3CB6">
        <w:rPr>
          <w:sz w:val="28"/>
          <w:szCs w:val="28"/>
        </w:rPr>
        <w:t>План заходів</w:t>
      </w:r>
    </w:p>
    <w:p w:rsidR="009F64E0" w:rsidRPr="001D3CB6" w:rsidRDefault="001B44A0">
      <w:pPr>
        <w:pStyle w:val="30"/>
        <w:shd w:val="clear" w:color="auto" w:fill="auto"/>
        <w:spacing w:after="260" w:line="270" w:lineRule="exact"/>
        <w:jc w:val="center"/>
        <w:rPr>
          <w:sz w:val="28"/>
          <w:szCs w:val="28"/>
        </w:rPr>
      </w:pPr>
      <w:r w:rsidRPr="001D3CB6">
        <w:rPr>
          <w:sz w:val="28"/>
          <w:szCs w:val="28"/>
        </w:rPr>
        <w:t xml:space="preserve">з відзначення </w:t>
      </w:r>
      <w:r w:rsidR="00D578E3" w:rsidRPr="001D3CB6">
        <w:rPr>
          <w:sz w:val="28"/>
          <w:szCs w:val="28"/>
        </w:rPr>
        <w:t>у Недригайлівському районі</w:t>
      </w:r>
      <w:r w:rsidRPr="001D3CB6">
        <w:rPr>
          <w:sz w:val="28"/>
          <w:szCs w:val="28"/>
        </w:rPr>
        <w:t xml:space="preserve"> у 2017 році Дня Європи</w:t>
      </w:r>
    </w:p>
    <w:p w:rsidR="009F64E0" w:rsidRPr="001D3CB6" w:rsidRDefault="000C22B5">
      <w:pPr>
        <w:pStyle w:val="23"/>
        <w:numPr>
          <w:ilvl w:val="0"/>
          <w:numId w:val="3"/>
        </w:numPr>
        <w:shd w:val="clear" w:color="auto" w:fill="auto"/>
        <w:tabs>
          <w:tab w:val="left" w:pos="1009"/>
        </w:tabs>
        <w:spacing w:before="0" w:line="322" w:lineRule="exact"/>
        <w:ind w:left="20" w:right="20" w:firstLine="720"/>
        <w:rPr>
          <w:sz w:val="28"/>
          <w:szCs w:val="28"/>
        </w:rPr>
      </w:pPr>
      <w:r w:rsidRPr="001D3CB6">
        <w:t xml:space="preserve">Проведення у населених пунктах району </w:t>
      </w:r>
      <w:r w:rsidR="001B44A0" w:rsidRPr="001D3CB6">
        <w:rPr>
          <w:sz w:val="28"/>
          <w:szCs w:val="28"/>
        </w:rPr>
        <w:t>урочистих культурно- масових заходів, присвячених Дню Європи за участю представників органів виконавчої влади, органів місцевого самоврядування, територіальних громад, військовослужбовців, громадських об’єднань, молоді.</w:t>
      </w:r>
    </w:p>
    <w:p w:rsidR="00557347" w:rsidRPr="001D3CB6" w:rsidRDefault="00557347" w:rsidP="00557347">
      <w:pPr>
        <w:shd w:val="clear" w:color="auto" w:fill="FFFFFF"/>
        <w:ind w:left="3828"/>
        <w:jc w:val="both"/>
        <w:rPr>
          <w:rFonts w:ascii="Times New Roman" w:hAnsi="Times New Roman" w:cs="Times New Roman"/>
          <w:sz w:val="28"/>
          <w:szCs w:val="28"/>
        </w:rPr>
      </w:pPr>
      <w:r w:rsidRPr="001D3CB6">
        <w:rPr>
          <w:rFonts w:ascii="Times New Roman" w:hAnsi="Times New Roman" w:cs="Times New Roman"/>
          <w:sz w:val="28"/>
          <w:szCs w:val="28"/>
        </w:rPr>
        <w:t>Відділ</w:t>
      </w:r>
      <w:r w:rsidR="00D95628" w:rsidRPr="001D3CB6">
        <w:rPr>
          <w:rFonts w:ascii="Times New Roman" w:hAnsi="Times New Roman" w:cs="Times New Roman"/>
          <w:sz w:val="28"/>
          <w:szCs w:val="28"/>
        </w:rPr>
        <w:t>и:</w:t>
      </w:r>
      <w:r w:rsidRPr="001D3CB6">
        <w:rPr>
          <w:rFonts w:ascii="Times New Roman" w:hAnsi="Times New Roman" w:cs="Times New Roman"/>
          <w:sz w:val="28"/>
          <w:szCs w:val="28"/>
        </w:rPr>
        <w:t xml:space="preserve"> юридичного забезпечення та комунікацій з громадськістю апарату, культури, туризму, національностей і релігій</w:t>
      </w:r>
      <w:r w:rsidR="00D95628" w:rsidRPr="001D3CB6">
        <w:rPr>
          <w:rFonts w:ascii="Times New Roman" w:hAnsi="Times New Roman" w:cs="Times New Roman"/>
          <w:sz w:val="28"/>
          <w:szCs w:val="28"/>
        </w:rPr>
        <w:t xml:space="preserve">, сектор у справах молоді та спорту </w:t>
      </w:r>
      <w:r w:rsidRPr="001D3CB6">
        <w:rPr>
          <w:rFonts w:ascii="Times New Roman" w:hAnsi="Times New Roman" w:cs="Times New Roman"/>
          <w:sz w:val="28"/>
          <w:szCs w:val="28"/>
        </w:rPr>
        <w:t xml:space="preserve">  Недригайлівської районної державної адміністрації, виконкоми сільських, селищних рад</w:t>
      </w:r>
    </w:p>
    <w:p w:rsidR="009F64E0" w:rsidRPr="001D3CB6" w:rsidRDefault="00F80039">
      <w:pPr>
        <w:pStyle w:val="23"/>
        <w:shd w:val="clear" w:color="auto" w:fill="auto"/>
        <w:spacing w:before="0" w:line="322" w:lineRule="exact"/>
        <w:ind w:left="3800"/>
        <w:rPr>
          <w:sz w:val="28"/>
          <w:szCs w:val="28"/>
        </w:rPr>
      </w:pPr>
      <w:r w:rsidRPr="001D3CB6">
        <w:rPr>
          <w:sz w:val="28"/>
          <w:szCs w:val="28"/>
        </w:rPr>
        <w:t xml:space="preserve"> </w:t>
      </w:r>
      <w:r w:rsidR="001B44A0" w:rsidRPr="001D3CB6">
        <w:rPr>
          <w:sz w:val="28"/>
          <w:szCs w:val="28"/>
        </w:rPr>
        <w:t>20.05.2017</w:t>
      </w:r>
    </w:p>
    <w:p w:rsidR="009F64E0" w:rsidRPr="001D3CB6" w:rsidRDefault="001B44A0">
      <w:pPr>
        <w:pStyle w:val="23"/>
        <w:numPr>
          <w:ilvl w:val="0"/>
          <w:numId w:val="3"/>
        </w:numPr>
        <w:shd w:val="clear" w:color="auto" w:fill="auto"/>
        <w:tabs>
          <w:tab w:val="left" w:pos="1042"/>
        </w:tabs>
        <w:spacing w:before="0" w:line="322" w:lineRule="exact"/>
        <w:ind w:left="20" w:right="20" w:firstLine="720"/>
        <w:rPr>
          <w:sz w:val="28"/>
          <w:szCs w:val="28"/>
        </w:rPr>
      </w:pPr>
      <w:r w:rsidRPr="001D3CB6">
        <w:rPr>
          <w:sz w:val="28"/>
          <w:szCs w:val="28"/>
        </w:rPr>
        <w:t>Вжиття заходів щодо встановлення (вивішування) на будівлях органів виконавчої влади, органів місцевого самоврядування, підприємствах, установах та організаціях Державного Прапора України та Прапора Європейського Союзу, широке використання зазначених прапорів під час проведення заходів.</w:t>
      </w:r>
    </w:p>
    <w:p w:rsidR="008D57FA" w:rsidRPr="001D3CB6" w:rsidRDefault="001B44A0" w:rsidP="008D57FA">
      <w:pPr>
        <w:shd w:val="clear" w:color="auto" w:fill="FFFFFF"/>
        <w:ind w:left="3828"/>
        <w:jc w:val="both"/>
        <w:rPr>
          <w:rFonts w:ascii="Times New Roman" w:hAnsi="Times New Roman" w:cs="Times New Roman"/>
          <w:sz w:val="28"/>
          <w:szCs w:val="28"/>
        </w:rPr>
      </w:pPr>
      <w:r w:rsidRPr="001D3CB6">
        <w:rPr>
          <w:rFonts w:ascii="Times New Roman" w:hAnsi="Times New Roman" w:cs="Times New Roman"/>
          <w:sz w:val="28"/>
          <w:szCs w:val="28"/>
        </w:rPr>
        <w:t xml:space="preserve">Структурні підрозділи </w:t>
      </w:r>
      <w:r w:rsidR="008D57FA" w:rsidRPr="001D3CB6">
        <w:rPr>
          <w:rFonts w:ascii="Times New Roman" w:hAnsi="Times New Roman" w:cs="Times New Roman"/>
          <w:sz w:val="28"/>
          <w:szCs w:val="28"/>
        </w:rPr>
        <w:t>Недригайлівської районної державної адміністрації, виконкоми сільських, селищних рад</w:t>
      </w:r>
    </w:p>
    <w:p w:rsidR="009F64E0" w:rsidRPr="001D3CB6" w:rsidRDefault="001B44A0">
      <w:pPr>
        <w:pStyle w:val="23"/>
        <w:shd w:val="clear" w:color="auto" w:fill="auto"/>
        <w:spacing w:before="0" w:line="322" w:lineRule="exact"/>
        <w:ind w:left="3800" w:right="20"/>
        <w:jc w:val="left"/>
        <w:rPr>
          <w:sz w:val="28"/>
          <w:szCs w:val="28"/>
        </w:rPr>
      </w:pPr>
      <w:r w:rsidRPr="001D3CB6">
        <w:rPr>
          <w:sz w:val="28"/>
          <w:szCs w:val="28"/>
        </w:rPr>
        <w:t>До 20.05.2017</w:t>
      </w:r>
    </w:p>
    <w:p w:rsidR="009F64E0" w:rsidRPr="001D3CB6" w:rsidRDefault="001B44A0">
      <w:pPr>
        <w:pStyle w:val="23"/>
        <w:numPr>
          <w:ilvl w:val="0"/>
          <w:numId w:val="3"/>
        </w:numPr>
        <w:shd w:val="clear" w:color="auto" w:fill="auto"/>
        <w:tabs>
          <w:tab w:val="left" w:pos="1014"/>
        </w:tabs>
        <w:spacing w:before="0" w:line="322" w:lineRule="exact"/>
        <w:ind w:left="20" w:right="20" w:firstLine="720"/>
        <w:rPr>
          <w:sz w:val="28"/>
          <w:szCs w:val="28"/>
        </w:rPr>
      </w:pPr>
      <w:r w:rsidRPr="001D3CB6">
        <w:rPr>
          <w:sz w:val="28"/>
          <w:szCs w:val="28"/>
        </w:rPr>
        <w:t xml:space="preserve">Організація виставок, у тому числі документів та архівних матеріалів у </w:t>
      </w:r>
      <w:r w:rsidR="00C73570" w:rsidRPr="001D3CB6">
        <w:rPr>
          <w:sz w:val="28"/>
          <w:szCs w:val="28"/>
        </w:rPr>
        <w:t xml:space="preserve">Недригайлівському краєзнавчому </w:t>
      </w:r>
      <w:r w:rsidRPr="001D3CB6">
        <w:rPr>
          <w:sz w:val="28"/>
          <w:szCs w:val="28"/>
        </w:rPr>
        <w:t>музе</w:t>
      </w:r>
      <w:r w:rsidR="00C73570" w:rsidRPr="001D3CB6">
        <w:rPr>
          <w:sz w:val="28"/>
          <w:szCs w:val="28"/>
        </w:rPr>
        <w:t>ї</w:t>
      </w:r>
      <w:r w:rsidR="00874ABC" w:rsidRPr="001D3CB6">
        <w:rPr>
          <w:sz w:val="28"/>
          <w:szCs w:val="28"/>
        </w:rPr>
        <w:t xml:space="preserve"> </w:t>
      </w:r>
      <w:r w:rsidR="00874ABC" w:rsidRPr="001D3CB6">
        <w:t>Державного історико-культурного заповідника «Посулля»</w:t>
      </w:r>
      <w:r w:rsidRPr="001D3CB6">
        <w:rPr>
          <w:sz w:val="28"/>
          <w:szCs w:val="28"/>
        </w:rPr>
        <w:t>, історичної та іншої літератури в бібліотеках, інших закладах культури та освіти з тематики євроінтеграційного курсу України, популяризації європейського культурного надбання.</w:t>
      </w:r>
    </w:p>
    <w:p w:rsidR="0081592A" w:rsidRPr="001D3CB6" w:rsidRDefault="0081592A" w:rsidP="0081592A">
      <w:pPr>
        <w:shd w:val="clear" w:color="auto" w:fill="FFFFFF"/>
        <w:ind w:left="3828"/>
        <w:jc w:val="both"/>
        <w:rPr>
          <w:rFonts w:ascii="Times New Roman" w:hAnsi="Times New Roman" w:cs="Times New Roman"/>
          <w:sz w:val="28"/>
          <w:szCs w:val="28"/>
        </w:rPr>
      </w:pPr>
      <w:r w:rsidRPr="001D3CB6">
        <w:rPr>
          <w:rFonts w:ascii="Times New Roman" w:hAnsi="Times New Roman" w:cs="Times New Roman"/>
          <w:sz w:val="28"/>
          <w:szCs w:val="28"/>
        </w:rPr>
        <w:t xml:space="preserve">Відділи: </w:t>
      </w:r>
      <w:r w:rsidR="001541BE" w:rsidRPr="001D3CB6">
        <w:rPr>
          <w:rFonts w:ascii="Times New Roman" w:hAnsi="Times New Roman" w:cs="Times New Roman"/>
          <w:sz w:val="28"/>
          <w:szCs w:val="28"/>
        </w:rPr>
        <w:t>освіти,</w:t>
      </w:r>
      <w:r w:rsidRPr="001D3CB6">
        <w:rPr>
          <w:rFonts w:ascii="Times New Roman" w:hAnsi="Times New Roman" w:cs="Times New Roman"/>
          <w:sz w:val="28"/>
          <w:szCs w:val="28"/>
        </w:rPr>
        <w:t xml:space="preserve"> культури, туризму, національностей і релігій </w:t>
      </w:r>
      <w:r w:rsidR="001541BE" w:rsidRPr="001D3CB6">
        <w:rPr>
          <w:rFonts w:ascii="Times New Roman" w:hAnsi="Times New Roman" w:cs="Times New Roman"/>
          <w:sz w:val="28"/>
          <w:szCs w:val="28"/>
        </w:rPr>
        <w:t>Н</w:t>
      </w:r>
      <w:r w:rsidRPr="001D3CB6">
        <w:rPr>
          <w:rFonts w:ascii="Times New Roman" w:hAnsi="Times New Roman" w:cs="Times New Roman"/>
          <w:sz w:val="28"/>
          <w:szCs w:val="28"/>
        </w:rPr>
        <w:t xml:space="preserve">едригайлівської районної державної адміністрації, </w:t>
      </w:r>
      <w:r w:rsidR="001541BE" w:rsidRPr="001D3CB6">
        <w:rPr>
          <w:rFonts w:ascii="Times New Roman" w:hAnsi="Times New Roman" w:cs="Times New Roman"/>
          <w:sz w:val="28"/>
          <w:szCs w:val="28"/>
        </w:rPr>
        <w:t>Недригайлівськ</w:t>
      </w:r>
      <w:r w:rsidR="003C6048" w:rsidRPr="001D3CB6">
        <w:rPr>
          <w:rFonts w:ascii="Times New Roman" w:hAnsi="Times New Roman" w:cs="Times New Roman"/>
          <w:sz w:val="28"/>
          <w:szCs w:val="28"/>
        </w:rPr>
        <w:t>ий</w:t>
      </w:r>
      <w:r w:rsidR="001541BE" w:rsidRPr="001D3CB6">
        <w:rPr>
          <w:rFonts w:ascii="Times New Roman" w:hAnsi="Times New Roman" w:cs="Times New Roman"/>
          <w:sz w:val="28"/>
          <w:szCs w:val="28"/>
        </w:rPr>
        <w:t xml:space="preserve"> краєзнавч</w:t>
      </w:r>
      <w:r w:rsidR="003C6048" w:rsidRPr="001D3CB6">
        <w:rPr>
          <w:rFonts w:ascii="Times New Roman" w:hAnsi="Times New Roman" w:cs="Times New Roman"/>
          <w:sz w:val="28"/>
          <w:szCs w:val="28"/>
        </w:rPr>
        <w:t>ий</w:t>
      </w:r>
      <w:r w:rsidR="001541BE" w:rsidRPr="001D3CB6">
        <w:rPr>
          <w:rFonts w:ascii="Times New Roman" w:hAnsi="Times New Roman" w:cs="Times New Roman"/>
          <w:sz w:val="28"/>
          <w:szCs w:val="28"/>
        </w:rPr>
        <w:t xml:space="preserve"> музе</w:t>
      </w:r>
      <w:r w:rsidR="003C6048" w:rsidRPr="001D3CB6">
        <w:rPr>
          <w:rFonts w:ascii="Times New Roman" w:hAnsi="Times New Roman" w:cs="Times New Roman"/>
          <w:sz w:val="28"/>
          <w:szCs w:val="28"/>
        </w:rPr>
        <w:t>й</w:t>
      </w:r>
      <w:r w:rsidR="001541BE" w:rsidRPr="001D3CB6">
        <w:rPr>
          <w:rFonts w:ascii="Times New Roman" w:hAnsi="Times New Roman" w:cs="Times New Roman"/>
          <w:sz w:val="28"/>
          <w:szCs w:val="28"/>
        </w:rPr>
        <w:t xml:space="preserve"> Державного історико</w:t>
      </w:r>
      <w:r w:rsidR="001541BE" w:rsidRPr="001D3CB6">
        <w:rPr>
          <w:rFonts w:ascii="Times New Roman" w:hAnsi="Times New Roman" w:cs="Times New Roman"/>
          <w:b/>
          <w:sz w:val="28"/>
          <w:szCs w:val="28"/>
        </w:rPr>
        <w:t>-</w:t>
      </w:r>
      <w:r w:rsidR="001541BE" w:rsidRPr="001D3CB6">
        <w:rPr>
          <w:rFonts w:ascii="Times New Roman" w:hAnsi="Times New Roman" w:cs="Times New Roman"/>
          <w:sz w:val="28"/>
          <w:szCs w:val="28"/>
        </w:rPr>
        <w:t xml:space="preserve">культурного заповідника «Посулля», </w:t>
      </w:r>
      <w:r w:rsidRPr="001D3CB6">
        <w:rPr>
          <w:rFonts w:ascii="Times New Roman" w:hAnsi="Times New Roman" w:cs="Times New Roman"/>
          <w:sz w:val="28"/>
          <w:szCs w:val="28"/>
        </w:rPr>
        <w:t>виконкоми сільських, селищних рад</w:t>
      </w:r>
    </w:p>
    <w:p w:rsidR="009F64E0" w:rsidRPr="001D3CB6" w:rsidRDefault="001B44A0">
      <w:pPr>
        <w:pStyle w:val="23"/>
        <w:shd w:val="clear" w:color="auto" w:fill="auto"/>
        <w:spacing w:before="0" w:line="322" w:lineRule="exact"/>
        <w:ind w:left="3800" w:right="20"/>
        <w:rPr>
          <w:sz w:val="28"/>
          <w:szCs w:val="28"/>
        </w:rPr>
      </w:pPr>
      <w:r w:rsidRPr="001D3CB6">
        <w:rPr>
          <w:sz w:val="28"/>
          <w:szCs w:val="28"/>
        </w:rPr>
        <w:t>До 20.05.2017</w:t>
      </w:r>
    </w:p>
    <w:p w:rsidR="009F64E0" w:rsidRPr="001D3CB6" w:rsidRDefault="001B44A0" w:rsidP="005F700D">
      <w:pPr>
        <w:pStyle w:val="23"/>
        <w:numPr>
          <w:ilvl w:val="0"/>
          <w:numId w:val="3"/>
        </w:numPr>
        <w:shd w:val="clear" w:color="auto" w:fill="auto"/>
        <w:tabs>
          <w:tab w:val="left" w:pos="1004"/>
        </w:tabs>
        <w:spacing w:before="0" w:line="322" w:lineRule="exact"/>
        <w:ind w:left="20" w:right="20" w:firstLine="720"/>
        <w:rPr>
          <w:sz w:val="28"/>
          <w:szCs w:val="28"/>
        </w:rPr>
      </w:pPr>
      <w:r w:rsidRPr="001D3CB6">
        <w:rPr>
          <w:sz w:val="28"/>
          <w:szCs w:val="28"/>
        </w:rPr>
        <w:lastRenderedPageBreak/>
        <w:t>Проведення тематичних просвітницьких, культурно-мистецьких, спортивних та інших заходів за участі учнів загальноосвітніх навчальних закладів</w:t>
      </w:r>
      <w:r w:rsidR="006033C2" w:rsidRPr="001D3CB6">
        <w:rPr>
          <w:sz w:val="28"/>
          <w:szCs w:val="28"/>
        </w:rPr>
        <w:t xml:space="preserve"> та ДПТНЗ «Недригайлівське ВПУ»</w:t>
      </w:r>
      <w:r w:rsidRPr="001D3CB6">
        <w:rPr>
          <w:sz w:val="28"/>
          <w:szCs w:val="28"/>
        </w:rPr>
        <w:t>, молоді, військових, громадськості, присвячених</w:t>
      </w:r>
      <w:r w:rsidR="005F700D" w:rsidRPr="001D3CB6">
        <w:rPr>
          <w:sz w:val="28"/>
          <w:szCs w:val="28"/>
        </w:rPr>
        <w:t xml:space="preserve"> </w:t>
      </w:r>
      <w:r w:rsidRPr="001D3CB6">
        <w:rPr>
          <w:sz w:val="28"/>
          <w:szCs w:val="28"/>
        </w:rPr>
        <w:t>Дню Європи, з метою ознайомлення громадськості з європейськими цінностями та традиціями.</w:t>
      </w:r>
    </w:p>
    <w:p w:rsidR="00C540A5" w:rsidRPr="001D3CB6" w:rsidRDefault="00C540A5" w:rsidP="00C540A5">
      <w:pPr>
        <w:shd w:val="clear" w:color="auto" w:fill="FFFFFF"/>
        <w:ind w:left="3828"/>
        <w:jc w:val="both"/>
        <w:rPr>
          <w:rFonts w:ascii="Times New Roman" w:hAnsi="Times New Roman" w:cs="Times New Roman"/>
          <w:sz w:val="28"/>
          <w:szCs w:val="28"/>
        </w:rPr>
      </w:pPr>
      <w:r w:rsidRPr="001D3CB6">
        <w:rPr>
          <w:rFonts w:ascii="Times New Roman" w:hAnsi="Times New Roman" w:cs="Times New Roman"/>
          <w:sz w:val="28"/>
          <w:szCs w:val="28"/>
        </w:rPr>
        <w:t>Відділи: освіти, культури, туризму, національностей і релігій, Недригайлівської районної державної адміністрації, Недригайлівський краєзнавчий музей Державного історико</w:t>
      </w:r>
      <w:r w:rsidRPr="001D3CB6">
        <w:rPr>
          <w:rFonts w:ascii="Times New Roman" w:hAnsi="Times New Roman" w:cs="Times New Roman"/>
          <w:b/>
          <w:sz w:val="28"/>
          <w:szCs w:val="28"/>
        </w:rPr>
        <w:t>-</w:t>
      </w:r>
      <w:r w:rsidRPr="001D3CB6">
        <w:rPr>
          <w:rFonts w:ascii="Times New Roman" w:hAnsi="Times New Roman" w:cs="Times New Roman"/>
          <w:sz w:val="28"/>
          <w:szCs w:val="28"/>
        </w:rPr>
        <w:t>культурного заповідника «Посулля», виконкоми сільських, селищних рад</w:t>
      </w:r>
    </w:p>
    <w:p w:rsidR="00C540A5" w:rsidRPr="001D3CB6" w:rsidRDefault="00C540A5" w:rsidP="001B2AD1">
      <w:pPr>
        <w:pStyle w:val="23"/>
        <w:shd w:val="clear" w:color="auto" w:fill="auto"/>
        <w:spacing w:before="0" w:line="322" w:lineRule="exact"/>
        <w:ind w:left="3800" w:right="20"/>
        <w:rPr>
          <w:sz w:val="28"/>
          <w:szCs w:val="28"/>
        </w:rPr>
      </w:pPr>
      <w:r w:rsidRPr="001D3CB6">
        <w:rPr>
          <w:sz w:val="28"/>
          <w:szCs w:val="28"/>
        </w:rPr>
        <w:t>До 20.05.2017</w:t>
      </w:r>
    </w:p>
    <w:p w:rsidR="009F64E0" w:rsidRPr="001D3CB6" w:rsidRDefault="001B44A0">
      <w:pPr>
        <w:pStyle w:val="23"/>
        <w:numPr>
          <w:ilvl w:val="0"/>
          <w:numId w:val="3"/>
        </w:numPr>
        <w:shd w:val="clear" w:color="auto" w:fill="auto"/>
        <w:tabs>
          <w:tab w:val="left" w:pos="1009"/>
        </w:tabs>
        <w:spacing w:before="0" w:line="322" w:lineRule="exact"/>
        <w:ind w:left="20" w:right="20" w:firstLine="700"/>
        <w:rPr>
          <w:sz w:val="28"/>
          <w:szCs w:val="28"/>
        </w:rPr>
      </w:pPr>
      <w:r w:rsidRPr="001D3CB6">
        <w:rPr>
          <w:sz w:val="28"/>
          <w:szCs w:val="28"/>
        </w:rPr>
        <w:t>Сприяння в установленому порядку інститутам громадянського суспільства у проведенні заходів, присвячени</w:t>
      </w:r>
      <w:r w:rsidR="00656057">
        <w:rPr>
          <w:sz w:val="28"/>
          <w:szCs w:val="28"/>
        </w:rPr>
        <w:t>х</w:t>
      </w:r>
      <w:r w:rsidRPr="001D3CB6">
        <w:rPr>
          <w:sz w:val="28"/>
          <w:szCs w:val="28"/>
        </w:rPr>
        <w:t xml:space="preserve"> Дню Європи.</w:t>
      </w:r>
    </w:p>
    <w:p w:rsidR="0060508C" w:rsidRPr="0060508C" w:rsidRDefault="003D4C9A" w:rsidP="0060508C">
      <w:pPr>
        <w:shd w:val="clear" w:color="auto" w:fill="FFFFFF"/>
        <w:ind w:left="3828"/>
        <w:jc w:val="both"/>
        <w:rPr>
          <w:rFonts w:ascii="Times New Roman" w:hAnsi="Times New Roman" w:cs="Times New Roman"/>
          <w:sz w:val="28"/>
          <w:szCs w:val="28"/>
        </w:rPr>
      </w:pPr>
      <w:r w:rsidRPr="0060508C">
        <w:rPr>
          <w:rFonts w:ascii="Times New Roman" w:hAnsi="Times New Roman" w:cs="Times New Roman"/>
          <w:sz w:val="28"/>
          <w:szCs w:val="28"/>
        </w:rPr>
        <w:t>Відділ юридичного забезпечення та комунікацій з громадськістю апарату Недригайлівської районної державної адміністрації</w:t>
      </w:r>
      <w:r w:rsidR="0060508C" w:rsidRPr="0060508C">
        <w:rPr>
          <w:rFonts w:ascii="Times New Roman" w:hAnsi="Times New Roman" w:cs="Times New Roman"/>
          <w:sz w:val="28"/>
          <w:szCs w:val="28"/>
        </w:rPr>
        <w:t>, виконкоми сільських, селищних рад</w:t>
      </w:r>
    </w:p>
    <w:p w:rsidR="009F64E0" w:rsidRPr="001D3CB6" w:rsidRDefault="001B44A0">
      <w:pPr>
        <w:pStyle w:val="23"/>
        <w:shd w:val="clear" w:color="auto" w:fill="auto"/>
        <w:spacing w:before="0" w:line="322" w:lineRule="exact"/>
        <w:ind w:left="3800" w:right="20"/>
        <w:jc w:val="left"/>
        <w:rPr>
          <w:sz w:val="28"/>
          <w:szCs w:val="28"/>
        </w:rPr>
      </w:pPr>
      <w:r w:rsidRPr="001D3CB6">
        <w:rPr>
          <w:sz w:val="28"/>
          <w:szCs w:val="28"/>
        </w:rPr>
        <w:t>До 20.05.2017</w:t>
      </w:r>
    </w:p>
    <w:p w:rsidR="009F64E0" w:rsidRPr="001D3CB6" w:rsidRDefault="001B44A0">
      <w:pPr>
        <w:pStyle w:val="23"/>
        <w:numPr>
          <w:ilvl w:val="0"/>
          <w:numId w:val="3"/>
        </w:numPr>
        <w:shd w:val="clear" w:color="auto" w:fill="auto"/>
        <w:tabs>
          <w:tab w:val="left" w:pos="1014"/>
        </w:tabs>
        <w:spacing w:before="0" w:line="322" w:lineRule="exact"/>
        <w:ind w:left="20" w:right="20" w:firstLine="700"/>
        <w:rPr>
          <w:sz w:val="28"/>
          <w:szCs w:val="28"/>
        </w:rPr>
      </w:pPr>
      <w:r w:rsidRPr="001D3CB6">
        <w:rPr>
          <w:sz w:val="28"/>
          <w:szCs w:val="28"/>
        </w:rPr>
        <w:t xml:space="preserve">Організація </w:t>
      </w:r>
      <w:r w:rsidR="001F41E4" w:rsidRPr="001D3CB6">
        <w:rPr>
          <w:sz w:val="28"/>
          <w:szCs w:val="28"/>
        </w:rPr>
        <w:t>розміщення</w:t>
      </w:r>
      <w:r w:rsidRPr="001D3CB6">
        <w:rPr>
          <w:sz w:val="28"/>
          <w:szCs w:val="28"/>
        </w:rPr>
        <w:t xml:space="preserve"> постерів на білборди та сітілайти, соціальної реклами з нагоди Дня Європи, з тематики отримання безвізового режиму з Європейським Союзом для громадян України.</w:t>
      </w:r>
    </w:p>
    <w:p w:rsidR="001F41E4" w:rsidRPr="001D3CB6" w:rsidRDefault="001F41E4" w:rsidP="001F41E4">
      <w:pPr>
        <w:pStyle w:val="23"/>
        <w:shd w:val="clear" w:color="auto" w:fill="auto"/>
        <w:spacing w:before="0" w:line="322" w:lineRule="exact"/>
        <w:ind w:left="3800" w:right="20"/>
        <w:rPr>
          <w:sz w:val="28"/>
          <w:szCs w:val="28"/>
        </w:rPr>
      </w:pPr>
      <w:r w:rsidRPr="001D3CB6">
        <w:rPr>
          <w:sz w:val="28"/>
          <w:szCs w:val="28"/>
        </w:rPr>
        <w:t>Відділ юридичного забезпечення та комунікацій з громадськістю апарату Недригайлівської р</w:t>
      </w:r>
      <w:r w:rsidR="00656057">
        <w:rPr>
          <w:sz w:val="28"/>
          <w:szCs w:val="28"/>
        </w:rPr>
        <w:t>айонної державної адміністрації</w:t>
      </w:r>
      <w:r w:rsidRPr="001D3CB6">
        <w:rPr>
          <w:sz w:val="28"/>
          <w:szCs w:val="28"/>
        </w:rPr>
        <w:t xml:space="preserve"> </w:t>
      </w:r>
    </w:p>
    <w:p w:rsidR="009F64E0" w:rsidRPr="001D3CB6" w:rsidRDefault="001B44A0">
      <w:pPr>
        <w:pStyle w:val="23"/>
        <w:shd w:val="clear" w:color="auto" w:fill="auto"/>
        <w:spacing w:before="0" w:line="322" w:lineRule="exact"/>
        <w:ind w:left="3800" w:right="20"/>
        <w:jc w:val="left"/>
        <w:rPr>
          <w:sz w:val="28"/>
          <w:szCs w:val="28"/>
        </w:rPr>
      </w:pPr>
      <w:r w:rsidRPr="001D3CB6">
        <w:rPr>
          <w:sz w:val="28"/>
          <w:szCs w:val="28"/>
        </w:rPr>
        <w:t>До 15.05.2017</w:t>
      </w:r>
    </w:p>
    <w:p w:rsidR="009F64E0" w:rsidRPr="001D3CB6" w:rsidRDefault="00656057">
      <w:pPr>
        <w:pStyle w:val="23"/>
        <w:numPr>
          <w:ilvl w:val="0"/>
          <w:numId w:val="3"/>
        </w:numPr>
        <w:shd w:val="clear" w:color="auto" w:fill="auto"/>
        <w:tabs>
          <w:tab w:val="left" w:pos="1004"/>
        </w:tabs>
        <w:spacing w:before="0" w:line="322" w:lineRule="exact"/>
        <w:ind w:left="20" w:right="20" w:firstLine="700"/>
        <w:rPr>
          <w:sz w:val="28"/>
          <w:szCs w:val="28"/>
        </w:rPr>
      </w:pPr>
      <w:r>
        <w:rPr>
          <w:sz w:val="28"/>
          <w:szCs w:val="28"/>
        </w:rPr>
        <w:t>Забезпечення п</w:t>
      </w:r>
      <w:r w:rsidR="001B44A0" w:rsidRPr="001D3CB6">
        <w:rPr>
          <w:sz w:val="28"/>
          <w:szCs w:val="28"/>
        </w:rPr>
        <w:t>ридбання сувенірної продукції, пов’язаної з відзначенням Дня Європи.</w:t>
      </w:r>
    </w:p>
    <w:p w:rsidR="00620791" w:rsidRPr="001D3CB6" w:rsidRDefault="00620791" w:rsidP="00620791">
      <w:pPr>
        <w:pStyle w:val="23"/>
        <w:shd w:val="clear" w:color="auto" w:fill="auto"/>
        <w:spacing w:before="0" w:line="322" w:lineRule="exact"/>
        <w:ind w:left="3800" w:right="20"/>
        <w:rPr>
          <w:sz w:val="28"/>
          <w:szCs w:val="28"/>
        </w:rPr>
      </w:pPr>
      <w:r w:rsidRPr="001D3CB6">
        <w:rPr>
          <w:sz w:val="28"/>
          <w:szCs w:val="28"/>
        </w:rPr>
        <w:t>Відділ юридичного забезпечення та комунікацій з громадськістю апарату Недригайлівської районної державної адміністрації, виконкоми сільських, селищних рад</w:t>
      </w:r>
    </w:p>
    <w:p w:rsidR="009F64E0" w:rsidRPr="001D3CB6" w:rsidRDefault="001B44A0">
      <w:pPr>
        <w:pStyle w:val="23"/>
        <w:shd w:val="clear" w:color="auto" w:fill="auto"/>
        <w:spacing w:before="0" w:line="322" w:lineRule="exact"/>
        <w:ind w:left="3800" w:right="20"/>
        <w:jc w:val="left"/>
        <w:rPr>
          <w:sz w:val="28"/>
          <w:szCs w:val="28"/>
        </w:rPr>
      </w:pPr>
      <w:r w:rsidRPr="001D3CB6">
        <w:rPr>
          <w:sz w:val="28"/>
          <w:szCs w:val="28"/>
        </w:rPr>
        <w:t>До 19.05.2017</w:t>
      </w:r>
    </w:p>
    <w:p w:rsidR="009F64E0" w:rsidRPr="001D3CB6" w:rsidRDefault="001B44A0">
      <w:pPr>
        <w:pStyle w:val="23"/>
        <w:numPr>
          <w:ilvl w:val="0"/>
          <w:numId w:val="3"/>
        </w:numPr>
        <w:shd w:val="clear" w:color="auto" w:fill="auto"/>
        <w:tabs>
          <w:tab w:val="left" w:pos="1004"/>
        </w:tabs>
        <w:spacing w:before="0" w:line="322" w:lineRule="exact"/>
        <w:ind w:left="20" w:right="20" w:firstLine="700"/>
        <w:rPr>
          <w:sz w:val="28"/>
          <w:szCs w:val="28"/>
        </w:rPr>
      </w:pPr>
      <w:r w:rsidRPr="001D3CB6">
        <w:rPr>
          <w:sz w:val="28"/>
          <w:szCs w:val="28"/>
        </w:rPr>
        <w:t xml:space="preserve">Вжиття в установленому чинним законодавством порядку заходів щодо співпраці з </w:t>
      </w:r>
      <w:r w:rsidR="00F75D1A" w:rsidRPr="00B42C82">
        <w:rPr>
          <w:sz w:val="28"/>
          <w:szCs w:val="28"/>
        </w:rPr>
        <w:t>редакцією газети «Голос Посулля»</w:t>
      </w:r>
      <w:r w:rsidR="00F75D1A" w:rsidRPr="001D3CB6">
        <w:t xml:space="preserve"> </w:t>
      </w:r>
      <w:r w:rsidRPr="001D3CB6">
        <w:rPr>
          <w:sz w:val="28"/>
          <w:szCs w:val="28"/>
        </w:rPr>
        <w:t>з питань висвітлення заходів з відзначення Дня Європи, публікацій матеріалів щодо є</w:t>
      </w:r>
      <w:r w:rsidR="009A556F">
        <w:rPr>
          <w:sz w:val="28"/>
          <w:szCs w:val="28"/>
        </w:rPr>
        <w:t>вроінтеграційного курсу України</w:t>
      </w:r>
      <w:r w:rsidRPr="001D3CB6">
        <w:rPr>
          <w:sz w:val="28"/>
          <w:szCs w:val="28"/>
        </w:rPr>
        <w:t>.</w:t>
      </w:r>
    </w:p>
    <w:p w:rsidR="003D0FD6" w:rsidRPr="001D3CB6" w:rsidRDefault="003D0FD6" w:rsidP="003D0FD6">
      <w:pPr>
        <w:pStyle w:val="23"/>
        <w:shd w:val="clear" w:color="auto" w:fill="auto"/>
        <w:spacing w:before="0" w:line="322" w:lineRule="exact"/>
        <w:ind w:left="3800" w:right="20"/>
        <w:rPr>
          <w:sz w:val="28"/>
          <w:szCs w:val="28"/>
        </w:rPr>
      </w:pPr>
      <w:r w:rsidRPr="001D3CB6">
        <w:rPr>
          <w:sz w:val="28"/>
          <w:szCs w:val="28"/>
        </w:rPr>
        <w:t>Відділ юридичного забезпечення та комунікацій з громадськістю апарату Недригайлівської районної державної адміністрації</w:t>
      </w:r>
    </w:p>
    <w:p w:rsidR="009F64E0" w:rsidRPr="001D3CB6" w:rsidRDefault="001B44A0">
      <w:pPr>
        <w:pStyle w:val="23"/>
        <w:shd w:val="clear" w:color="auto" w:fill="auto"/>
        <w:spacing w:before="0" w:line="322" w:lineRule="exact"/>
        <w:ind w:left="220"/>
        <w:jc w:val="center"/>
        <w:rPr>
          <w:sz w:val="28"/>
          <w:szCs w:val="28"/>
        </w:rPr>
      </w:pPr>
      <w:r w:rsidRPr="001D3CB6">
        <w:rPr>
          <w:sz w:val="28"/>
          <w:szCs w:val="28"/>
        </w:rPr>
        <w:t>До 20.05.2017</w:t>
      </w:r>
    </w:p>
    <w:p w:rsidR="009F64E0" w:rsidRPr="001D3CB6" w:rsidRDefault="001B44A0" w:rsidP="00414256">
      <w:pPr>
        <w:pStyle w:val="23"/>
        <w:numPr>
          <w:ilvl w:val="0"/>
          <w:numId w:val="3"/>
        </w:numPr>
        <w:shd w:val="clear" w:color="auto" w:fill="auto"/>
        <w:tabs>
          <w:tab w:val="left" w:pos="1133"/>
        </w:tabs>
        <w:spacing w:before="0" w:line="322" w:lineRule="exact"/>
        <w:ind w:right="20" w:firstLine="740"/>
        <w:rPr>
          <w:sz w:val="28"/>
          <w:szCs w:val="28"/>
        </w:rPr>
      </w:pPr>
      <w:r w:rsidRPr="001D3CB6">
        <w:rPr>
          <w:sz w:val="28"/>
          <w:szCs w:val="28"/>
        </w:rPr>
        <w:lastRenderedPageBreak/>
        <w:t>Забезпечення публічної безпеки і порядку під час проведення масових заходів з відзначення Дня Європи в Україні.</w:t>
      </w:r>
    </w:p>
    <w:p w:rsidR="00414256" w:rsidRPr="00414256" w:rsidRDefault="00414256" w:rsidP="00414256">
      <w:pPr>
        <w:shd w:val="clear" w:color="auto" w:fill="FFFFFF"/>
        <w:ind w:left="3828"/>
        <w:jc w:val="both"/>
        <w:rPr>
          <w:rFonts w:ascii="Times New Roman" w:hAnsi="Times New Roman" w:cs="Times New Roman"/>
          <w:sz w:val="28"/>
          <w:szCs w:val="28"/>
        </w:rPr>
      </w:pPr>
      <w:r w:rsidRPr="00414256">
        <w:rPr>
          <w:rFonts w:ascii="Times New Roman" w:hAnsi="Times New Roman" w:cs="Times New Roman"/>
          <w:sz w:val="28"/>
          <w:szCs w:val="28"/>
        </w:rPr>
        <w:t>Головний спеціаліст з питань  взаємодії з правоохо</w:t>
      </w:r>
      <w:r w:rsidRPr="00414256">
        <w:rPr>
          <w:rFonts w:ascii="Times New Roman" w:hAnsi="Times New Roman" w:cs="Times New Roman"/>
          <w:sz w:val="28"/>
          <w:szCs w:val="28"/>
        </w:rPr>
        <w:softHyphen/>
        <w:t>рон</w:t>
      </w:r>
      <w:r w:rsidRPr="00414256">
        <w:rPr>
          <w:rFonts w:ascii="Times New Roman" w:hAnsi="Times New Roman" w:cs="Times New Roman"/>
          <w:sz w:val="28"/>
          <w:szCs w:val="28"/>
        </w:rPr>
        <w:softHyphen/>
        <w:t>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  районний відділ ГУ Національної поліції України в Сумській області, виконкоми сільських, селищних рад</w:t>
      </w:r>
    </w:p>
    <w:p w:rsidR="009F64E0" w:rsidRPr="001D3CB6" w:rsidRDefault="00414256" w:rsidP="00647CFE">
      <w:pPr>
        <w:ind w:firstLine="3827"/>
        <w:rPr>
          <w:rFonts w:ascii="Times New Roman" w:hAnsi="Times New Roman" w:cs="Times New Roman"/>
          <w:sz w:val="28"/>
          <w:szCs w:val="28"/>
        </w:rPr>
      </w:pPr>
      <w:r>
        <w:rPr>
          <w:rFonts w:ascii="Times New Roman" w:hAnsi="Times New Roman" w:cs="Times New Roman"/>
          <w:sz w:val="28"/>
          <w:szCs w:val="28"/>
        </w:rPr>
        <w:t>20.05.2017</w:t>
      </w:r>
    </w:p>
    <w:p w:rsidR="009F64E0" w:rsidRPr="001D3CB6" w:rsidRDefault="009F64E0">
      <w:pPr>
        <w:spacing w:line="240" w:lineRule="exact"/>
        <w:rPr>
          <w:rFonts w:ascii="Times New Roman" w:hAnsi="Times New Roman" w:cs="Times New Roman"/>
          <w:sz w:val="28"/>
          <w:szCs w:val="28"/>
        </w:rPr>
      </w:pPr>
    </w:p>
    <w:p w:rsidR="009F64E0" w:rsidRPr="001D3CB6" w:rsidRDefault="009F64E0">
      <w:pPr>
        <w:spacing w:line="240" w:lineRule="exact"/>
        <w:rPr>
          <w:rFonts w:ascii="Times New Roman" w:hAnsi="Times New Roman" w:cs="Times New Roman"/>
          <w:sz w:val="28"/>
          <w:szCs w:val="28"/>
        </w:rPr>
      </w:pPr>
    </w:p>
    <w:p w:rsidR="00A2291D" w:rsidRPr="001D3CB6" w:rsidRDefault="00A2291D" w:rsidP="001D3CB6">
      <w:pPr>
        <w:jc w:val="both"/>
        <w:rPr>
          <w:rFonts w:ascii="Times New Roman" w:hAnsi="Times New Roman" w:cs="Times New Roman"/>
          <w:b/>
          <w:bCs/>
          <w:iCs/>
          <w:sz w:val="28"/>
          <w:szCs w:val="28"/>
        </w:rPr>
      </w:pPr>
      <w:r w:rsidRPr="001D3CB6">
        <w:rPr>
          <w:rFonts w:ascii="Times New Roman" w:hAnsi="Times New Roman" w:cs="Times New Roman"/>
          <w:b/>
          <w:bCs/>
          <w:iCs/>
          <w:sz w:val="28"/>
          <w:szCs w:val="28"/>
        </w:rPr>
        <w:t xml:space="preserve">Керівник апарату Недригайлівської </w:t>
      </w:r>
    </w:p>
    <w:p w:rsidR="00A2291D" w:rsidRPr="001D3CB6" w:rsidRDefault="00A2291D" w:rsidP="001D3CB6">
      <w:pPr>
        <w:ind w:left="1701" w:hanging="1701"/>
        <w:jc w:val="both"/>
        <w:rPr>
          <w:rFonts w:ascii="Times New Roman" w:hAnsi="Times New Roman" w:cs="Times New Roman"/>
          <w:b/>
          <w:bCs/>
          <w:iCs/>
          <w:sz w:val="28"/>
          <w:szCs w:val="28"/>
        </w:rPr>
      </w:pPr>
      <w:r w:rsidRPr="001D3CB6">
        <w:rPr>
          <w:rFonts w:ascii="Times New Roman" w:hAnsi="Times New Roman" w:cs="Times New Roman"/>
          <w:b/>
          <w:bCs/>
          <w:iCs/>
          <w:sz w:val="28"/>
          <w:szCs w:val="28"/>
        </w:rPr>
        <w:t xml:space="preserve">районної </w:t>
      </w:r>
      <w:r w:rsidRPr="001D3CB6">
        <w:rPr>
          <w:rFonts w:ascii="Times New Roman" w:hAnsi="Times New Roman" w:cs="Times New Roman"/>
          <w:b/>
          <w:sz w:val="28"/>
          <w:szCs w:val="28"/>
        </w:rPr>
        <w:t>державної адміністрації                                     О.І. Неменко</w:t>
      </w:r>
    </w:p>
    <w:p w:rsidR="00A2291D" w:rsidRPr="001D3CB6" w:rsidRDefault="00A2291D" w:rsidP="00A2291D">
      <w:pPr>
        <w:ind w:left="1701"/>
        <w:rPr>
          <w:rFonts w:ascii="Times New Roman" w:hAnsi="Times New Roman" w:cs="Times New Roman"/>
          <w:b/>
          <w:sz w:val="28"/>
          <w:szCs w:val="28"/>
        </w:rPr>
      </w:pPr>
    </w:p>
    <w:p w:rsidR="00A2291D" w:rsidRPr="001D3CB6" w:rsidRDefault="00A2291D" w:rsidP="00A2291D">
      <w:pPr>
        <w:ind w:left="1701"/>
        <w:rPr>
          <w:rFonts w:ascii="Times New Roman" w:hAnsi="Times New Roman" w:cs="Times New Roman"/>
          <w:b/>
          <w:sz w:val="28"/>
          <w:szCs w:val="28"/>
        </w:rPr>
      </w:pPr>
    </w:p>
    <w:p w:rsidR="00A2291D" w:rsidRPr="001D3CB6" w:rsidRDefault="00A2291D" w:rsidP="001D3CB6">
      <w:pPr>
        <w:rPr>
          <w:rFonts w:ascii="Times New Roman" w:hAnsi="Times New Roman" w:cs="Times New Roman"/>
          <w:b/>
          <w:sz w:val="28"/>
          <w:szCs w:val="28"/>
        </w:rPr>
      </w:pPr>
      <w:r w:rsidRPr="001D3CB6">
        <w:rPr>
          <w:rFonts w:ascii="Times New Roman" w:hAnsi="Times New Roman" w:cs="Times New Roman"/>
          <w:b/>
          <w:sz w:val="28"/>
          <w:szCs w:val="28"/>
        </w:rPr>
        <w:t xml:space="preserve">Головний спеціаліст відділу юридичного </w:t>
      </w:r>
      <w:r w:rsidRPr="001D3CB6">
        <w:rPr>
          <w:rFonts w:ascii="Times New Roman" w:hAnsi="Times New Roman" w:cs="Times New Roman"/>
          <w:b/>
          <w:sz w:val="28"/>
          <w:szCs w:val="28"/>
        </w:rPr>
        <w:br/>
        <w:t xml:space="preserve">забезпечення та комунікацій з громадськістю </w:t>
      </w:r>
      <w:r w:rsidRPr="001D3CB6">
        <w:rPr>
          <w:rFonts w:ascii="Times New Roman" w:hAnsi="Times New Roman" w:cs="Times New Roman"/>
          <w:b/>
          <w:sz w:val="28"/>
          <w:szCs w:val="28"/>
        </w:rPr>
        <w:br/>
        <w:t xml:space="preserve">апарату Недригайлівської </w:t>
      </w:r>
    </w:p>
    <w:p w:rsidR="00A2291D" w:rsidRPr="001D3CB6" w:rsidRDefault="00A2291D" w:rsidP="001D3CB6">
      <w:pPr>
        <w:rPr>
          <w:rFonts w:ascii="Times New Roman" w:hAnsi="Times New Roman" w:cs="Times New Roman"/>
          <w:b/>
          <w:sz w:val="28"/>
          <w:szCs w:val="28"/>
        </w:rPr>
      </w:pPr>
      <w:r w:rsidRPr="001D3CB6">
        <w:rPr>
          <w:rFonts w:ascii="Times New Roman" w:hAnsi="Times New Roman" w:cs="Times New Roman"/>
          <w:b/>
          <w:sz w:val="28"/>
          <w:szCs w:val="28"/>
        </w:rPr>
        <w:t xml:space="preserve">районної державної адміністрації                                        А.С. Коліброда     </w:t>
      </w:r>
    </w:p>
    <w:p w:rsidR="009F64E0" w:rsidRPr="001D3CB6" w:rsidRDefault="009F64E0" w:rsidP="00A2291D">
      <w:pPr>
        <w:spacing w:line="240" w:lineRule="exact"/>
        <w:ind w:left="1701"/>
        <w:rPr>
          <w:rFonts w:ascii="Times New Roman" w:hAnsi="Times New Roman" w:cs="Times New Roman"/>
          <w:sz w:val="28"/>
          <w:szCs w:val="28"/>
        </w:rPr>
      </w:pPr>
    </w:p>
    <w:p w:rsidR="009F64E0" w:rsidRDefault="009F64E0"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0B074C" w:rsidRDefault="000B074C" w:rsidP="00A2291D">
      <w:pPr>
        <w:spacing w:line="240" w:lineRule="exact"/>
        <w:ind w:left="1701"/>
        <w:rPr>
          <w:rFonts w:ascii="Times New Roman" w:hAnsi="Times New Roman" w:cs="Times New Roman"/>
          <w:sz w:val="28"/>
          <w:szCs w:val="28"/>
        </w:rPr>
      </w:pPr>
    </w:p>
    <w:p w:rsidR="000B074C" w:rsidRDefault="000B074C" w:rsidP="00A2291D">
      <w:pPr>
        <w:spacing w:line="240" w:lineRule="exact"/>
        <w:ind w:left="1701"/>
        <w:rPr>
          <w:rFonts w:ascii="Times New Roman" w:hAnsi="Times New Roman" w:cs="Times New Roman"/>
          <w:sz w:val="28"/>
          <w:szCs w:val="28"/>
        </w:rPr>
      </w:pPr>
    </w:p>
    <w:p w:rsidR="000B074C" w:rsidRDefault="000B074C"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75340B" w:rsidRDefault="0075340B" w:rsidP="00A2291D">
      <w:pPr>
        <w:spacing w:line="240" w:lineRule="exact"/>
        <w:ind w:left="1701"/>
        <w:rPr>
          <w:rFonts w:ascii="Times New Roman" w:hAnsi="Times New Roman" w:cs="Times New Roman"/>
          <w:sz w:val="28"/>
          <w:szCs w:val="28"/>
        </w:rPr>
      </w:pPr>
    </w:p>
    <w:p w:rsidR="001D3CB6" w:rsidRDefault="001D3CB6" w:rsidP="00A2291D">
      <w:pPr>
        <w:spacing w:line="240" w:lineRule="exact"/>
        <w:ind w:left="1701"/>
        <w:rPr>
          <w:rFonts w:ascii="Times New Roman" w:hAnsi="Times New Roman" w:cs="Times New Roman"/>
          <w:sz w:val="28"/>
          <w:szCs w:val="28"/>
        </w:rPr>
      </w:pPr>
    </w:p>
    <w:p w:rsidR="009A2395" w:rsidRDefault="009A2395" w:rsidP="00A2291D">
      <w:pPr>
        <w:spacing w:line="240" w:lineRule="exact"/>
        <w:ind w:left="1701"/>
        <w:rPr>
          <w:rFonts w:ascii="Times New Roman" w:hAnsi="Times New Roman" w:cs="Times New Roman"/>
          <w:sz w:val="28"/>
          <w:szCs w:val="28"/>
        </w:rPr>
      </w:pPr>
    </w:p>
    <w:p w:rsidR="009A2395" w:rsidRDefault="009A2395" w:rsidP="00A2291D">
      <w:pPr>
        <w:spacing w:line="240" w:lineRule="exact"/>
        <w:ind w:left="1701"/>
        <w:rPr>
          <w:rFonts w:ascii="Times New Roman" w:hAnsi="Times New Roman" w:cs="Times New Roman"/>
          <w:sz w:val="28"/>
          <w:szCs w:val="28"/>
        </w:rPr>
      </w:pPr>
    </w:p>
    <w:p w:rsidR="00CA0F78" w:rsidRDefault="00CA0F78" w:rsidP="001D3CB6">
      <w:pPr>
        <w:pStyle w:val="af2"/>
        <w:ind w:firstLine="142"/>
        <w:rPr>
          <w:sz w:val="24"/>
        </w:rPr>
      </w:pPr>
    </w:p>
    <w:p w:rsidR="00CA0F78" w:rsidRDefault="00CA0F78" w:rsidP="001D3CB6">
      <w:pPr>
        <w:pStyle w:val="af2"/>
        <w:ind w:firstLine="142"/>
        <w:rPr>
          <w:sz w:val="24"/>
        </w:rPr>
      </w:pPr>
    </w:p>
    <w:p w:rsidR="00CA0F78" w:rsidRDefault="00CA0F78" w:rsidP="001D3CB6">
      <w:pPr>
        <w:pStyle w:val="af2"/>
        <w:ind w:firstLine="142"/>
        <w:rPr>
          <w:sz w:val="24"/>
        </w:rPr>
      </w:pPr>
    </w:p>
    <w:sectPr w:rsidR="00CA0F78" w:rsidSect="00647CFE">
      <w:headerReference w:type="even" r:id="rId11"/>
      <w:headerReference w:type="default" r:id="rId12"/>
      <w:headerReference w:type="first" r:id="rId13"/>
      <w:pgSz w:w="11909" w:h="16838"/>
      <w:pgMar w:top="993" w:right="1061" w:bottom="851" w:left="1701" w:header="340" w:footer="3"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A37" w:rsidRDefault="00064A37" w:rsidP="009F64E0">
      <w:r>
        <w:separator/>
      </w:r>
    </w:p>
  </w:endnote>
  <w:endnote w:type="continuationSeparator" w:id="1">
    <w:p w:rsidR="00064A37" w:rsidRDefault="00064A37" w:rsidP="009F64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A37" w:rsidRDefault="00064A37"/>
  </w:footnote>
  <w:footnote w:type="continuationSeparator" w:id="1">
    <w:p w:rsidR="00064A37" w:rsidRDefault="00064A3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24A" w:rsidRDefault="002835D2" w:rsidP="001871DE">
    <w:pPr>
      <w:pStyle w:val="ac"/>
      <w:framePr w:wrap="around" w:vAnchor="text" w:hAnchor="margin" w:xAlign="center" w:y="1"/>
      <w:rPr>
        <w:rStyle w:val="af"/>
      </w:rPr>
    </w:pPr>
    <w:r>
      <w:rPr>
        <w:rStyle w:val="af"/>
      </w:rPr>
      <w:fldChar w:fldCharType="begin"/>
    </w:r>
    <w:r w:rsidR="00BD424A">
      <w:rPr>
        <w:rStyle w:val="af"/>
      </w:rPr>
      <w:instrText xml:space="preserve">PAGE  </w:instrText>
    </w:r>
    <w:r>
      <w:rPr>
        <w:rStyle w:val="af"/>
      </w:rPr>
      <w:fldChar w:fldCharType="separate"/>
    </w:r>
    <w:r w:rsidR="00B9554F">
      <w:rPr>
        <w:rStyle w:val="af"/>
        <w:noProof/>
      </w:rPr>
      <w:t>2</w:t>
    </w:r>
    <w:r>
      <w:rPr>
        <w:rStyle w:val="af"/>
      </w:rPr>
      <w:fldChar w:fldCharType="end"/>
    </w:r>
  </w:p>
  <w:p w:rsidR="00BD424A" w:rsidRDefault="00BD424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42166"/>
      <w:docPartObj>
        <w:docPartGallery w:val="Номера страниц (вверху страницы)"/>
        <w:docPartUnique/>
      </w:docPartObj>
    </w:sdtPr>
    <w:sdtContent>
      <w:p w:rsidR="00F6646B" w:rsidRDefault="004E5CEE">
        <w:pPr>
          <w:pStyle w:val="ac"/>
          <w:jc w:val="center"/>
        </w:pPr>
        <w:r>
          <w:t>1</w:t>
        </w:r>
      </w:p>
    </w:sdtContent>
  </w:sdt>
  <w:p w:rsidR="00F6646B" w:rsidRDefault="00F6646B">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46B" w:rsidRDefault="002835D2">
    <w:pPr>
      <w:pStyle w:val="ac"/>
      <w:jc w:val="center"/>
    </w:pPr>
    <w:r>
      <w:fldChar w:fldCharType="begin"/>
    </w:r>
    <w:r w:rsidR="00BD2A43">
      <w:instrText xml:space="preserve"> PAGE   \* MERGEFORMAT </w:instrText>
    </w:r>
    <w:r>
      <w:fldChar w:fldCharType="separate"/>
    </w:r>
    <w:r w:rsidR="004E5CEE">
      <w:rPr>
        <w:noProof/>
      </w:rPr>
      <w:t>6</w:t>
    </w:r>
    <w:r>
      <w:fldChar w:fldCharType="end"/>
    </w:r>
  </w:p>
  <w:p w:rsidR="009F64E0" w:rsidRDefault="009F64E0">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733" w:rsidRDefault="002835D2">
    <w:pPr>
      <w:pStyle w:val="ac"/>
      <w:jc w:val="center"/>
    </w:pPr>
    <w:fldSimple w:instr=" PAGE   \* MERGEFORMAT ">
      <w:r w:rsidR="008438DD">
        <w:rPr>
          <w:noProof/>
        </w:rPr>
        <w:t>3</w:t>
      </w:r>
    </w:fldSimple>
  </w:p>
  <w:p w:rsidR="009F64E0" w:rsidRDefault="009F64E0">
    <w:pPr>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DD2" w:rsidRDefault="00171DD2">
    <w:pPr>
      <w:pStyle w:val="ac"/>
      <w:jc w:val="center"/>
    </w:pPr>
  </w:p>
  <w:p w:rsidR="004E5CEE" w:rsidRDefault="004E5CE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4DB4"/>
    <w:multiLevelType w:val="multilevel"/>
    <w:tmpl w:val="58CE3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833F8D"/>
    <w:multiLevelType w:val="multilevel"/>
    <w:tmpl w:val="4C2219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5C5D52"/>
    <w:multiLevelType w:val="multilevel"/>
    <w:tmpl w:val="D81E9B66"/>
    <w:lvl w:ilvl="0">
      <w:start w:val="2017"/>
      <w:numFmt w:val="decimal"/>
      <w:lvlText w:val="22.0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CE3259"/>
    <w:multiLevelType w:val="hybridMultilevel"/>
    <w:tmpl w:val="8C0E7E6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554F75C7"/>
    <w:multiLevelType w:val="multilevel"/>
    <w:tmpl w:val="603E9C56"/>
    <w:lvl w:ilvl="0">
      <w:start w:val="2017"/>
      <w:numFmt w:val="decimal"/>
      <w:lvlText w:val="13.0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64732B"/>
    <w:multiLevelType w:val="hybridMultilevel"/>
    <w:tmpl w:val="0FA46044"/>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20"/>
  <w:drawingGridVerticalSpacing w:val="181"/>
  <w:displayHorizontalDrawingGridEvery w:val="2"/>
  <w:characterSpacingControl w:val="compressPunctuation"/>
  <w:hdrShapeDefaults>
    <o:shapedefaults v:ext="edit" spidmax="17410"/>
  </w:hdrShapeDefaults>
  <w:footnotePr>
    <w:footnote w:id="0"/>
    <w:footnote w:id="1"/>
  </w:footnotePr>
  <w:endnotePr>
    <w:endnote w:id="0"/>
    <w:endnote w:id="1"/>
  </w:endnotePr>
  <w:compat>
    <w:doNotExpandShiftReturn/>
  </w:compat>
  <w:rsids>
    <w:rsidRoot w:val="009F64E0"/>
    <w:rsid w:val="00001267"/>
    <w:rsid w:val="00002664"/>
    <w:rsid w:val="0001160B"/>
    <w:rsid w:val="00033333"/>
    <w:rsid w:val="00035AA8"/>
    <w:rsid w:val="00052888"/>
    <w:rsid w:val="000649AB"/>
    <w:rsid w:val="00064A37"/>
    <w:rsid w:val="000B074C"/>
    <w:rsid w:val="000B73AC"/>
    <w:rsid w:val="000C22B5"/>
    <w:rsid w:val="000D127F"/>
    <w:rsid w:val="00122799"/>
    <w:rsid w:val="00124DD5"/>
    <w:rsid w:val="001541BE"/>
    <w:rsid w:val="00165F3A"/>
    <w:rsid w:val="00171DD2"/>
    <w:rsid w:val="00186318"/>
    <w:rsid w:val="00193032"/>
    <w:rsid w:val="001B2AD1"/>
    <w:rsid w:val="001B44A0"/>
    <w:rsid w:val="001D3CB6"/>
    <w:rsid w:val="001E09AE"/>
    <w:rsid w:val="001F19E9"/>
    <w:rsid w:val="001F41E4"/>
    <w:rsid w:val="002168B8"/>
    <w:rsid w:val="00260DF2"/>
    <w:rsid w:val="0028305F"/>
    <w:rsid w:val="002835D2"/>
    <w:rsid w:val="002E5BF6"/>
    <w:rsid w:val="002F5033"/>
    <w:rsid w:val="002F7431"/>
    <w:rsid w:val="003925A4"/>
    <w:rsid w:val="003B1281"/>
    <w:rsid w:val="003B6651"/>
    <w:rsid w:val="003C6048"/>
    <w:rsid w:val="003D0FD6"/>
    <w:rsid w:val="003D4C9A"/>
    <w:rsid w:val="003D6E6F"/>
    <w:rsid w:val="00414256"/>
    <w:rsid w:val="0043158A"/>
    <w:rsid w:val="00440DB3"/>
    <w:rsid w:val="004A34E8"/>
    <w:rsid w:val="004E5CEE"/>
    <w:rsid w:val="00502F12"/>
    <w:rsid w:val="00557347"/>
    <w:rsid w:val="00582FE6"/>
    <w:rsid w:val="005F700D"/>
    <w:rsid w:val="006033C2"/>
    <w:rsid w:val="0060508C"/>
    <w:rsid w:val="00616D38"/>
    <w:rsid w:val="00620791"/>
    <w:rsid w:val="00635EEE"/>
    <w:rsid w:val="00647CFE"/>
    <w:rsid w:val="00652FA6"/>
    <w:rsid w:val="00656057"/>
    <w:rsid w:val="00672F5D"/>
    <w:rsid w:val="00677B08"/>
    <w:rsid w:val="006F6018"/>
    <w:rsid w:val="00704D29"/>
    <w:rsid w:val="007149EF"/>
    <w:rsid w:val="007462D3"/>
    <w:rsid w:val="007500FC"/>
    <w:rsid w:val="0075340B"/>
    <w:rsid w:val="00777FE9"/>
    <w:rsid w:val="007D0FCB"/>
    <w:rsid w:val="0081592A"/>
    <w:rsid w:val="008438DD"/>
    <w:rsid w:val="008532C2"/>
    <w:rsid w:val="00874ABC"/>
    <w:rsid w:val="008D57FA"/>
    <w:rsid w:val="008D64FA"/>
    <w:rsid w:val="008E321E"/>
    <w:rsid w:val="008F2845"/>
    <w:rsid w:val="008F54C8"/>
    <w:rsid w:val="009275D5"/>
    <w:rsid w:val="00940644"/>
    <w:rsid w:val="009763E6"/>
    <w:rsid w:val="009A2395"/>
    <w:rsid w:val="009A556F"/>
    <w:rsid w:val="009D4B3A"/>
    <w:rsid w:val="009F64E0"/>
    <w:rsid w:val="00A2291D"/>
    <w:rsid w:val="00A370AE"/>
    <w:rsid w:val="00A43DDE"/>
    <w:rsid w:val="00A73620"/>
    <w:rsid w:val="00A82F2F"/>
    <w:rsid w:val="00AF596A"/>
    <w:rsid w:val="00B04D95"/>
    <w:rsid w:val="00B21628"/>
    <w:rsid w:val="00B42C82"/>
    <w:rsid w:val="00B53D85"/>
    <w:rsid w:val="00B9554F"/>
    <w:rsid w:val="00BD2A43"/>
    <w:rsid w:val="00BD424A"/>
    <w:rsid w:val="00BE4617"/>
    <w:rsid w:val="00C36E19"/>
    <w:rsid w:val="00C540A5"/>
    <w:rsid w:val="00C55561"/>
    <w:rsid w:val="00C71EDB"/>
    <w:rsid w:val="00C73570"/>
    <w:rsid w:val="00CA0F78"/>
    <w:rsid w:val="00CA7733"/>
    <w:rsid w:val="00CC5E04"/>
    <w:rsid w:val="00CE1885"/>
    <w:rsid w:val="00CE44CF"/>
    <w:rsid w:val="00CF5D67"/>
    <w:rsid w:val="00D114D9"/>
    <w:rsid w:val="00D578E3"/>
    <w:rsid w:val="00D95628"/>
    <w:rsid w:val="00DD79E8"/>
    <w:rsid w:val="00E17DC7"/>
    <w:rsid w:val="00E20C7D"/>
    <w:rsid w:val="00E358F5"/>
    <w:rsid w:val="00E621D1"/>
    <w:rsid w:val="00EA51AC"/>
    <w:rsid w:val="00EA5D1D"/>
    <w:rsid w:val="00ED4465"/>
    <w:rsid w:val="00F6646B"/>
    <w:rsid w:val="00F75D1A"/>
    <w:rsid w:val="00F80039"/>
    <w:rsid w:val="00FD5440"/>
    <w:rsid w:val="00FE7768"/>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F64E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64E0"/>
    <w:rPr>
      <w:color w:val="0066CC"/>
      <w:u w:val="single"/>
    </w:rPr>
  </w:style>
  <w:style w:type="character" w:customStyle="1" w:styleId="2">
    <w:name w:val="Основной текст (2)_"/>
    <w:basedOn w:val="a0"/>
    <w:link w:val="20"/>
    <w:rsid w:val="009F64E0"/>
    <w:rPr>
      <w:rFonts w:ascii="Times New Roman" w:eastAsia="Times New Roman" w:hAnsi="Times New Roman" w:cs="Times New Roman"/>
      <w:b/>
      <w:bCs/>
      <w:i w:val="0"/>
      <w:iCs w:val="0"/>
      <w:smallCaps w:val="0"/>
      <w:strike w:val="0"/>
      <w:sz w:val="31"/>
      <w:szCs w:val="31"/>
      <w:u w:val="none"/>
    </w:rPr>
  </w:style>
  <w:style w:type="character" w:customStyle="1" w:styleId="1">
    <w:name w:val="Заголовок №1_"/>
    <w:basedOn w:val="a0"/>
    <w:link w:val="10"/>
    <w:rsid w:val="009F64E0"/>
    <w:rPr>
      <w:rFonts w:ascii="Times New Roman" w:eastAsia="Times New Roman" w:hAnsi="Times New Roman" w:cs="Times New Roman"/>
      <w:b/>
      <w:bCs/>
      <w:i w:val="0"/>
      <w:iCs w:val="0"/>
      <w:smallCaps w:val="0"/>
      <w:strike w:val="0"/>
      <w:sz w:val="43"/>
      <w:szCs w:val="43"/>
      <w:u w:val="none"/>
    </w:rPr>
  </w:style>
  <w:style w:type="character" w:customStyle="1" w:styleId="21">
    <w:name w:val="Заголовок №2_"/>
    <w:basedOn w:val="a0"/>
    <w:link w:val="22"/>
    <w:rsid w:val="009F64E0"/>
    <w:rPr>
      <w:rFonts w:ascii="Times New Roman" w:eastAsia="Times New Roman" w:hAnsi="Times New Roman" w:cs="Times New Roman"/>
      <w:b/>
      <w:bCs/>
      <w:i w:val="0"/>
      <w:iCs w:val="0"/>
      <w:smallCaps w:val="0"/>
      <w:strike w:val="0"/>
      <w:sz w:val="31"/>
      <w:szCs w:val="31"/>
      <w:u w:val="none"/>
    </w:rPr>
  </w:style>
  <w:style w:type="character" w:customStyle="1" w:styleId="3Exact">
    <w:name w:val="Основной текст (3) Exact"/>
    <w:basedOn w:val="a0"/>
    <w:rsid w:val="009F64E0"/>
    <w:rPr>
      <w:rFonts w:ascii="Times New Roman" w:eastAsia="Times New Roman" w:hAnsi="Times New Roman" w:cs="Times New Roman"/>
      <w:b/>
      <w:bCs/>
      <w:i w:val="0"/>
      <w:iCs w:val="0"/>
      <w:smallCaps w:val="0"/>
      <w:strike w:val="0"/>
      <w:spacing w:val="1"/>
      <w:sz w:val="26"/>
      <w:szCs w:val="26"/>
      <w:u w:val="none"/>
    </w:rPr>
  </w:style>
  <w:style w:type="character" w:customStyle="1" w:styleId="4Exact">
    <w:name w:val="Основной текст (4) Exact"/>
    <w:basedOn w:val="a0"/>
    <w:link w:val="4"/>
    <w:rsid w:val="009F64E0"/>
    <w:rPr>
      <w:rFonts w:ascii="Times New Roman" w:eastAsia="Times New Roman" w:hAnsi="Times New Roman" w:cs="Times New Roman"/>
      <w:b/>
      <w:bCs/>
      <w:i w:val="0"/>
      <w:iCs w:val="0"/>
      <w:smallCaps w:val="0"/>
      <w:strike w:val="0"/>
      <w:sz w:val="22"/>
      <w:szCs w:val="22"/>
      <w:u w:val="none"/>
    </w:rPr>
  </w:style>
  <w:style w:type="character" w:customStyle="1" w:styleId="3">
    <w:name w:val="Основной текст (3)_"/>
    <w:basedOn w:val="a0"/>
    <w:link w:val="30"/>
    <w:rsid w:val="009F64E0"/>
    <w:rPr>
      <w:rFonts w:ascii="Times New Roman" w:eastAsia="Times New Roman" w:hAnsi="Times New Roman" w:cs="Times New Roman"/>
      <w:b/>
      <w:bCs/>
      <w:i w:val="0"/>
      <w:iCs w:val="0"/>
      <w:smallCaps w:val="0"/>
      <w:strike w:val="0"/>
      <w:sz w:val="27"/>
      <w:szCs w:val="27"/>
      <w:u w:val="none"/>
    </w:rPr>
  </w:style>
  <w:style w:type="character" w:customStyle="1" w:styleId="Exact">
    <w:name w:val="Подпись к картинке Exact"/>
    <w:basedOn w:val="a0"/>
    <w:link w:val="a4"/>
    <w:rsid w:val="009F64E0"/>
    <w:rPr>
      <w:rFonts w:ascii="Times New Roman" w:eastAsia="Times New Roman" w:hAnsi="Times New Roman" w:cs="Times New Roman"/>
      <w:b/>
      <w:bCs/>
      <w:i w:val="0"/>
      <w:iCs w:val="0"/>
      <w:smallCaps w:val="0"/>
      <w:strike w:val="0"/>
      <w:spacing w:val="1"/>
      <w:sz w:val="26"/>
      <w:szCs w:val="26"/>
      <w:u w:val="none"/>
    </w:rPr>
  </w:style>
  <w:style w:type="character" w:customStyle="1" w:styleId="a5">
    <w:name w:val="Основной текст_"/>
    <w:basedOn w:val="a0"/>
    <w:link w:val="23"/>
    <w:rsid w:val="009F64E0"/>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sid w:val="009F64E0"/>
    <w:rPr>
      <w:rFonts w:ascii="Times New Roman" w:eastAsia="Times New Roman" w:hAnsi="Times New Roman" w:cs="Times New Roman"/>
      <w:b/>
      <w:bCs/>
      <w:i w:val="0"/>
      <w:iCs w:val="0"/>
      <w:smallCaps w:val="0"/>
      <w:strike w:val="0"/>
      <w:sz w:val="26"/>
      <w:szCs w:val="26"/>
      <w:u w:val="none"/>
    </w:rPr>
  </w:style>
  <w:style w:type="character" w:customStyle="1" w:styleId="a8">
    <w:name w:val="Колонтитул"/>
    <w:basedOn w:val="a6"/>
    <w:rsid w:val="009F64E0"/>
    <w:rPr>
      <w:color w:val="000000"/>
      <w:spacing w:val="0"/>
      <w:w w:val="100"/>
      <w:position w:val="0"/>
      <w:lang w:val="uk-UA"/>
    </w:rPr>
  </w:style>
  <w:style w:type="character" w:customStyle="1" w:styleId="5">
    <w:name w:val="Основной текст (5)_"/>
    <w:basedOn w:val="a0"/>
    <w:link w:val="50"/>
    <w:rsid w:val="009F64E0"/>
    <w:rPr>
      <w:rFonts w:ascii="Arial Narrow" w:eastAsia="Arial Narrow" w:hAnsi="Arial Narrow" w:cs="Arial Narrow"/>
      <w:b w:val="0"/>
      <w:bCs w:val="0"/>
      <w:i w:val="0"/>
      <w:iCs w:val="0"/>
      <w:smallCaps w:val="0"/>
      <w:strike w:val="0"/>
      <w:sz w:val="36"/>
      <w:szCs w:val="36"/>
      <w:u w:val="none"/>
    </w:rPr>
  </w:style>
  <w:style w:type="character" w:customStyle="1" w:styleId="2Exact">
    <w:name w:val="Подпись к картинке (2) Exact"/>
    <w:basedOn w:val="a0"/>
    <w:link w:val="24"/>
    <w:rsid w:val="009F64E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31">
    <w:name w:val="Основной текст (3) + Не полужирный"/>
    <w:basedOn w:val="3"/>
    <w:rsid w:val="009F64E0"/>
    <w:rPr>
      <w:b/>
      <w:bCs/>
      <w:color w:val="000000"/>
      <w:spacing w:val="0"/>
      <w:w w:val="100"/>
      <w:position w:val="0"/>
      <w:lang w:val="uk-UA"/>
    </w:rPr>
  </w:style>
  <w:style w:type="character" w:customStyle="1" w:styleId="a9">
    <w:name w:val="Основной текст + Полужирный"/>
    <w:basedOn w:val="a5"/>
    <w:rsid w:val="009F64E0"/>
    <w:rPr>
      <w:b/>
      <w:bCs/>
      <w:color w:val="000000"/>
      <w:spacing w:val="0"/>
      <w:w w:val="100"/>
      <w:position w:val="0"/>
      <w:lang w:val="uk-UA"/>
    </w:rPr>
  </w:style>
  <w:style w:type="character" w:customStyle="1" w:styleId="11">
    <w:name w:val="Основной текст1"/>
    <w:basedOn w:val="a5"/>
    <w:rsid w:val="009F64E0"/>
    <w:rPr>
      <w:color w:val="000000"/>
      <w:spacing w:val="0"/>
      <w:w w:val="100"/>
      <w:position w:val="0"/>
      <w:lang w:val="uk-UA"/>
    </w:rPr>
  </w:style>
  <w:style w:type="paragraph" w:customStyle="1" w:styleId="20">
    <w:name w:val="Основной текст (2)"/>
    <w:basedOn w:val="a"/>
    <w:link w:val="2"/>
    <w:rsid w:val="009F64E0"/>
    <w:pPr>
      <w:shd w:val="clear" w:color="auto" w:fill="FFFFFF"/>
      <w:spacing w:before="240" w:after="480" w:line="0" w:lineRule="atLeast"/>
    </w:pPr>
    <w:rPr>
      <w:rFonts w:ascii="Times New Roman" w:eastAsia="Times New Roman" w:hAnsi="Times New Roman" w:cs="Times New Roman"/>
      <w:b/>
      <w:bCs/>
      <w:sz w:val="31"/>
      <w:szCs w:val="31"/>
    </w:rPr>
  </w:style>
  <w:style w:type="paragraph" w:customStyle="1" w:styleId="10">
    <w:name w:val="Заголовок №1"/>
    <w:basedOn w:val="a"/>
    <w:link w:val="1"/>
    <w:rsid w:val="009F64E0"/>
    <w:pPr>
      <w:shd w:val="clear" w:color="auto" w:fill="FFFFFF"/>
      <w:spacing w:before="480" w:after="240" w:line="0" w:lineRule="atLeast"/>
      <w:jc w:val="center"/>
      <w:outlineLvl w:val="0"/>
    </w:pPr>
    <w:rPr>
      <w:rFonts w:ascii="Times New Roman" w:eastAsia="Times New Roman" w:hAnsi="Times New Roman" w:cs="Times New Roman"/>
      <w:b/>
      <w:bCs/>
      <w:sz w:val="43"/>
      <w:szCs w:val="43"/>
    </w:rPr>
  </w:style>
  <w:style w:type="paragraph" w:customStyle="1" w:styleId="22">
    <w:name w:val="Заголовок №2"/>
    <w:basedOn w:val="a"/>
    <w:link w:val="21"/>
    <w:rsid w:val="009F64E0"/>
    <w:pPr>
      <w:shd w:val="clear" w:color="auto" w:fill="FFFFFF"/>
      <w:spacing w:before="240" w:line="370" w:lineRule="exact"/>
      <w:outlineLvl w:val="1"/>
    </w:pPr>
    <w:rPr>
      <w:rFonts w:ascii="Times New Roman" w:eastAsia="Times New Roman" w:hAnsi="Times New Roman" w:cs="Times New Roman"/>
      <w:b/>
      <w:bCs/>
      <w:sz w:val="31"/>
      <w:szCs w:val="31"/>
    </w:rPr>
  </w:style>
  <w:style w:type="paragraph" w:customStyle="1" w:styleId="30">
    <w:name w:val="Основной текст (3)"/>
    <w:basedOn w:val="a"/>
    <w:link w:val="3"/>
    <w:rsid w:val="009F64E0"/>
    <w:pPr>
      <w:shd w:val="clear" w:color="auto" w:fill="FFFFFF"/>
      <w:spacing w:line="0" w:lineRule="atLeast"/>
    </w:pPr>
    <w:rPr>
      <w:rFonts w:ascii="Times New Roman" w:eastAsia="Times New Roman" w:hAnsi="Times New Roman" w:cs="Times New Roman"/>
      <w:b/>
      <w:bCs/>
      <w:sz w:val="27"/>
      <w:szCs w:val="27"/>
    </w:rPr>
  </w:style>
  <w:style w:type="paragraph" w:customStyle="1" w:styleId="4">
    <w:name w:val="Основной текст (4)"/>
    <w:basedOn w:val="a"/>
    <w:link w:val="4Exact"/>
    <w:rsid w:val="009F64E0"/>
    <w:pPr>
      <w:shd w:val="clear" w:color="auto" w:fill="FFFFFF"/>
      <w:spacing w:line="0" w:lineRule="atLeast"/>
    </w:pPr>
    <w:rPr>
      <w:rFonts w:ascii="Times New Roman" w:eastAsia="Times New Roman" w:hAnsi="Times New Roman" w:cs="Times New Roman"/>
      <w:b/>
      <w:bCs/>
      <w:sz w:val="22"/>
      <w:szCs w:val="22"/>
    </w:rPr>
  </w:style>
  <w:style w:type="paragraph" w:customStyle="1" w:styleId="a4">
    <w:name w:val="Подпись к картинке"/>
    <w:basedOn w:val="a"/>
    <w:link w:val="Exact"/>
    <w:rsid w:val="009F64E0"/>
    <w:pPr>
      <w:shd w:val="clear" w:color="auto" w:fill="FFFFFF"/>
      <w:spacing w:line="0" w:lineRule="atLeast"/>
    </w:pPr>
    <w:rPr>
      <w:rFonts w:ascii="Times New Roman" w:eastAsia="Times New Roman" w:hAnsi="Times New Roman" w:cs="Times New Roman"/>
      <w:b/>
      <w:bCs/>
      <w:spacing w:val="1"/>
      <w:sz w:val="26"/>
      <w:szCs w:val="26"/>
    </w:rPr>
  </w:style>
  <w:style w:type="paragraph" w:customStyle="1" w:styleId="23">
    <w:name w:val="Основной текст2"/>
    <w:basedOn w:val="a"/>
    <w:link w:val="a5"/>
    <w:rsid w:val="009F64E0"/>
    <w:pPr>
      <w:shd w:val="clear" w:color="auto" w:fill="FFFFFF"/>
      <w:spacing w:before="600" w:line="312" w:lineRule="exact"/>
      <w:jc w:val="both"/>
    </w:pPr>
    <w:rPr>
      <w:rFonts w:ascii="Times New Roman" w:eastAsia="Times New Roman" w:hAnsi="Times New Roman" w:cs="Times New Roman"/>
      <w:sz w:val="27"/>
      <w:szCs w:val="27"/>
    </w:rPr>
  </w:style>
  <w:style w:type="paragraph" w:customStyle="1" w:styleId="a7">
    <w:name w:val="Колонтитул"/>
    <w:basedOn w:val="a"/>
    <w:link w:val="a6"/>
    <w:rsid w:val="009F64E0"/>
    <w:pPr>
      <w:shd w:val="clear" w:color="auto" w:fill="FFFFFF"/>
      <w:spacing w:line="0" w:lineRule="atLeast"/>
    </w:pPr>
    <w:rPr>
      <w:rFonts w:ascii="Times New Roman" w:eastAsia="Times New Roman" w:hAnsi="Times New Roman" w:cs="Times New Roman"/>
      <w:b/>
      <w:bCs/>
      <w:sz w:val="26"/>
      <w:szCs w:val="26"/>
    </w:rPr>
  </w:style>
  <w:style w:type="paragraph" w:customStyle="1" w:styleId="50">
    <w:name w:val="Основной текст (5)"/>
    <w:basedOn w:val="a"/>
    <w:link w:val="5"/>
    <w:rsid w:val="009F64E0"/>
    <w:pPr>
      <w:shd w:val="clear" w:color="auto" w:fill="FFFFFF"/>
      <w:spacing w:after="180" w:line="0" w:lineRule="atLeast"/>
      <w:jc w:val="center"/>
    </w:pPr>
    <w:rPr>
      <w:rFonts w:ascii="Arial Narrow" w:eastAsia="Arial Narrow" w:hAnsi="Arial Narrow" w:cs="Arial Narrow"/>
      <w:sz w:val="36"/>
      <w:szCs w:val="36"/>
    </w:rPr>
  </w:style>
  <w:style w:type="paragraph" w:customStyle="1" w:styleId="24">
    <w:name w:val="Подпись к картинке (2)"/>
    <w:basedOn w:val="a"/>
    <w:link w:val="2Exact"/>
    <w:rsid w:val="009F64E0"/>
    <w:pPr>
      <w:shd w:val="clear" w:color="auto" w:fill="FFFFFF"/>
      <w:spacing w:line="0" w:lineRule="atLeast"/>
    </w:pPr>
    <w:rPr>
      <w:rFonts w:ascii="Times New Roman" w:eastAsia="Times New Roman" w:hAnsi="Times New Roman" w:cs="Times New Roman"/>
      <w:spacing w:val="-1"/>
      <w:sz w:val="26"/>
      <w:szCs w:val="26"/>
    </w:rPr>
  </w:style>
  <w:style w:type="paragraph" w:styleId="aa">
    <w:name w:val="footer"/>
    <w:basedOn w:val="a"/>
    <w:link w:val="ab"/>
    <w:uiPriority w:val="99"/>
    <w:semiHidden/>
    <w:unhideWhenUsed/>
    <w:rsid w:val="00440DB3"/>
    <w:pPr>
      <w:tabs>
        <w:tab w:val="center" w:pos="4677"/>
        <w:tab w:val="right" w:pos="9355"/>
      </w:tabs>
    </w:pPr>
  </w:style>
  <w:style w:type="character" w:customStyle="1" w:styleId="ab">
    <w:name w:val="Нижний колонтитул Знак"/>
    <w:basedOn w:val="a0"/>
    <w:link w:val="aa"/>
    <w:uiPriority w:val="99"/>
    <w:semiHidden/>
    <w:rsid w:val="00440DB3"/>
    <w:rPr>
      <w:color w:val="000000"/>
    </w:rPr>
  </w:style>
  <w:style w:type="paragraph" w:styleId="ac">
    <w:name w:val="header"/>
    <w:basedOn w:val="a"/>
    <w:link w:val="ad"/>
    <w:uiPriority w:val="99"/>
    <w:unhideWhenUsed/>
    <w:rsid w:val="00440DB3"/>
    <w:pPr>
      <w:tabs>
        <w:tab w:val="center" w:pos="4677"/>
        <w:tab w:val="right" w:pos="9355"/>
      </w:tabs>
    </w:pPr>
  </w:style>
  <w:style w:type="character" w:customStyle="1" w:styleId="ad">
    <w:name w:val="Верхний колонтитул Знак"/>
    <w:basedOn w:val="a0"/>
    <w:link w:val="ac"/>
    <w:uiPriority w:val="99"/>
    <w:rsid w:val="00440DB3"/>
    <w:rPr>
      <w:color w:val="000000"/>
    </w:rPr>
  </w:style>
  <w:style w:type="paragraph" w:styleId="ae">
    <w:name w:val="List Paragraph"/>
    <w:basedOn w:val="a"/>
    <w:uiPriority w:val="34"/>
    <w:qFormat/>
    <w:rsid w:val="00BD424A"/>
    <w:pPr>
      <w:ind w:left="720"/>
      <w:contextualSpacing/>
    </w:pPr>
  </w:style>
  <w:style w:type="character" w:styleId="af">
    <w:name w:val="page number"/>
    <w:basedOn w:val="a0"/>
    <w:rsid w:val="00BD424A"/>
  </w:style>
  <w:style w:type="paragraph" w:styleId="af0">
    <w:name w:val="Body Text"/>
    <w:basedOn w:val="a"/>
    <w:link w:val="af1"/>
    <w:rsid w:val="001D3CB6"/>
    <w:pPr>
      <w:widowControl/>
      <w:spacing w:after="120"/>
    </w:pPr>
    <w:rPr>
      <w:rFonts w:ascii="Times New Roman" w:eastAsia="Times New Roman" w:hAnsi="Times New Roman" w:cs="Times New Roman"/>
      <w:color w:val="auto"/>
      <w:sz w:val="28"/>
      <w:szCs w:val="28"/>
    </w:rPr>
  </w:style>
  <w:style w:type="character" w:customStyle="1" w:styleId="af1">
    <w:name w:val="Основной текст Знак"/>
    <w:basedOn w:val="a0"/>
    <w:link w:val="af0"/>
    <w:rsid w:val="001D3CB6"/>
    <w:rPr>
      <w:rFonts w:ascii="Times New Roman" w:eastAsia="Times New Roman" w:hAnsi="Times New Roman" w:cs="Times New Roman"/>
      <w:sz w:val="28"/>
      <w:szCs w:val="28"/>
    </w:rPr>
  </w:style>
  <w:style w:type="paragraph" w:styleId="af2">
    <w:name w:val="Title"/>
    <w:basedOn w:val="a"/>
    <w:link w:val="af3"/>
    <w:qFormat/>
    <w:rsid w:val="001D3CB6"/>
    <w:pPr>
      <w:widowControl/>
      <w:jc w:val="center"/>
    </w:pPr>
    <w:rPr>
      <w:rFonts w:ascii="Times New Roman" w:eastAsia="Times New Roman" w:hAnsi="Times New Roman" w:cs="Times New Roman"/>
      <w:b/>
      <w:bCs/>
      <w:color w:val="auto"/>
      <w:sz w:val="28"/>
      <w:szCs w:val="28"/>
    </w:rPr>
  </w:style>
  <w:style w:type="character" w:customStyle="1" w:styleId="af3">
    <w:name w:val="Название Знак"/>
    <w:basedOn w:val="a0"/>
    <w:link w:val="af2"/>
    <w:rsid w:val="001D3CB6"/>
    <w:rPr>
      <w:rFonts w:ascii="Times New Roman" w:eastAsia="Times New Roman" w:hAnsi="Times New Roman" w:cs="Times New Roman"/>
      <w:b/>
      <w:bCs/>
      <w:sz w:val="28"/>
      <w:szCs w:val="28"/>
    </w:rPr>
  </w:style>
  <w:style w:type="paragraph" w:styleId="af4">
    <w:name w:val="Balloon Text"/>
    <w:basedOn w:val="a"/>
    <w:link w:val="af5"/>
    <w:uiPriority w:val="99"/>
    <w:semiHidden/>
    <w:unhideWhenUsed/>
    <w:rsid w:val="00502F12"/>
    <w:rPr>
      <w:rFonts w:ascii="Tahoma" w:hAnsi="Tahoma" w:cs="Tahoma"/>
      <w:sz w:val="16"/>
      <w:szCs w:val="16"/>
    </w:rPr>
  </w:style>
  <w:style w:type="character" w:customStyle="1" w:styleId="af5">
    <w:name w:val="Текст выноски Знак"/>
    <w:basedOn w:val="a0"/>
    <w:link w:val="af4"/>
    <w:uiPriority w:val="99"/>
    <w:semiHidden/>
    <w:rsid w:val="00502F1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84A4E-52EB-409C-8AD6-836363DE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Vn-polituka</dc:creator>
  <cp:lastModifiedBy>Admin</cp:lastModifiedBy>
  <cp:revision>3</cp:revision>
  <cp:lastPrinted>2017-05-15T14:53:00Z</cp:lastPrinted>
  <dcterms:created xsi:type="dcterms:W3CDTF">2017-05-19T07:05:00Z</dcterms:created>
  <dcterms:modified xsi:type="dcterms:W3CDTF">2017-05-19T07:08:00Z</dcterms:modified>
</cp:coreProperties>
</file>