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F63" w:rsidRPr="00B95F63" w:rsidRDefault="00B95F63" w:rsidP="00B95F63">
      <w:pPr>
        <w:pageBreakBefore/>
        <w:spacing w:after="0" w:line="240" w:lineRule="auto"/>
        <w:jc w:val="center"/>
        <w:rPr>
          <w:rFonts w:ascii="Times New Roman" w:hAnsi="Times New Roman" w:cs="Times New Roman"/>
        </w:rPr>
      </w:pPr>
      <w:r w:rsidRPr="00B95F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F63" w:rsidRPr="00B95F63" w:rsidRDefault="00B95F63" w:rsidP="00B95F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95F63" w:rsidRPr="00B95F63" w:rsidRDefault="00B95F63" w:rsidP="00B95F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F63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95F63" w:rsidRPr="00B95F63" w:rsidRDefault="00B95F63" w:rsidP="00B95F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5F63" w:rsidRPr="00B95F63" w:rsidRDefault="00B95F63" w:rsidP="00B95F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95F63">
        <w:rPr>
          <w:rFonts w:ascii="Times New Roman" w:hAnsi="Times New Roman" w:cs="Times New Roman"/>
          <w:b/>
          <w:bCs/>
          <w:sz w:val="40"/>
          <w:szCs w:val="40"/>
        </w:rPr>
        <w:t xml:space="preserve">Р О З </w:t>
      </w:r>
      <w:proofErr w:type="spellStart"/>
      <w:r w:rsidRPr="00B95F63">
        <w:rPr>
          <w:rFonts w:ascii="Times New Roman" w:hAnsi="Times New Roman" w:cs="Times New Roman"/>
          <w:b/>
          <w:bCs/>
          <w:sz w:val="40"/>
          <w:szCs w:val="40"/>
        </w:rPr>
        <w:t>П</w:t>
      </w:r>
      <w:proofErr w:type="spellEnd"/>
      <w:r w:rsidRPr="00B95F63">
        <w:rPr>
          <w:rFonts w:ascii="Times New Roman" w:hAnsi="Times New Roman" w:cs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 w:rsidRPr="00B95F63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B95F63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B95F63" w:rsidRPr="00B95F63" w:rsidRDefault="00B95F63" w:rsidP="00B95F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F63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B95F63" w:rsidRPr="00B95F63" w:rsidRDefault="00B95F63" w:rsidP="00B95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95F63" w:rsidRPr="00B95F63" w:rsidRDefault="00F00FD5" w:rsidP="00B95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08/08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95F63" w:rsidRPr="00B95F63">
        <w:rPr>
          <w:rFonts w:ascii="Times New Roman" w:hAnsi="Times New Roman" w:cs="Times New Roman"/>
          <w:sz w:val="24"/>
          <w:szCs w:val="24"/>
          <w:lang w:val="uk-UA"/>
        </w:rPr>
        <w:t xml:space="preserve">2016               </w:t>
      </w:r>
      <w:r w:rsidR="00B95F63" w:rsidRPr="00B95F6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95F63" w:rsidRPr="00B95F63">
        <w:rPr>
          <w:rFonts w:ascii="Times New Roman" w:hAnsi="Times New Roman" w:cs="Times New Roman"/>
          <w:sz w:val="24"/>
          <w:szCs w:val="24"/>
          <w:lang w:val="uk-UA"/>
        </w:rPr>
        <w:t xml:space="preserve">              смт Недригайлів                                   №</w:t>
      </w:r>
      <w:r w:rsidR="00B95F63" w:rsidRPr="00B95F63">
        <w:rPr>
          <w:rFonts w:ascii="Times New Roman" w:hAnsi="Times New Roman" w:cs="Times New Roman"/>
          <w:sz w:val="24"/>
          <w:szCs w:val="24"/>
        </w:rPr>
        <w:t xml:space="preserve"> 4</w:t>
      </w:r>
      <w:r w:rsidR="00B95F63" w:rsidRPr="00B95F6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95F63" w:rsidRPr="00B95F63">
        <w:rPr>
          <w:rFonts w:ascii="Times New Roman" w:hAnsi="Times New Roman" w:cs="Times New Roman"/>
          <w:sz w:val="24"/>
          <w:szCs w:val="24"/>
        </w:rPr>
        <w:t>1-</w:t>
      </w:r>
      <w:r w:rsidR="00B95F63" w:rsidRPr="00B95F63">
        <w:rPr>
          <w:rFonts w:ascii="Times New Roman" w:hAnsi="Times New Roman" w:cs="Times New Roman"/>
          <w:sz w:val="24"/>
          <w:szCs w:val="24"/>
          <w:lang w:val="uk-UA"/>
        </w:rPr>
        <w:t>ОД</w:t>
      </w:r>
    </w:p>
    <w:p w:rsidR="00B95F63" w:rsidRPr="00B95F63" w:rsidRDefault="00B95F63" w:rsidP="00B95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95F63" w:rsidRPr="00B95F63" w:rsidRDefault="00B95F63" w:rsidP="00B95F63">
      <w:pPr>
        <w:pStyle w:val="8"/>
        <w:spacing w:before="0" w:after="0"/>
        <w:rPr>
          <w:rFonts w:ascii="Times New Roman" w:hAnsi="Times New Roman"/>
          <w:b/>
          <w:i w:val="0"/>
          <w:iCs w:val="0"/>
          <w:sz w:val="28"/>
          <w:szCs w:val="28"/>
        </w:rPr>
      </w:pPr>
      <w:r w:rsidRPr="00B95F63">
        <w:rPr>
          <w:rFonts w:ascii="Times New Roman" w:hAnsi="Times New Roman"/>
          <w:b/>
          <w:i w:val="0"/>
          <w:iCs w:val="0"/>
          <w:sz w:val="28"/>
          <w:szCs w:val="28"/>
        </w:rPr>
        <w:t xml:space="preserve">Про внесення змін до </w:t>
      </w:r>
    </w:p>
    <w:p w:rsidR="00B95F63" w:rsidRPr="00B95F63" w:rsidRDefault="00B95F63" w:rsidP="00B95F63">
      <w:pPr>
        <w:pStyle w:val="8"/>
        <w:spacing w:before="0" w:after="0"/>
        <w:rPr>
          <w:rFonts w:ascii="Times New Roman" w:hAnsi="Times New Roman"/>
          <w:b/>
          <w:i w:val="0"/>
          <w:iCs w:val="0"/>
          <w:sz w:val="28"/>
          <w:szCs w:val="28"/>
        </w:rPr>
      </w:pPr>
      <w:r w:rsidRPr="00B95F63">
        <w:rPr>
          <w:rFonts w:ascii="Times New Roman" w:hAnsi="Times New Roman"/>
          <w:b/>
          <w:i w:val="0"/>
          <w:iCs w:val="0"/>
          <w:sz w:val="28"/>
          <w:szCs w:val="28"/>
        </w:rPr>
        <w:t>договору оренди</w:t>
      </w:r>
      <w:r w:rsidRPr="00B95F63">
        <w:rPr>
          <w:rFonts w:ascii="Times New Roman" w:hAnsi="Times New Roman"/>
          <w:b/>
          <w:i w:val="0"/>
          <w:iCs w:val="0"/>
          <w:sz w:val="28"/>
          <w:szCs w:val="28"/>
          <w:lang w:val="uk-UA"/>
        </w:rPr>
        <w:t xml:space="preserve"> </w:t>
      </w:r>
      <w:r w:rsidRPr="00B95F63">
        <w:rPr>
          <w:rFonts w:ascii="Times New Roman" w:hAnsi="Times New Roman"/>
          <w:b/>
          <w:i w:val="0"/>
          <w:iCs w:val="0"/>
          <w:sz w:val="28"/>
          <w:szCs w:val="28"/>
        </w:rPr>
        <w:t>землі</w:t>
      </w:r>
    </w:p>
    <w:p w:rsidR="00B95F63" w:rsidRPr="00B95F63" w:rsidRDefault="00B95F63" w:rsidP="00B95F63">
      <w:pPr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:rsidR="00B95F63" w:rsidRPr="00B95F63" w:rsidRDefault="00B95F63" w:rsidP="00B95F63">
      <w:pPr>
        <w:pStyle w:val="a3"/>
        <w:ind w:firstLine="0"/>
      </w:pPr>
      <w:r w:rsidRPr="00B95F63">
        <w:t xml:space="preserve">         Відповідно до статті 17 Земельного кодексу України, статей 6, 21 Закону України «Про місцеві державні адміністрації», статті 13 Закону України «Про порядок виділення в натурі (на місцевості) земельних ділянок власникам земельних часток (паїв)»,  Закону України  «Про оренду землі», розглянувши заяву    директора ПП «Червонослобідське-2» від 15.07.2016     № 88:  </w:t>
      </w:r>
    </w:p>
    <w:p w:rsidR="00B95F63" w:rsidRPr="00B95F63" w:rsidRDefault="00B95F63" w:rsidP="00B95F6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B95F63">
        <w:rPr>
          <w:rFonts w:ascii="Times New Roman" w:hAnsi="Times New Roman" w:cs="Times New Roman"/>
          <w:lang w:val="uk-UA"/>
        </w:rPr>
        <w:t xml:space="preserve">              </w:t>
      </w:r>
      <w:r w:rsidRPr="00B95F63">
        <w:rPr>
          <w:rFonts w:ascii="Times New Roman" w:hAnsi="Times New Roman" w:cs="Times New Roman"/>
          <w:sz w:val="28"/>
          <w:szCs w:val="28"/>
          <w:lang w:val="uk-UA"/>
        </w:rPr>
        <w:t xml:space="preserve">1. Продовжити термін дії договору оренди землі на невитребувані земельні частки (паї), що розташовані за межами населеного пункту на території Червонослобідської сільської ради зареєстрованого 26 грудня 2006 року № 040663202635, який укладено між Недригайлівською районною державною адміністрацією та приватним підприємством «Червонослобідське-2» терміном на 1 рік з 23 серпня 2016 року по 23 серпня 2017 року. </w:t>
      </w:r>
    </w:p>
    <w:p w:rsidR="00B95F63" w:rsidRPr="00B95F63" w:rsidRDefault="00B95F63" w:rsidP="00B95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5F63">
        <w:rPr>
          <w:rFonts w:ascii="Times New Roman" w:hAnsi="Times New Roman" w:cs="Times New Roman"/>
          <w:lang w:val="uk-UA"/>
        </w:rPr>
        <w:t xml:space="preserve">             </w:t>
      </w:r>
      <w:r w:rsidRPr="00B95F63">
        <w:rPr>
          <w:rFonts w:ascii="Times New Roman" w:hAnsi="Times New Roman" w:cs="Times New Roman"/>
          <w:sz w:val="28"/>
          <w:szCs w:val="28"/>
          <w:lang w:val="uk-UA"/>
        </w:rPr>
        <w:t>2. Приватному підприємству «Червонослобідське-2»   укласти додаткову угоду до договору оренди землі (невитребувані земельні частки (паї) на території Червонослобідської  сільської ради.</w:t>
      </w:r>
    </w:p>
    <w:p w:rsidR="00B95F63" w:rsidRPr="00B95F63" w:rsidRDefault="00B95F63" w:rsidP="00B95F63">
      <w:pPr>
        <w:pStyle w:val="a3"/>
        <w:ind w:firstLine="0"/>
      </w:pPr>
      <w:r w:rsidRPr="00B95F63">
        <w:t xml:space="preserve">         3. Контроль за виконанням цього розпорядження покласти на першого заступника голови Недригайлівської районної державної адміністрації Васильченка О.І.</w:t>
      </w:r>
    </w:p>
    <w:p w:rsidR="00B95F63" w:rsidRPr="00B95F63" w:rsidRDefault="00B95F63" w:rsidP="00B95F63">
      <w:pPr>
        <w:pStyle w:val="a3"/>
        <w:ind w:firstLine="0"/>
      </w:pPr>
    </w:p>
    <w:p w:rsidR="00B95F63" w:rsidRPr="00B95F63" w:rsidRDefault="00B95F63" w:rsidP="00B95F63">
      <w:pPr>
        <w:pStyle w:val="a3"/>
        <w:ind w:firstLine="0"/>
        <w:rPr>
          <w:b/>
        </w:rPr>
      </w:pPr>
      <w:r w:rsidRPr="00B95F63">
        <w:rPr>
          <w:b/>
        </w:rPr>
        <w:t xml:space="preserve"> </w:t>
      </w:r>
    </w:p>
    <w:p w:rsidR="00B95F63" w:rsidRPr="00B95F63" w:rsidRDefault="00B95F63" w:rsidP="00B95F63">
      <w:pPr>
        <w:pStyle w:val="a3"/>
        <w:ind w:firstLine="0"/>
        <w:rPr>
          <w:b/>
        </w:rPr>
      </w:pPr>
      <w:r w:rsidRPr="00B95F63">
        <w:rPr>
          <w:b/>
        </w:rPr>
        <w:t xml:space="preserve">Голова  Недригайлівської районної </w:t>
      </w:r>
    </w:p>
    <w:p w:rsidR="00B95F63" w:rsidRPr="00B95F63" w:rsidRDefault="00B95F63" w:rsidP="00B95F63">
      <w:pPr>
        <w:pStyle w:val="a3"/>
        <w:ind w:firstLine="0"/>
        <w:rPr>
          <w:b/>
        </w:rPr>
      </w:pPr>
      <w:r w:rsidRPr="00B95F63">
        <w:rPr>
          <w:b/>
        </w:rPr>
        <w:t xml:space="preserve">державної адміністрації                                                     Р.В. Лаврик </w:t>
      </w:r>
    </w:p>
    <w:p w:rsidR="00B95F63" w:rsidRPr="00B95F63" w:rsidRDefault="00B95F63" w:rsidP="00B95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1DC0" w:rsidRPr="00B95F63" w:rsidRDefault="001E1DC0" w:rsidP="00B95F63">
      <w:pPr>
        <w:spacing w:after="0"/>
        <w:rPr>
          <w:lang w:val="uk-UA"/>
        </w:rPr>
      </w:pPr>
    </w:p>
    <w:sectPr w:rsidR="001E1DC0" w:rsidRPr="00B95F63" w:rsidSect="00887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5F63"/>
    <w:rsid w:val="001E1DC0"/>
    <w:rsid w:val="0088775A"/>
    <w:rsid w:val="00B95F63"/>
    <w:rsid w:val="00F0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5A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5F63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B95F63"/>
    <w:rPr>
      <w:rFonts w:ascii="Calibri" w:eastAsia="Times New Roman" w:hAnsi="Calibri" w:cs="Times New Roman"/>
      <w:i/>
      <w:iCs/>
      <w:sz w:val="24"/>
      <w:szCs w:val="24"/>
      <w:lang w:bidi="ar-SA"/>
    </w:rPr>
  </w:style>
  <w:style w:type="paragraph" w:styleId="a3">
    <w:name w:val="Body Text Indent"/>
    <w:basedOn w:val="a"/>
    <w:link w:val="a4"/>
    <w:semiHidden/>
    <w:unhideWhenUsed/>
    <w:rsid w:val="00B95F63"/>
    <w:pPr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sz w:val="28"/>
      <w:lang w:val="uk-UA" w:bidi="ar-SA"/>
    </w:rPr>
  </w:style>
  <w:style w:type="character" w:customStyle="1" w:styleId="a4">
    <w:name w:val="Основной текст с отступом Знак"/>
    <w:basedOn w:val="a0"/>
    <w:link w:val="a3"/>
    <w:semiHidden/>
    <w:rsid w:val="00B95F63"/>
    <w:rPr>
      <w:rFonts w:ascii="Times New Roman" w:eastAsia="Times New Roman" w:hAnsi="Times New Roman" w:cs="Times New Roman"/>
      <w:sz w:val="28"/>
      <w:lang w:val="uk-UA" w:bidi="ar-SA"/>
    </w:rPr>
  </w:style>
  <w:style w:type="paragraph" w:styleId="a5">
    <w:name w:val="Balloon Text"/>
    <w:basedOn w:val="a"/>
    <w:link w:val="a6"/>
    <w:uiPriority w:val="99"/>
    <w:semiHidden/>
    <w:unhideWhenUsed/>
    <w:rsid w:val="00B95F63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B95F63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Company>Microsoft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2016-08-09T11:32:00Z</dcterms:created>
  <dcterms:modified xsi:type="dcterms:W3CDTF">2016-08-09T11:34:00Z</dcterms:modified>
</cp:coreProperties>
</file>