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1D1" w:rsidRDefault="002B51D1" w:rsidP="002B51D1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51D1" w:rsidRDefault="002B51D1" w:rsidP="002B51D1">
      <w:pPr>
        <w:jc w:val="center"/>
      </w:pPr>
    </w:p>
    <w:p w:rsidR="002B51D1" w:rsidRDefault="002B51D1" w:rsidP="002B51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2B51D1" w:rsidRDefault="002B51D1" w:rsidP="002B51D1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О З П О Р Я Д Ж Е Н Н Я</w:t>
      </w:r>
    </w:p>
    <w:p w:rsidR="002B51D1" w:rsidRDefault="002B51D1" w:rsidP="002B51D1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2B51D1" w:rsidRDefault="002B51D1" w:rsidP="002B51D1">
      <w:pPr>
        <w:jc w:val="center"/>
        <w:rPr>
          <w:b/>
          <w:bCs/>
        </w:rPr>
      </w:pPr>
    </w:p>
    <w:p w:rsidR="002B51D1" w:rsidRDefault="002B51D1" w:rsidP="002B51D1">
      <w:pPr>
        <w:tabs>
          <w:tab w:val="left" w:pos="3217"/>
          <w:tab w:val="left" w:pos="4096"/>
          <w:tab w:val="left" w:pos="7761"/>
        </w:tabs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6</w:t>
      </w:r>
      <w:r>
        <w:rPr>
          <w:sz w:val="28"/>
          <w:szCs w:val="28"/>
        </w:rPr>
        <w:t>.02.2016</w:t>
      </w:r>
      <w:r>
        <w:rPr>
          <w:sz w:val="28"/>
          <w:szCs w:val="28"/>
        </w:rPr>
        <w:tab/>
        <w:t xml:space="preserve">           смт Недригайлів</w:t>
      </w:r>
      <w:r>
        <w:rPr>
          <w:sz w:val="28"/>
          <w:szCs w:val="28"/>
          <w:lang w:val="en-US"/>
        </w:rPr>
        <w:t xml:space="preserve">               </w:t>
      </w:r>
      <w:r>
        <w:rPr>
          <w:sz w:val="28"/>
          <w:szCs w:val="28"/>
        </w:rPr>
        <w:t xml:space="preserve">          № </w:t>
      </w:r>
      <w:r w:rsidRPr="002B51D1">
        <w:rPr>
          <w:sz w:val="28"/>
          <w:szCs w:val="28"/>
        </w:rPr>
        <w:t>7</w:t>
      </w:r>
      <w:r>
        <w:rPr>
          <w:sz w:val="28"/>
          <w:szCs w:val="28"/>
          <w:lang w:val="en-US"/>
        </w:rPr>
        <w:t>6</w:t>
      </w:r>
      <w:r>
        <w:rPr>
          <w:sz w:val="28"/>
          <w:szCs w:val="28"/>
        </w:rPr>
        <w:t>-ОД</w:t>
      </w:r>
    </w:p>
    <w:p w:rsidR="00EF324C" w:rsidRPr="002B51D1" w:rsidRDefault="00EF324C" w:rsidP="00EF324C">
      <w:pPr>
        <w:jc w:val="both"/>
        <w:rPr>
          <w:b/>
          <w:sz w:val="26"/>
          <w:szCs w:val="26"/>
        </w:rPr>
      </w:pPr>
    </w:p>
    <w:p w:rsidR="00EF324C" w:rsidRPr="009E4C6C" w:rsidRDefault="00EF324C" w:rsidP="00EF324C">
      <w:pPr>
        <w:spacing w:line="233" w:lineRule="auto"/>
        <w:ind w:right="5387"/>
        <w:jc w:val="both"/>
        <w:rPr>
          <w:b/>
          <w:spacing w:val="-6"/>
          <w:sz w:val="26"/>
          <w:szCs w:val="26"/>
          <w:lang w:val="uk-UA"/>
        </w:rPr>
      </w:pPr>
      <w:r w:rsidRPr="009E4C6C">
        <w:rPr>
          <w:b/>
          <w:sz w:val="26"/>
          <w:szCs w:val="26"/>
        </w:rPr>
        <w:t xml:space="preserve">Про </w:t>
      </w:r>
      <w:r w:rsidR="007D3F93" w:rsidRPr="009E4C6C">
        <w:rPr>
          <w:b/>
          <w:spacing w:val="-6"/>
          <w:sz w:val="26"/>
          <w:szCs w:val="26"/>
          <w:lang w:val="uk-UA"/>
        </w:rPr>
        <w:t>надання населенню району</w:t>
      </w:r>
    </w:p>
    <w:p w:rsidR="007D3F93" w:rsidRPr="009E4C6C" w:rsidRDefault="0022222B" w:rsidP="00EF324C">
      <w:pPr>
        <w:spacing w:line="233" w:lineRule="auto"/>
        <w:ind w:right="5387"/>
        <w:jc w:val="both"/>
        <w:rPr>
          <w:b/>
          <w:spacing w:val="-6"/>
          <w:sz w:val="26"/>
          <w:szCs w:val="26"/>
          <w:lang w:val="uk-UA"/>
        </w:rPr>
      </w:pPr>
      <w:r w:rsidRPr="009E4C6C">
        <w:rPr>
          <w:b/>
          <w:spacing w:val="-6"/>
          <w:sz w:val="26"/>
          <w:szCs w:val="26"/>
          <w:lang w:val="uk-UA"/>
        </w:rPr>
        <w:t>санітарно-гігієнічних послуг у</w:t>
      </w:r>
    </w:p>
    <w:p w:rsidR="007D3F93" w:rsidRPr="009E4C6C" w:rsidRDefault="007D3F93" w:rsidP="00EF324C">
      <w:pPr>
        <w:spacing w:line="233" w:lineRule="auto"/>
        <w:ind w:right="5387"/>
        <w:jc w:val="both"/>
        <w:rPr>
          <w:b/>
          <w:spacing w:val="-6"/>
          <w:sz w:val="26"/>
          <w:szCs w:val="26"/>
          <w:lang w:val="uk-UA"/>
        </w:rPr>
      </w:pPr>
      <w:r w:rsidRPr="009E4C6C">
        <w:rPr>
          <w:b/>
          <w:spacing w:val="-6"/>
          <w:sz w:val="26"/>
          <w:szCs w:val="26"/>
          <w:lang w:val="uk-UA"/>
        </w:rPr>
        <w:t>разі виникнення надзвичайних</w:t>
      </w:r>
    </w:p>
    <w:p w:rsidR="007D3F93" w:rsidRPr="009E4C6C" w:rsidRDefault="007D3F93" w:rsidP="00EF324C">
      <w:pPr>
        <w:spacing w:line="233" w:lineRule="auto"/>
        <w:ind w:right="5387"/>
        <w:jc w:val="both"/>
        <w:rPr>
          <w:b/>
          <w:sz w:val="26"/>
          <w:szCs w:val="26"/>
          <w:lang w:val="uk-UA"/>
        </w:rPr>
      </w:pPr>
      <w:r w:rsidRPr="009E4C6C">
        <w:rPr>
          <w:b/>
          <w:spacing w:val="-6"/>
          <w:sz w:val="26"/>
          <w:szCs w:val="26"/>
          <w:lang w:val="uk-UA"/>
        </w:rPr>
        <w:t>ситуацій та в особливий період</w:t>
      </w:r>
    </w:p>
    <w:p w:rsidR="00EF324C" w:rsidRPr="009E4C6C" w:rsidRDefault="00EF324C" w:rsidP="00EF324C">
      <w:pPr>
        <w:jc w:val="both"/>
        <w:rPr>
          <w:bCs/>
          <w:sz w:val="26"/>
          <w:szCs w:val="26"/>
          <w:lang w:val="uk-UA"/>
        </w:rPr>
      </w:pPr>
    </w:p>
    <w:p w:rsidR="00EF324C" w:rsidRPr="009E4C6C" w:rsidRDefault="00EF324C" w:rsidP="00EF324C">
      <w:pPr>
        <w:jc w:val="both"/>
        <w:rPr>
          <w:bCs/>
          <w:sz w:val="26"/>
          <w:szCs w:val="26"/>
          <w:lang w:val="uk-UA"/>
        </w:rPr>
      </w:pPr>
    </w:p>
    <w:p w:rsidR="00EF324C" w:rsidRPr="009E4C6C" w:rsidRDefault="00EF324C" w:rsidP="00EF324C">
      <w:pPr>
        <w:spacing w:line="233" w:lineRule="auto"/>
        <w:ind w:firstLine="709"/>
        <w:jc w:val="both"/>
        <w:rPr>
          <w:sz w:val="26"/>
          <w:szCs w:val="26"/>
          <w:lang w:val="uk-UA"/>
        </w:rPr>
      </w:pPr>
      <w:r w:rsidRPr="009E4C6C">
        <w:rPr>
          <w:bCs/>
          <w:sz w:val="26"/>
          <w:szCs w:val="26"/>
          <w:lang w:val="uk-UA"/>
        </w:rPr>
        <w:t xml:space="preserve">Відповідно до частини першої статті 6, статей 25, 36, 39 Закону України «Про місцеві державні адміністрації», </w:t>
      </w:r>
      <w:r w:rsidR="00CB7A15" w:rsidRPr="009E4C6C">
        <w:rPr>
          <w:bCs/>
          <w:sz w:val="26"/>
          <w:szCs w:val="26"/>
          <w:lang w:val="uk-UA"/>
        </w:rPr>
        <w:t>пункту 3 розпорядження Кабінету Міністрів України</w:t>
      </w:r>
      <w:r w:rsidR="00CB7A15" w:rsidRPr="009E4C6C">
        <w:rPr>
          <w:sz w:val="26"/>
          <w:szCs w:val="26"/>
          <w:lang w:val="uk-UA"/>
        </w:rPr>
        <w:t xml:space="preserve"> від 14.02.2002 № 58-р «Про заходи щодо забезпечення надання населенню санітарно-гігієнічних послуг»</w:t>
      </w:r>
      <w:r w:rsidR="00843D55">
        <w:rPr>
          <w:sz w:val="26"/>
          <w:szCs w:val="26"/>
          <w:lang w:val="uk-UA"/>
        </w:rPr>
        <w:t xml:space="preserve">, </w:t>
      </w:r>
      <w:r w:rsidR="006D0E9D" w:rsidRPr="009E4C6C">
        <w:rPr>
          <w:sz w:val="26"/>
          <w:szCs w:val="26"/>
          <w:lang w:val="uk-UA"/>
        </w:rPr>
        <w:t xml:space="preserve">з метою проведення санітарної обробки людей, одягу та </w:t>
      </w:r>
      <w:r w:rsidR="00977960" w:rsidRPr="009E4C6C">
        <w:rPr>
          <w:sz w:val="26"/>
          <w:szCs w:val="26"/>
          <w:lang w:val="uk-UA"/>
        </w:rPr>
        <w:t>техніки</w:t>
      </w:r>
      <w:r w:rsidR="006D0E9D" w:rsidRPr="009E4C6C">
        <w:rPr>
          <w:sz w:val="26"/>
          <w:szCs w:val="26"/>
          <w:lang w:val="uk-UA"/>
        </w:rPr>
        <w:t xml:space="preserve"> у разі виникнення надзвичайних ситуацій техногенного, природного характеру та в особливий період</w:t>
      </w:r>
      <w:r w:rsidRPr="009E4C6C">
        <w:rPr>
          <w:sz w:val="26"/>
          <w:szCs w:val="26"/>
          <w:lang w:val="uk-UA"/>
        </w:rPr>
        <w:t>:</w:t>
      </w:r>
    </w:p>
    <w:p w:rsidR="00EF324C" w:rsidRPr="009E4C6C" w:rsidRDefault="00EF324C" w:rsidP="00EF324C">
      <w:pPr>
        <w:spacing w:line="233" w:lineRule="auto"/>
        <w:ind w:firstLine="645"/>
        <w:jc w:val="both"/>
        <w:rPr>
          <w:sz w:val="26"/>
          <w:szCs w:val="26"/>
          <w:lang w:val="uk-UA"/>
        </w:rPr>
      </w:pPr>
      <w:r w:rsidRPr="009E4C6C">
        <w:rPr>
          <w:sz w:val="26"/>
          <w:szCs w:val="26"/>
          <w:lang w:val="uk-UA"/>
        </w:rPr>
        <w:t>1.</w:t>
      </w:r>
      <w:r w:rsidRPr="009E4C6C">
        <w:rPr>
          <w:sz w:val="26"/>
          <w:szCs w:val="26"/>
        </w:rPr>
        <w:t> </w:t>
      </w:r>
      <w:r w:rsidR="0022222B" w:rsidRPr="009E4C6C">
        <w:rPr>
          <w:sz w:val="26"/>
          <w:szCs w:val="26"/>
          <w:lang w:val="uk-UA"/>
        </w:rPr>
        <w:t>Утворити</w:t>
      </w:r>
      <w:r w:rsidRPr="009E4C6C">
        <w:rPr>
          <w:sz w:val="26"/>
          <w:szCs w:val="26"/>
          <w:lang w:val="uk-UA"/>
        </w:rPr>
        <w:t xml:space="preserve"> </w:t>
      </w:r>
      <w:r w:rsidR="0022222B" w:rsidRPr="009E4C6C">
        <w:rPr>
          <w:sz w:val="26"/>
          <w:szCs w:val="26"/>
          <w:lang w:val="uk-UA"/>
        </w:rPr>
        <w:t>районну комісію</w:t>
      </w:r>
      <w:r w:rsidR="00C61A01" w:rsidRPr="009E4C6C">
        <w:rPr>
          <w:sz w:val="26"/>
          <w:szCs w:val="26"/>
          <w:lang w:val="uk-UA"/>
        </w:rPr>
        <w:t xml:space="preserve"> по проведенню інвентаризації об’єктів, що надають санітарно-гігієнічні послуги населенню району</w:t>
      </w:r>
      <w:r w:rsidRPr="009E4C6C">
        <w:rPr>
          <w:sz w:val="26"/>
          <w:szCs w:val="26"/>
          <w:lang w:val="uk-UA"/>
        </w:rPr>
        <w:t xml:space="preserve"> </w:t>
      </w:r>
      <w:r w:rsidR="00843D55">
        <w:rPr>
          <w:sz w:val="26"/>
          <w:szCs w:val="26"/>
          <w:lang w:val="uk-UA"/>
        </w:rPr>
        <w:t>та</w:t>
      </w:r>
      <w:r w:rsidR="0022222B" w:rsidRPr="009E4C6C">
        <w:rPr>
          <w:sz w:val="26"/>
          <w:szCs w:val="26"/>
          <w:lang w:val="uk-UA"/>
        </w:rPr>
        <w:t xml:space="preserve"> затвердити її склад</w:t>
      </w:r>
      <w:r w:rsidR="00C772FF" w:rsidRPr="009E4C6C">
        <w:rPr>
          <w:sz w:val="26"/>
          <w:szCs w:val="26"/>
          <w:lang w:val="uk-UA"/>
        </w:rPr>
        <w:t xml:space="preserve"> </w:t>
      </w:r>
      <w:r w:rsidRPr="009E4C6C">
        <w:rPr>
          <w:sz w:val="26"/>
          <w:szCs w:val="26"/>
          <w:lang w:val="uk-UA"/>
        </w:rPr>
        <w:t>(додається).</w:t>
      </w:r>
    </w:p>
    <w:p w:rsidR="0042252E" w:rsidRPr="009E4C6C" w:rsidRDefault="00C772FF" w:rsidP="00EF324C">
      <w:pPr>
        <w:spacing w:line="233" w:lineRule="auto"/>
        <w:ind w:firstLine="645"/>
        <w:jc w:val="both"/>
        <w:rPr>
          <w:sz w:val="26"/>
          <w:szCs w:val="26"/>
          <w:lang w:val="uk-UA"/>
        </w:rPr>
      </w:pPr>
      <w:r w:rsidRPr="009E4C6C">
        <w:rPr>
          <w:sz w:val="26"/>
          <w:szCs w:val="26"/>
          <w:lang w:val="uk-UA"/>
        </w:rPr>
        <w:t>2.</w:t>
      </w:r>
      <w:r w:rsidR="0042252E" w:rsidRPr="009E4C6C">
        <w:rPr>
          <w:sz w:val="26"/>
          <w:szCs w:val="26"/>
          <w:lang w:val="uk-UA"/>
        </w:rPr>
        <w:t xml:space="preserve"> </w:t>
      </w:r>
      <w:r w:rsidRPr="009E4C6C">
        <w:rPr>
          <w:sz w:val="26"/>
          <w:szCs w:val="26"/>
          <w:lang w:val="uk-UA"/>
        </w:rPr>
        <w:t>Затвердити</w:t>
      </w:r>
      <w:r w:rsidR="0042252E" w:rsidRPr="009E4C6C">
        <w:rPr>
          <w:sz w:val="26"/>
          <w:szCs w:val="26"/>
          <w:lang w:val="uk-UA"/>
        </w:rPr>
        <w:t xml:space="preserve"> перелік суб’єктів господарювання незалежно від форм власності</w:t>
      </w:r>
      <w:r w:rsidR="00D5388B" w:rsidRPr="009E4C6C">
        <w:rPr>
          <w:sz w:val="26"/>
          <w:szCs w:val="26"/>
          <w:lang w:val="uk-UA"/>
        </w:rPr>
        <w:t>, що надають санітарно-гігієнічні послуги населенню на територі</w:t>
      </w:r>
      <w:r w:rsidR="00226F25" w:rsidRPr="009E4C6C">
        <w:rPr>
          <w:sz w:val="26"/>
          <w:szCs w:val="26"/>
          <w:lang w:val="uk-UA"/>
        </w:rPr>
        <w:t>ї району</w:t>
      </w:r>
      <w:r w:rsidR="00C65740" w:rsidRPr="009E4C6C">
        <w:rPr>
          <w:sz w:val="26"/>
          <w:szCs w:val="26"/>
          <w:lang w:val="uk-UA"/>
        </w:rPr>
        <w:t>.</w:t>
      </w:r>
    </w:p>
    <w:p w:rsidR="00843D55" w:rsidRPr="00843D55" w:rsidRDefault="00C772FF" w:rsidP="00B31FD1">
      <w:pPr>
        <w:spacing w:line="233" w:lineRule="auto"/>
        <w:ind w:firstLine="645"/>
        <w:jc w:val="both"/>
        <w:rPr>
          <w:sz w:val="26"/>
          <w:szCs w:val="26"/>
        </w:rPr>
      </w:pPr>
      <w:r w:rsidRPr="009E4C6C">
        <w:rPr>
          <w:sz w:val="26"/>
          <w:szCs w:val="26"/>
          <w:lang w:val="uk-UA"/>
        </w:rPr>
        <w:t>3</w:t>
      </w:r>
      <w:r w:rsidR="004140B3" w:rsidRPr="009E4C6C">
        <w:rPr>
          <w:sz w:val="26"/>
          <w:szCs w:val="26"/>
          <w:lang w:val="uk-UA"/>
        </w:rPr>
        <w:t>. Керівникам підприємств, установ та організацій району</w:t>
      </w:r>
      <w:r w:rsidR="008108D8" w:rsidRPr="009E4C6C">
        <w:rPr>
          <w:sz w:val="26"/>
          <w:szCs w:val="26"/>
          <w:lang w:val="uk-UA"/>
        </w:rPr>
        <w:t xml:space="preserve"> до 04.03.2016 надати до сектору з питань надзвичайних ситуацій та цивільного захисту населення Недригайлівської районної державної адміністрації</w:t>
      </w:r>
      <w:r w:rsidR="00843D55" w:rsidRPr="00843D55">
        <w:rPr>
          <w:sz w:val="26"/>
          <w:szCs w:val="26"/>
        </w:rPr>
        <w:t>:</w:t>
      </w:r>
    </w:p>
    <w:p w:rsidR="00F319F2" w:rsidRDefault="00843D55" w:rsidP="00B31FD1">
      <w:pPr>
        <w:spacing w:line="233" w:lineRule="auto"/>
        <w:ind w:firstLine="645"/>
        <w:jc w:val="both"/>
        <w:rPr>
          <w:sz w:val="26"/>
          <w:szCs w:val="26"/>
          <w:lang w:val="uk-UA"/>
        </w:rPr>
      </w:pPr>
      <w:r w:rsidRPr="00843D55">
        <w:rPr>
          <w:sz w:val="26"/>
          <w:szCs w:val="26"/>
        </w:rPr>
        <w:t xml:space="preserve">1) </w:t>
      </w:r>
      <w:r w:rsidR="007F77C0" w:rsidRPr="009E4C6C">
        <w:rPr>
          <w:sz w:val="26"/>
          <w:szCs w:val="26"/>
          <w:lang w:val="uk-UA"/>
        </w:rPr>
        <w:t>заповнений Паспорт підприємства з надання населенню санітарно-гігієнічних послуг</w:t>
      </w:r>
      <w:r w:rsidR="00FA496C" w:rsidRPr="009E4C6C">
        <w:rPr>
          <w:sz w:val="26"/>
          <w:szCs w:val="26"/>
          <w:lang w:val="uk-UA"/>
        </w:rPr>
        <w:t xml:space="preserve"> згідно з додатком 1</w:t>
      </w:r>
      <w:r w:rsidR="00F319F2" w:rsidRPr="00F319F2">
        <w:rPr>
          <w:sz w:val="26"/>
          <w:szCs w:val="26"/>
        </w:rPr>
        <w:t>;</w:t>
      </w:r>
    </w:p>
    <w:p w:rsidR="00226F25" w:rsidRPr="009E4C6C" w:rsidRDefault="00F319F2" w:rsidP="00B31FD1">
      <w:pPr>
        <w:spacing w:line="233" w:lineRule="auto"/>
        <w:ind w:firstLine="64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2) </w:t>
      </w:r>
      <w:r w:rsidR="00B31FD1" w:rsidRPr="009E4C6C">
        <w:rPr>
          <w:sz w:val="26"/>
          <w:szCs w:val="26"/>
          <w:lang w:val="uk-UA"/>
        </w:rPr>
        <w:t xml:space="preserve">заходи щодо приведення своїх об’єктів (структурних підрозділів) до </w:t>
      </w:r>
      <w:r w:rsidR="00226F25" w:rsidRPr="009E4C6C">
        <w:rPr>
          <w:sz w:val="26"/>
          <w:szCs w:val="26"/>
          <w:lang w:val="uk-UA"/>
        </w:rPr>
        <w:t xml:space="preserve">вимог державних будівельних норм, санітарних правил </w:t>
      </w:r>
      <w:r w:rsidR="000D308B" w:rsidRPr="009E4C6C">
        <w:rPr>
          <w:sz w:val="26"/>
          <w:szCs w:val="26"/>
          <w:lang w:val="uk-UA"/>
        </w:rPr>
        <w:t xml:space="preserve">і забезпечення їх відповідним обладнанням та витратними матеріалами </w:t>
      </w:r>
      <w:r w:rsidR="00574F0B" w:rsidRPr="009E4C6C">
        <w:rPr>
          <w:sz w:val="26"/>
          <w:szCs w:val="26"/>
          <w:lang w:val="uk-UA"/>
        </w:rPr>
        <w:t>згідно з додатком 2</w:t>
      </w:r>
      <w:r w:rsidR="00C65740" w:rsidRPr="009E4C6C">
        <w:rPr>
          <w:sz w:val="26"/>
          <w:szCs w:val="26"/>
          <w:lang w:val="uk-UA"/>
        </w:rPr>
        <w:t>.</w:t>
      </w:r>
    </w:p>
    <w:p w:rsidR="001A26F7" w:rsidRPr="009E4C6C" w:rsidRDefault="00574F0B" w:rsidP="00EF324C">
      <w:pPr>
        <w:spacing w:line="233" w:lineRule="auto"/>
        <w:ind w:firstLine="645"/>
        <w:jc w:val="both"/>
        <w:rPr>
          <w:sz w:val="26"/>
          <w:szCs w:val="26"/>
          <w:lang w:val="uk-UA"/>
        </w:rPr>
      </w:pPr>
      <w:r w:rsidRPr="009E4C6C">
        <w:rPr>
          <w:sz w:val="26"/>
          <w:szCs w:val="26"/>
          <w:lang w:val="uk-UA"/>
        </w:rPr>
        <w:t>4</w:t>
      </w:r>
      <w:r w:rsidR="009E7F41" w:rsidRPr="009E4C6C">
        <w:rPr>
          <w:sz w:val="26"/>
          <w:szCs w:val="26"/>
          <w:lang w:val="uk-UA"/>
        </w:rPr>
        <w:t>. Сектору з питань надзвичайних ситуацій та цивільного захисту населення Недригайлівської районної державної адміністрації</w:t>
      </w:r>
      <w:r w:rsidR="00932FF0" w:rsidRPr="009E4C6C">
        <w:rPr>
          <w:sz w:val="26"/>
          <w:szCs w:val="26"/>
          <w:lang w:val="uk-UA"/>
        </w:rPr>
        <w:t xml:space="preserve">, на підставі </w:t>
      </w:r>
      <w:r w:rsidRPr="009E4C6C">
        <w:rPr>
          <w:sz w:val="26"/>
          <w:szCs w:val="26"/>
          <w:lang w:val="uk-UA"/>
        </w:rPr>
        <w:t>поданих паспортів та заходів</w:t>
      </w:r>
      <w:r w:rsidR="00932FF0" w:rsidRPr="009E4C6C">
        <w:rPr>
          <w:sz w:val="26"/>
          <w:szCs w:val="26"/>
          <w:lang w:val="uk-UA"/>
        </w:rPr>
        <w:t xml:space="preserve"> розробити районні заходи щодо приведення цих підприємств, установ та організацій до ви</w:t>
      </w:r>
      <w:r w:rsidR="00DF770E" w:rsidRPr="009E4C6C">
        <w:rPr>
          <w:sz w:val="26"/>
          <w:szCs w:val="26"/>
          <w:lang w:val="uk-UA"/>
        </w:rPr>
        <w:t>мог державних будівельних норм та санітарних правил.</w:t>
      </w:r>
    </w:p>
    <w:p w:rsidR="00A27794" w:rsidRPr="009E4C6C" w:rsidRDefault="00413727" w:rsidP="00EF324C">
      <w:pPr>
        <w:spacing w:line="233" w:lineRule="auto"/>
        <w:ind w:firstLine="645"/>
        <w:jc w:val="both"/>
        <w:rPr>
          <w:sz w:val="26"/>
          <w:szCs w:val="26"/>
          <w:lang w:val="uk-UA"/>
        </w:rPr>
      </w:pPr>
      <w:r w:rsidRPr="009E4C6C">
        <w:rPr>
          <w:sz w:val="26"/>
          <w:szCs w:val="26"/>
          <w:lang w:val="uk-UA"/>
        </w:rPr>
        <w:t xml:space="preserve">5. </w:t>
      </w:r>
      <w:r w:rsidR="00D072BF" w:rsidRPr="009E4C6C">
        <w:rPr>
          <w:sz w:val="26"/>
          <w:szCs w:val="26"/>
          <w:lang w:val="uk-UA"/>
        </w:rPr>
        <w:t>Визнати таким</w:t>
      </w:r>
      <w:r w:rsidR="00F319F2">
        <w:rPr>
          <w:sz w:val="26"/>
          <w:szCs w:val="26"/>
          <w:lang w:val="uk-UA"/>
        </w:rPr>
        <w:t>, що втратило</w:t>
      </w:r>
      <w:r w:rsidR="00D072BF" w:rsidRPr="009E4C6C">
        <w:rPr>
          <w:sz w:val="26"/>
          <w:szCs w:val="26"/>
          <w:lang w:val="uk-UA"/>
        </w:rPr>
        <w:t xml:space="preserve"> чинність, розпорядження голови Недригайлівської районної державної адміністрації </w:t>
      </w:r>
      <w:r w:rsidR="00986AE6" w:rsidRPr="009E4C6C">
        <w:rPr>
          <w:sz w:val="26"/>
          <w:szCs w:val="26"/>
          <w:lang w:val="uk-UA"/>
        </w:rPr>
        <w:t>від 30.08.2002 № 321</w:t>
      </w:r>
      <w:r w:rsidR="00C83263" w:rsidRPr="009E4C6C">
        <w:rPr>
          <w:sz w:val="26"/>
          <w:szCs w:val="26"/>
          <w:lang w:val="uk-UA"/>
        </w:rPr>
        <w:t xml:space="preserve"> «Про надання</w:t>
      </w:r>
      <w:r w:rsidR="00AC3841" w:rsidRPr="009E4C6C">
        <w:rPr>
          <w:sz w:val="26"/>
          <w:szCs w:val="26"/>
          <w:lang w:val="uk-UA"/>
        </w:rPr>
        <w:t xml:space="preserve"> населенню</w:t>
      </w:r>
      <w:r w:rsidR="00060CCD" w:rsidRPr="009E4C6C">
        <w:rPr>
          <w:sz w:val="26"/>
          <w:szCs w:val="26"/>
          <w:lang w:val="uk-UA"/>
        </w:rPr>
        <w:t xml:space="preserve"> району санітарно-гігієнічних послуг в разі виникнення</w:t>
      </w:r>
      <w:r w:rsidR="00AC3841" w:rsidRPr="009E4C6C">
        <w:rPr>
          <w:sz w:val="26"/>
          <w:szCs w:val="26"/>
          <w:lang w:val="uk-UA"/>
        </w:rPr>
        <w:t xml:space="preserve"> надзвичайних ситуацій»</w:t>
      </w:r>
      <w:r w:rsidRPr="009E4C6C">
        <w:rPr>
          <w:sz w:val="26"/>
          <w:szCs w:val="26"/>
          <w:lang w:val="uk-UA"/>
        </w:rPr>
        <w:t>.</w:t>
      </w:r>
    </w:p>
    <w:p w:rsidR="00171C1E" w:rsidRPr="009E4C6C" w:rsidRDefault="00413727" w:rsidP="00EF324C">
      <w:pPr>
        <w:spacing w:line="233" w:lineRule="auto"/>
        <w:ind w:firstLine="645"/>
        <w:jc w:val="both"/>
        <w:rPr>
          <w:sz w:val="26"/>
          <w:szCs w:val="26"/>
          <w:lang w:val="uk-UA"/>
        </w:rPr>
      </w:pPr>
      <w:r w:rsidRPr="009E4C6C">
        <w:rPr>
          <w:sz w:val="26"/>
          <w:szCs w:val="26"/>
          <w:lang w:val="uk-UA"/>
        </w:rPr>
        <w:t>6</w:t>
      </w:r>
      <w:r w:rsidR="00171C1E" w:rsidRPr="009E4C6C">
        <w:rPr>
          <w:sz w:val="26"/>
          <w:szCs w:val="26"/>
          <w:lang w:val="uk-UA"/>
        </w:rPr>
        <w:t xml:space="preserve">. Контроль за виконанням цього </w:t>
      </w:r>
      <w:r w:rsidR="008546F1" w:rsidRPr="009E4C6C">
        <w:rPr>
          <w:sz w:val="26"/>
          <w:szCs w:val="26"/>
          <w:lang w:val="uk-UA"/>
        </w:rPr>
        <w:t>розпорядження</w:t>
      </w:r>
      <w:r w:rsidR="00171C1E" w:rsidRPr="009E4C6C">
        <w:rPr>
          <w:sz w:val="26"/>
          <w:szCs w:val="26"/>
          <w:lang w:val="uk-UA"/>
        </w:rPr>
        <w:t xml:space="preserve"> покласти на заступника голови Недригайлівської районної державної адміністрації </w:t>
      </w:r>
      <w:r w:rsidR="00F20066" w:rsidRPr="009E4C6C">
        <w:rPr>
          <w:sz w:val="26"/>
          <w:szCs w:val="26"/>
          <w:lang w:val="uk-UA"/>
        </w:rPr>
        <w:t>Марюху В.І.</w:t>
      </w:r>
    </w:p>
    <w:p w:rsidR="00EF324C" w:rsidRPr="009E4C6C" w:rsidRDefault="00EF324C" w:rsidP="00EF324C">
      <w:pPr>
        <w:pStyle w:val="a8"/>
        <w:tabs>
          <w:tab w:val="left" w:pos="8175"/>
        </w:tabs>
        <w:spacing w:after="0"/>
        <w:ind w:firstLine="709"/>
        <w:jc w:val="both"/>
        <w:rPr>
          <w:sz w:val="26"/>
          <w:szCs w:val="26"/>
          <w:lang w:val="uk-UA"/>
        </w:rPr>
      </w:pPr>
      <w:r w:rsidRPr="009E4C6C">
        <w:rPr>
          <w:sz w:val="26"/>
          <w:szCs w:val="26"/>
          <w:lang w:val="uk-UA"/>
        </w:rPr>
        <w:tab/>
      </w:r>
    </w:p>
    <w:p w:rsidR="00EF324C" w:rsidRPr="009E4C6C" w:rsidRDefault="00DA1114" w:rsidP="00EF324C">
      <w:pPr>
        <w:pStyle w:val="9"/>
        <w:ind w:firstLine="0"/>
        <w:rPr>
          <w:bCs w:val="0"/>
          <w:sz w:val="26"/>
          <w:szCs w:val="26"/>
        </w:rPr>
      </w:pPr>
      <w:r w:rsidRPr="009E4C6C">
        <w:rPr>
          <w:bCs w:val="0"/>
          <w:sz w:val="26"/>
          <w:szCs w:val="26"/>
        </w:rPr>
        <w:t>Голова</w:t>
      </w:r>
      <w:r w:rsidR="00EF324C" w:rsidRPr="009E4C6C">
        <w:rPr>
          <w:bCs w:val="0"/>
          <w:sz w:val="26"/>
          <w:szCs w:val="26"/>
        </w:rPr>
        <w:t xml:space="preserve"> Недригайлівської районної </w:t>
      </w:r>
    </w:p>
    <w:p w:rsidR="00EF324C" w:rsidRPr="009E4C6C" w:rsidRDefault="00EF324C" w:rsidP="00EF324C">
      <w:pPr>
        <w:pStyle w:val="9"/>
        <w:ind w:firstLine="0"/>
        <w:rPr>
          <w:sz w:val="26"/>
          <w:szCs w:val="26"/>
        </w:rPr>
      </w:pPr>
      <w:r w:rsidRPr="009E4C6C">
        <w:rPr>
          <w:sz w:val="26"/>
          <w:szCs w:val="26"/>
        </w:rPr>
        <w:t xml:space="preserve">державної адміністрації         </w:t>
      </w:r>
      <w:r w:rsidRPr="009E4C6C">
        <w:rPr>
          <w:sz w:val="26"/>
          <w:szCs w:val="26"/>
        </w:rPr>
        <w:tab/>
        <w:t xml:space="preserve">                                           </w:t>
      </w:r>
      <w:r w:rsidRPr="009E4C6C">
        <w:rPr>
          <w:sz w:val="26"/>
          <w:szCs w:val="26"/>
        </w:rPr>
        <w:tab/>
      </w:r>
      <w:r w:rsidR="00DA1114" w:rsidRPr="009E4C6C">
        <w:rPr>
          <w:sz w:val="26"/>
          <w:szCs w:val="26"/>
        </w:rPr>
        <w:t>Р.В. Лаврик</w:t>
      </w:r>
    </w:p>
    <w:p w:rsidR="00EF324C" w:rsidRPr="009E4C6C" w:rsidRDefault="00EF324C" w:rsidP="00EF324C">
      <w:pPr>
        <w:jc w:val="both"/>
        <w:rPr>
          <w:sz w:val="28"/>
          <w:szCs w:val="28"/>
          <w:lang w:val="uk-UA" w:eastAsia="en-US"/>
        </w:rPr>
      </w:pPr>
    </w:p>
    <w:p w:rsidR="00EF324C" w:rsidRPr="009E4C6C" w:rsidRDefault="00EF324C" w:rsidP="00EF324C">
      <w:pPr>
        <w:jc w:val="both"/>
        <w:rPr>
          <w:sz w:val="28"/>
          <w:szCs w:val="28"/>
          <w:lang w:val="uk-UA" w:eastAsia="en-US"/>
        </w:rPr>
        <w:sectPr w:rsidR="00EF324C" w:rsidRPr="009E4C6C" w:rsidSect="00151774">
          <w:headerReference w:type="even" r:id="rId9"/>
          <w:headerReference w:type="default" r:id="rId10"/>
          <w:footerReference w:type="even" r:id="rId11"/>
          <w:footerReference w:type="default" r:id="rId12"/>
          <w:pgSz w:w="11907" w:h="16840" w:code="9"/>
          <w:pgMar w:top="1134" w:right="708" w:bottom="426" w:left="1701" w:header="720" w:footer="720" w:gutter="0"/>
          <w:cols w:space="720"/>
          <w:titlePg/>
        </w:sectPr>
      </w:pPr>
    </w:p>
    <w:p w:rsidR="00EF324C" w:rsidRPr="009E4C6C" w:rsidRDefault="00EF324C" w:rsidP="00EF324C">
      <w:pPr>
        <w:spacing w:after="120"/>
        <w:ind w:left="5216" w:firstLine="880"/>
        <w:jc w:val="both"/>
        <w:outlineLvl w:val="0"/>
        <w:rPr>
          <w:sz w:val="28"/>
          <w:szCs w:val="28"/>
          <w:lang w:val="uk-UA"/>
        </w:rPr>
      </w:pPr>
      <w:r w:rsidRPr="009E4C6C">
        <w:rPr>
          <w:sz w:val="28"/>
          <w:szCs w:val="28"/>
          <w:lang w:val="uk-UA"/>
        </w:rPr>
        <w:lastRenderedPageBreak/>
        <w:t>ЗАТВЕРДЖЕНО</w:t>
      </w:r>
    </w:p>
    <w:p w:rsidR="00EF324C" w:rsidRPr="009E4C6C" w:rsidRDefault="00EF324C" w:rsidP="00EF324C">
      <w:pPr>
        <w:ind w:left="5216" w:firstLine="880"/>
        <w:jc w:val="both"/>
        <w:rPr>
          <w:sz w:val="28"/>
          <w:szCs w:val="28"/>
          <w:lang w:val="uk-UA"/>
        </w:rPr>
      </w:pPr>
      <w:r w:rsidRPr="009E4C6C">
        <w:rPr>
          <w:sz w:val="28"/>
          <w:szCs w:val="28"/>
          <w:lang w:val="uk-UA"/>
        </w:rPr>
        <w:t>Розпорядження голови</w:t>
      </w:r>
    </w:p>
    <w:p w:rsidR="00EF324C" w:rsidRPr="009E4C6C" w:rsidRDefault="00EF324C" w:rsidP="00EF324C">
      <w:pPr>
        <w:ind w:left="5216" w:firstLine="880"/>
        <w:jc w:val="both"/>
        <w:rPr>
          <w:sz w:val="28"/>
          <w:szCs w:val="28"/>
          <w:lang w:val="uk-UA"/>
        </w:rPr>
      </w:pPr>
      <w:r w:rsidRPr="009E4C6C">
        <w:rPr>
          <w:sz w:val="28"/>
          <w:szCs w:val="28"/>
          <w:lang w:val="uk-UA"/>
        </w:rPr>
        <w:t xml:space="preserve">Недригайлівської районної </w:t>
      </w:r>
    </w:p>
    <w:p w:rsidR="00EF324C" w:rsidRPr="009E4C6C" w:rsidRDefault="00EF324C" w:rsidP="00EF324C">
      <w:pPr>
        <w:spacing w:line="360" w:lineRule="auto"/>
        <w:ind w:left="5216" w:firstLine="880"/>
        <w:jc w:val="both"/>
        <w:rPr>
          <w:sz w:val="28"/>
          <w:szCs w:val="28"/>
          <w:lang w:val="uk-UA"/>
        </w:rPr>
      </w:pPr>
      <w:r w:rsidRPr="009E4C6C">
        <w:rPr>
          <w:sz w:val="28"/>
          <w:szCs w:val="28"/>
          <w:lang w:val="uk-UA"/>
        </w:rPr>
        <w:t xml:space="preserve">державної адміністрації                           </w:t>
      </w:r>
    </w:p>
    <w:p w:rsidR="00EF324C" w:rsidRPr="009E4C6C" w:rsidRDefault="00CF487A" w:rsidP="00EF324C">
      <w:pPr>
        <w:spacing w:line="360" w:lineRule="auto"/>
        <w:ind w:left="5216" w:firstLine="880"/>
        <w:jc w:val="both"/>
        <w:rPr>
          <w:sz w:val="28"/>
          <w:szCs w:val="28"/>
          <w:lang w:val="uk-UA"/>
        </w:rPr>
      </w:pPr>
      <w:r w:rsidRPr="009E4C6C">
        <w:rPr>
          <w:sz w:val="28"/>
          <w:szCs w:val="28"/>
          <w:lang w:val="uk-UA"/>
        </w:rPr>
        <w:t>16</w:t>
      </w:r>
      <w:r w:rsidRPr="009E4C6C">
        <w:rPr>
          <w:sz w:val="28"/>
          <w:szCs w:val="28"/>
        </w:rPr>
        <w:t>.0</w:t>
      </w:r>
      <w:r w:rsidRPr="009E4C6C">
        <w:rPr>
          <w:sz w:val="28"/>
          <w:szCs w:val="28"/>
          <w:lang w:val="uk-UA"/>
        </w:rPr>
        <w:t>2</w:t>
      </w:r>
      <w:r w:rsidR="00EF324C" w:rsidRPr="009E4C6C">
        <w:rPr>
          <w:sz w:val="28"/>
          <w:szCs w:val="28"/>
        </w:rPr>
        <w:t xml:space="preserve">.2016  № </w:t>
      </w:r>
      <w:r w:rsidR="004B082B" w:rsidRPr="009E4C6C">
        <w:rPr>
          <w:sz w:val="28"/>
          <w:szCs w:val="28"/>
          <w:lang w:val="uk-UA"/>
        </w:rPr>
        <w:t>76-ОД</w:t>
      </w:r>
    </w:p>
    <w:p w:rsidR="00CF487A" w:rsidRPr="009E4C6C" w:rsidRDefault="00CF487A" w:rsidP="00EF324C">
      <w:pPr>
        <w:spacing w:line="360" w:lineRule="auto"/>
        <w:ind w:left="5216" w:firstLine="880"/>
        <w:jc w:val="both"/>
        <w:rPr>
          <w:sz w:val="28"/>
          <w:szCs w:val="28"/>
          <w:lang w:val="uk-UA"/>
        </w:rPr>
      </w:pPr>
    </w:p>
    <w:p w:rsidR="00CF487A" w:rsidRPr="009E4C6C" w:rsidRDefault="00CF487A" w:rsidP="00EF324C">
      <w:pPr>
        <w:spacing w:line="360" w:lineRule="auto"/>
        <w:ind w:left="5216" w:firstLine="880"/>
        <w:jc w:val="both"/>
        <w:rPr>
          <w:sz w:val="28"/>
          <w:szCs w:val="28"/>
          <w:lang w:val="uk-UA"/>
        </w:rPr>
      </w:pPr>
    </w:p>
    <w:p w:rsidR="00CF487A" w:rsidRPr="00292510" w:rsidRDefault="005B7762" w:rsidP="00C11BB8">
      <w:pPr>
        <w:jc w:val="center"/>
        <w:rPr>
          <w:b/>
          <w:sz w:val="28"/>
          <w:szCs w:val="28"/>
          <w:lang w:val="uk-UA"/>
        </w:rPr>
      </w:pPr>
      <w:r w:rsidRPr="00292510">
        <w:rPr>
          <w:b/>
          <w:sz w:val="28"/>
          <w:szCs w:val="28"/>
          <w:lang w:val="uk-UA"/>
        </w:rPr>
        <w:t xml:space="preserve">ПОСАДОВИЙ </w:t>
      </w:r>
      <w:r w:rsidR="002658A6" w:rsidRPr="00292510">
        <w:rPr>
          <w:b/>
          <w:sz w:val="28"/>
          <w:szCs w:val="28"/>
          <w:lang w:val="uk-UA"/>
        </w:rPr>
        <w:t>СКЛАД</w:t>
      </w:r>
    </w:p>
    <w:p w:rsidR="002658A6" w:rsidRPr="00292510" w:rsidRDefault="002658A6" w:rsidP="00C11BB8">
      <w:pPr>
        <w:jc w:val="center"/>
        <w:rPr>
          <w:b/>
          <w:sz w:val="28"/>
          <w:szCs w:val="28"/>
          <w:lang w:val="uk-UA"/>
        </w:rPr>
      </w:pPr>
      <w:r w:rsidRPr="00292510">
        <w:rPr>
          <w:b/>
          <w:sz w:val="28"/>
          <w:szCs w:val="28"/>
          <w:lang w:val="uk-UA"/>
        </w:rPr>
        <w:t xml:space="preserve"> районної комісії по проведенню інвентаризації об’єктів,</w:t>
      </w:r>
    </w:p>
    <w:p w:rsidR="002658A6" w:rsidRPr="00292510" w:rsidRDefault="002658A6" w:rsidP="00C11BB8">
      <w:pPr>
        <w:jc w:val="center"/>
        <w:rPr>
          <w:b/>
          <w:sz w:val="28"/>
          <w:szCs w:val="28"/>
          <w:lang w:val="uk-UA"/>
        </w:rPr>
      </w:pPr>
      <w:r w:rsidRPr="00292510">
        <w:rPr>
          <w:b/>
          <w:sz w:val="28"/>
          <w:szCs w:val="28"/>
          <w:lang w:val="uk-UA"/>
        </w:rPr>
        <w:t>що надають санітарно-гігієнічні послуги населенню</w:t>
      </w:r>
      <w:r w:rsidR="00C11BB8" w:rsidRPr="00292510">
        <w:rPr>
          <w:b/>
          <w:sz w:val="28"/>
          <w:szCs w:val="28"/>
          <w:lang w:val="uk-UA"/>
        </w:rPr>
        <w:t xml:space="preserve"> району</w:t>
      </w:r>
    </w:p>
    <w:p w:rsidR="00C11BB8" w:rsidRPr="009E4C6C" w:rsidRDefault="00C11BB8" w:rsidP="00C11BB8">
      <w:pPr>
        <w:jc w:val="center"/>
        <w:rPr>
          <w:sz w:val="28"/>
          <w:szCs w:val="28"/>
          <w:lang w:val="uk-UA"/>
        </w:rPr>
      </w:pPr>
    </w:p>
    <w:p w:rsidR="00C11BB8" w:rsidRPr="009E4C6C" w:rsidRDefault="00500B50" w:rsidP="00B01675">
      <w:pPr>
        <w:jc w:val="both"/>
        <w:rPr>
          <w:sz w:val="28"/>
          <w:szCs w:val="28"/>
          <w:lang w:val="uk-UA"/>
        </w:rPr>
      </w:pPr>
      <w:r w:rsidRPr="009E4C6C">
        <w:rPr>
          <w:sz w:val="28"/>
          <w:szCs w:val="28"/>
          <w:lang w:val="uk-UA"/>
        </w:rPr>
        <w:t>1.</w:t>
      </w:r>
      <w:r w:rsidR="005B7762" w:rsidRPr="009E4C6C">
        <w:rPr>
          <w:sz w:val="28"/>
          <w:szCs w:val="28"/>
          <w:lang w:val="uk-UA"/>
        </w:rPr>
        <w:t xml:space="preserve"> Начальник відділу  економічного розвитку і торгівлі Недригайлівської районної державної адміністрації;</w:t>
      </w:r>
    </w:p>
    <w:p w:rsidR="00664503" w:rsidRPr="009E4C6C" w:rsidRDefault="00664503" w:rsidP="00B01675">
      <w:pPr>
        <w:jc w:val="both"/>
        <w:rPr>
          <w:sz w:val="28"/>
          <w:szCs w:val="28"/>
          <w:lang w:val="uk-UA"/>
        </w:rPr>
      </w:pPr>
      <w:r w:rsidRPr="009E4C6C">
        <w:rPr>
          <w:sz w:val="28"/>
          <w:szCs w:val="28"/>
          <w:lang w:val="uk-UA"/>
        </w:rPr>
        <w:t>2. Головний спеціаліст сектору з питань надзвичайних ситуацій та цивільного захисту населення Недригайлівської районної державної адміністрації;</w:t>
      </w:r>
    </w:p>
    <w:p w:rsidR="00B01675" w:rsidRPr="009E4C6C" w:rsidRDefault="005B13F0" w:rsidP="00B01675">
      <w:pPr>
        <w:jc w:val="both"/>
        <w:rPr>
          <w:sz w:val="28"/>
          <w:szCs w:val="28"/>
          <w:lang w:val="uk-UA"/>
        </w:rPr>
      </w:pPr>
      <w:r w:rsidRPr="009E4C6C">
        <w:rPr>
          <w:sz w:val="28"/>
          <w:szCs w:val="28"/>
          <w:lang w:val="uk-UA"/>
        </w:rPr>
        <w:t>3. П</w:t>
      </w:r>
      <w:r w:rsidR="00664503" w:rsidRPr="009E4C6C">
        <w:rPr>
          <w:sz w:val="28"/>
          <w:szCs w:val="28"/>
          <w:lang w:val="uk-UA"/>
        </w:rPr>
        <w:t>ровідний спеціаліст відділу містобудування, архітектури</w:t>
      </w:r>
      <w:r w:rsidR="00B01675" w:rsidRPr="009E4C6C">
        <w:rPr>
          <w:sz w:val="28"/>
          <w:szCs w:val="28"/>
          <w:lang w:val="uk-UA"/>
        </w:rPr>
        <w:t>, житлово-комунального господарства та розвитку інфраструктури Недригайлівської районної державної адміністрації;</w:t>
      </w:r>
    </w:p>
    <w:p w:rsidR="005B13F0" w:rsidRPr="009E4C6C" w:rsidRDefault="00E87E68" w:rsidP="00B016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B13F0" w:rsidRPr="009E4C6C">
        <w:rPr>
          <w:sz w:val="28"/>
          <w:szCs w:val="28"/>
          <w:lang w:val="uk-UA"/>
        </w:rPr>
        <w:t xml:space="preserve">. </w:t>
      </w:r>
      <w:r w:rsidR="003A7AFB" w:rsidRPr="009E4C6C">
        <w:rPr>
          <w:sz w:val="28"/>
          <w:szCs w:val="28"/>
          <w:lang w:val="uk-UA"/>
        </w:rPr>
        <w:t>Інженер штабу цивільного захисту Недригайлівської центральної районної лікарні (за згодою)</w:t>
      </w:r>
      <w:r w:rsidR="003A7AFB" w:rsidRPr="009E4C6C">
        <w:rPr>
          <w:sz w:val="28"/>
          <w:szCs w:val="28"/>
        </w:rPr>
        <w:t>;</w:t>
      </w:r>
    </w:p>
    <w:p w:rsidR="003A7AFB" w:rsidRPr="009E4C6C" w:rsidRDefault="00E87E68" w:rsidP="00B016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A7AFB" w:rsidRPr="009E4C6C">
        <w:rPr>
          <w:sz w:val="28"/>
          <w:szCs w:val="28"/>
          <w:lang w:val="uk-UA"/>
        </w:rPr>
        <w:t xml:space="preserve">. </w:t>
      </w:r>
      <w:r w:rsidR="003969B8" w:rsidRPr="009E4C6C">
        <w:rPr>
          <w:sz w:val="28"/>
          <w:szCs w:val="28"/>
          <w:lang w:val="uk-UA"/>
        </w:rPr>
        <w:t>Директор комунального підприємства «Недригайлівводосервіс» (за згодою)</w:t>
      </w:r>
      <w:r w:rsidR="003969B8" w:rsidRPr="009E4C6C">
        <w:rPr>
          <w:sz w:val="28"/>
          <w:szCs w:val="28"/>
        </w:rPr>
        <w:t>;</w:t>
      </w:r>
    </w:p>
    <w:p w:rsidR="002C1104" w:rsidRPr="009E4C6C" w:rsidRDefault="00E87E68" w:rsidP="00B016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2C1104" w:rsidRPr="009E4C6C">
        <w:rPr>
          <w:sz w:val="28"/>
          <w:szCs w:val="28"/>
          <w:lang w:val="uk-UA"/>
        </w:rPr>
        <w:t>. Начальник філії «Недригайлівський райавтодор»</w:t>
      </w:r>
      <w:r w:rsidR="0081239F" w:rsidRPr="009E4C6C">
        <w:rPr>
          <w:sz w:val="28"/>
          <w:szCs w:val="28"/>
          <w:lang w:val="uk-UA"/>
        </w:rPr>
        <w:t xml:space="preserve"> (за згодою).</w:t>
      </w:r>
    </w:p>
    <w:p w:rsidR="00C77D55" w:rsidRPr="009E4C6C" w:rsidRDefault="00C77D55" w:rsidP="00B01675">
      <w:pPr>
        <w:jc w:val="both"/>
        <w:rPr>
          <w:sz w:val="28"/>
          <w:szCs w:val="28"/>
          <w:lang w:val="uk-UA"/>
        </w:rPr>
      </w:pPr>
    </w:p>
    <w:p w:rsidR="00C77D55" w:rsidRPr="009E4C6C" w:rsidRDefault="00C77D55" w:rsidP="00B01675">
      <w:pPr>
        <w:jc w:val="both"/>
        <w:rPr>
          <w:sz w:val="28"/>
          <w:szCs w:val="28"/>
          <w:lang w:val="uk-UA"/>
        </w:rPr>
      </w:pPr>
    </w:p>
    <w:p w:rsidR="0001769C" w:rsidRPr="009E4C6C" w:rsidRDefault="0001769C" w:rsidP="0001769C">
      <w:pPr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 xml:space="preserve">Керівник апарату Недригайлівської </w:t>
      </w:r>
    </w:p>
    <w:p w:rsidR="0001769C" w:rsidRPr="009E4C6C" w:rsidRDefault="0001769C" w:rsidP="0001769C">
      <w:pPr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>районної державної адміністрації</w:t>
      </w:r>
      <w:r w:rsidRPr="009E4C6C">
        <w:rPr>
          <w:b/>
          <w:sz w:val="28"/>
          <w:szCs w:val="28"/>
          <w:lang w:val="uk-UA"/>
        </w:rPr>
        <w:tab/>
      </w:r>
      <w:r w:rsidRPr="009E4C6C">
        <w:rPr>
          <w:b/>
          <w:sz w:val="28"/>
          <w:szCs w:val="28"/>
          <w:lang w:val="uk-UA"/>
        </w:rPr>
        <w:tab/>
      </w:r>
      <w:r w:rsidRPr="009E4C6C">
        <w:rPr>
          <w:b/>
          <w:sz w:val="28"/>
          <w:szCs w:val="28"/>
          <w:lang w:val="uk-UA"/>
        </w:rPr>
        <w:tab/>
      </w:r>
      <w:r w:rsidRPr="009E4C6C">
        <w:rPr>
          <w:b/>
          <w:sz w:val="28"/>
          <w:szCs w:val="28"/>
          <w:lang w:val="uk-UA"/>
        </w:rPr>
        <w:tab/>
      </w:r>
      <w:r w:rsidRPr="009E4C6C">
        <w:rPr>
          <w:b/>
          <w:sz w:val="28"/>
          <w:szCs w:val="28"/>
          <w:lang w:val="uk-UA"/>
        </w:rPr>
        <w:tab/>
      </w:r>
      <w:r w:rsidR="00346CBE">
        <w:rPr>
          <w:b/>
          <w:sz w:val="28"/>
          <w:szCs w:val="28"/>
          <w:lang w:val="uk-UA"/>
        </w:rPr>
        <w:t xml:space="preserve">       </w:t>
      </w:r>
      <w:r w:rsidRPr="009E4C6C">
        <w:rPr>
          <w:b/>
          <w:sz w:val="28"/>
          <w:szCs w:val="28"/>
          <w:lang w:val="uk-UA"/>
        </w:rPr>
        <w:t>О.І.Неменко</w:t>
      </w:r>
    </w:p>
    <w:p w:rsidR="0001769C" w:rsidRPr="009E4C6C" w:rsidRDefault="0001769C" w:rsidP="0001769C">
      <w:pPr>
        <w:jc w:val="both"/>
        <w:rPr>
          <w:bCs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ab/>
      </w:r>
    </w:p>
    <w:p w:rsidR="0001769C" w:rsidRPr="009E4C6C" w:rsidRDefault="0001769C" w:rsidP="0001769C">
      <w:pPr>
        <w:jc w:val="both"/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>Головний спеціаліст сектору з питань</w:t>
      </w:r>
    </w:p>
    <w:p w:rsidR="0001769C" w:rsidRPr="009E4C6C" w:rsidRDefault="0001769C" w:rsidP="0001769C">
      <w:pPr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>надзвичайних ситуацій та цивільного</w:t>
      </w:r>
    </w:p>
    <w:p w:rsidR="0001769C" w:rsidRPr="009E4C6C" w:rsidRDefault="0001769C" w:rsidP="0001769C">
      <w:pPr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>захисту населення Недригайлівської</w:t>
      </w:r>
    </w:p>
    <w:p w:rsidR="0001769C" w:rsidRPr="009E4C6C" w:rsidRDefault="0001769C" w:rsidP="0001769C">
      <w:pPr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 xml:space="preserve">районної державної адміністрації                              </w:t>
      </w:r>
      <w:r w:rsidR="00D746EA">
        <w:rPr>
          <w:b/>
          <w:sz w:val="28"/>
          <w:szCs w:val="28"/>
          <w:lang w:val="uk-UA"/>
        </w:rPr>
        <w:t xml:space="preserve">                  </w:t>
      </w:r>
      <w:r w:rsidRPr="009E4C6C">
        <w:rPr>
          <w:b/>
          <w:sz w:val="28"/>
          <w:szCs w:val="28"/>
          <w:lang w:val="uk-UA"/>
        </w:rPr>
        <w:t>В.В. Клименко</w:t>
      </w:r>
    </w:p>
    <w:p w:rsidR="0001769C" w:rsidRPr="009E4C6C" w:rsidRDefault="0001769C" w:rsidP="0001769C">
      <w:pPr>
        <w:rPr>
          <w:b/>
          <w:sz w:val="28"/>
          <w:szCs w:val="28"/>
          <w:lang w:val="uk-UA"/>
        </w:rPr>
      </w:pPr>
    </w:p>
    <w:p w:rsidR="00E73C48" w:rsidRPr="009E4C6C" w:rsidRDefault="00E73C48" w:rsidP="00B01675">
      <w:pPr>
        <w:jc w:val="both"/>
        <w:rPr>
          <w:sz w:val="28"/>
          <w:szCs w:val="28"/>
          <w:lang w:val="uk-UA"/>
        </w:rPr>
      </w:pPr>
    </w:p>
    <w:p w:rsidR="00E73C48" w:rsidRPr="009E4C6C" w:rsidRDefault="00E73C48" w:rsidP="00B01675">
      <w:pPr>
        <w:jc w:val="both"/>
        <w:rPr>
          <w:sz w:val="28"/>
          <w:szCs w:val="28"/>
          <w:lang w:val="uk-UA"/>
        </w:rPr>
      </w:pPr>
    </w:p>
    <w:p w:rsidR="00E73C48" w:rsidRPr="009E4C6C" w:rsidRDefault="00E73C48" w:rsidP="00B01675">
      <w:pPr>
        <w:jc w:val="both"/>
        <w:rPr>
          <w:sz w:val="28"/>
          <w:szCs w:val="28"/>
          <w:lang w:val="uk-UA"/>
        </w:rPr>
      </w:pPr>
    </w:p>
    <w:p w:rsidR="00E73C48" w:rsidRPr="009E4C6C" w:rsidRDefault="00E73C48" w:rsidP="00B01675">
      <w:pPr>
        <w:jc w:val="both"/>
        <w:rPr>
          <w:sz w:val="28"/>
          <w:szCs w:val="28"/>
          <w:lang w:val="uk-UA"/>
        </w:rPr>
      </w:pPr>
    </w:p>
    <w:p w:rsidR="00E73C48" w:rsidRPr="009E4C6C" w:rsidRDefault="00E73C48" w:rsidP="00B01675">
      <w:pPr>
        <w:jc w:val="both"/>
        <w:rPr>
          <w:sz w:val="28"/>
          <w:szCs w:val="28"/>
          <w:lang w:val="uk-UA"/>
        </w:rPr>
      </w:pPr>
    </w:p>
    <w:p w:rsidR="00E73C48" w:rsidRPr="009E4C6C" w:rsidRDefault="00E73C48" w:rsidP="00B01675">
      <w:pPr>
        <w:jc w:val="both"/>
        <w:rPr>
          <w:sz w:val="28"/>
          <w:szCs w:val="28"/>
          <w:lang w:val="uk-UA"/>
        </w:rPr>
      </w:pPr>
    </w:p>
    <w:p w:rsidR="00E73C48" w:rsidRPr="009E4C6C" w:rsidRDefault="00E73C48" w:rsidP="00B01675">
      <w:pPr>
        <w:jc w:val="both"/>
        <w:rPr>
          <w:sz w:val="28"/>
          <w:szCs w:val="28"/>
          <w:lang w:val="uk-UA"/>
        </w:rPr>
      </w:pPr>
    </w:p>
    <w:p w:rsidR="00E73C48" w:rsidRPr="009E4C6C" w:rsidRDefault="00E73C48" w:rsidP="00B01675">
      <w:pPr>
        <w:jc w:val="both"/>
        <w:rPr>
          <w:sz w:val="28"/>
          <w:szCs w:val="28"/>
          <w:lang w:val="uk-UA"/>
        </w:rPr>
      </w:pPr>
    </w:p>
    <w:p w:rsidR="00E73C48" w:rsidRPr="009E4C6C" w:rsidRDefault="00E73C48" w:rsidP="00B01675">
      <w:pPr>
        <w:jc w:val="both"/>
        <w:rPr>
          <w:sz w:val="28"/>
          <w:szCs w:val="28"/>
          <w:lang w:val="uk-UA"/>
        </w:rPr>
      </w:pPr>
    </w:p>
    <w:p w:rsidR="00E73C48" w:rsidRPr="009E4C6C" w:rsidRDefault="00E73C48" w:rsidP="00B01675">
      <w:pPr>
        <w:jc w:val="both"/>
        <w:rPr>
          <w:sz w:val="28"/>
          <w:szCs w:val="28"/>
          <w:lang w:val="uk-UA"/>
        </w:rPr>
      </w:pPr>
    </w:p>
    <w:p w:rsidR="006B1ECF" w:rsidRDefault="006B1ECF" w:rsidP="006B1ECF">
      <w:pPr>
        <w:rPr>
          <w:b/>
          <w:sz w:val="28"/>
          <w:szCs w:val="28"/>
          <w:lang w:val="uk-UA"/>
        </w:rPr>
      </w:pPr>
    </w:p>
    <w:p w:rsidR="00D746EA" w:rsidRDefault="00D746EA" w:rsidP="006B1ECF">
      <w:pPr>
        <w:ind w:firstLine="6237"/>
        <w:rPr>
          <w:b/>
          <w:sz w:val="28"/>
          <w:szCs w:val="28"/>
          <w:lang w:val="uk-UA"/>
        </w:rPr>
      </w:pPr>
    </w:p>
    <w:p w:rsidR="00EA5753" w:rsidRPr="00292510" w:rsidRDefault="00EA5753" w:rsidP="006B1ECF">
      <w:pPr>
        <w:ind w:firstLine="6237"/>
        <w:rPr>
          <w:sz w:val="28"/>
          <w:szCs w:val="28"/>
          <w:lang w:val="uk-UA"/>
        </w:rPr>
      </w:pPr>
      <w:r w:rsidRPr="00292510">
        <w:rPr>
          <w:sz w:val="28"/>
          <w:szCs w:val="28"/>
          <w:lang w:val="uk-UA"/>
        </w:rPr>
        <w:lastRenderedPageBreak/>
        <w:t>Додаток 1</w:t>
      </w:r>
    </w:p>
    <w:p w:rsidR="00213588" w:rsidRPr="00292510" w:rsidRDefault="00213588" w:rsidP="00346CBE">
      <w:pPr>
        <w:ind w:firstLine="6237"/>
        <w:rPr>
          <w:sz w:val="28"/>
          <w:szCs w:val="28"/>
          <w:lang w:val="uk-UA"/>
        </w:rPr>
      </w:pPr>
      <w:r w:rsidRPr="00292510">
        <w:rPr>
          <w:sz w:val="28"/>
          <w:szCs w:val="28"/>
          <w:lang w:val="uk-UA"/>
        </w:rPr>
        <w:t>до розпорядження голови</w:t>
      </w:r>
    </w:p>
    <w:p w:rsidR="00213588" w:rsidRPr="00292510" w:rsidRDefault="00213588" w:rsidP="00346CBE">
      <w:pPr>
        <w:ind w:firstLine="6237"/>
        <w:rPr>
          <w:sz w:val="28"/>
          <w:szCs w:val="28"/>
          <w:lang w:val="uk-UA"/>
        </w:rPr>
      </w:pPr>
      <w:r w:rsidRPr="00292510">
        <w:rPr>
          <w:sz w:val="28"/>
          <w:szCs w:val="28"/>
          <w:lang w:val="uk-UA"/>
        </w:rPr>
        <w:t>Недригайлівської районної</w:t>
      </w:r>
    </w:p>
    <w:p w:rsidR="00213588" w:rsidRDefault="00213588" w:rsidP="00292510">
      <w:pPr>
        <w:ind w:firstLine="6237"/>
        <w:rPr>
          <w:sz w:val="28"/>
          <w:szCs w:val="28"/>
          <w:lang w:val="uk-UA"/>
        </w:rPr>
      </w:pPr>
      <w:r w:rsidRPr="00292510">
        <w:rPr>
          <w:sz w:val="28"/>
          <w:szCs w:val="28"/>
          <w:lang w:val="uk-UA"/>
        </w:rPr>
        <w:t>державної адміністрації</w:t>
      </w:r>
    </w:p>
    <w:p w:rsidR="00292510" w:rsidRPr="00292510" w:rsidRDefault="00292510" w:rsidP="00292510">
      <w:pPr>
        <w:ind w:firstLine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16.02.2016 № 76-ОД</w:t>
      </w:r>
    </w:p>
    <w:p w:rsidR="00213588" w:rsidRPr="009E4C6C" w:rsidRDefault="00213588" w:rsidP="00EA5753">
      <w:pPr>
        <w:jc w:val="center"/>
        <w:rPr>
          <w:b/>
          <w:sz w:val="28"/>
          <w:szCs w:val="28"/>
          <w:lang w:val="uk-UA"/>
        </w:rPr>
      </w:pPr>
    </w:p>
    <w:p w:rsidR="00213588" w:rsidRPr="009E4C6C" w:rsidRDefault="00213588" w:rsidP="00EA5753">
      <w:pPr>
        <w:jc w:val="center"/>
        <w:rPr>
          <w:b/>
          <w:sz w:val="28"/>
          <w:szCs w:val="28"/>
          <w:lang w:val="uk-UA"/>
        </w:rPr>
      </w:pPr>
    </w:p>
    <w:p w:rsidR="00EA5753" w:rsidRPr="009E4C6C" w:rsidRDefault="00EA5753" w:rsidP="00EA5753">
      <w:pPr>
        <w:jc w:val="center"/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>ПАСПОРТ</w:t>
      </w:r>
    </w:p>
    <w:p w:rsidR="00EA5753" w:rsidRPr="009E4C6C" w:rsidRDefault="00EA5753" w:rsidP="00EA5753">
      <w:pPr>
        <w:jc w:val="center"/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>підприємства (установи, організації) з</w:t>
      </w:r>
    </w:p>
    <w:p w:rsidR="00EA5753" w:rsidRPr="009E4C6C" w:rsidRDefault="00EA5753" w:rsidP="00EA5753">
      <w:pPr>
        <w:jc w:val="center"/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>надання населенню санітарно-гігієнічних послуг</w:t>
      </w:r>
    </w:p>
    <w:p w:rsidR="00EA5753" w:rsidRPr="009E4C6C" w:rsidRDefault="00EA5753" w:rsidP="00346CBE">
      <w:pPr>
        <w:rPr>
          <w:sz w:val="28"/>
          <w:szCs w:val="28"/>
          <w:lang w:val="uk-UA"/>
        </w:rPr>
      </w:pPr>
    </w:p>
    <w:p w:rsidR="00181E92" w:rsidRPr="009E4C6C" w:rsidRDefault="00181E92" w:rsidP="00181E92">
      <w:pPr>
        <w:rPr>
          <w:sz w:val="28"/>
          <w:szCs w:val="28"/>
          <w:lang w:val="uk-UA"/>
        </w:rPr>
      </w:pPr>
    </w:p>
    <w:p w:rsidR="00181E92" w:rsidRPr="009E4C6C" w:rsidRDefault="00181E92" w:rsidP="00EE0AE5">
      <w:pPr>
        <w:ind w:left="-851" w:firstLine="851"/>
        <w:rPr>
          <w:sz w:val="28"/>
          <w:szCs w:val="28"/>
          <w:lang w:val="uk-UA"/>
        </w:rPr>
      </w:pPr>
      <w:r w:rsidRPr="009E4C6C">
        <w:rPr>
          <w:sz w:val="28"/>
          <w:szCs w:val="28"/>
          <w:lang w:val="uk-UA"/>
        </w:rPr>
        <w:t>“___”________ 2016 року</w:t>
      </w:r>
    </w:p>
    <w:p w:rsidR="00EE0AE5" w:rsidRDefault="00181E92" w:rsidP="00EE0AE5">
      <w:pPr>
        <w:ind w:left="-851" w:firstLine="851"/>
        <w:rPr>
          <w:sz w:val="28"/>
          <w:szCs w:val="28"/>
          <w:lang w:val="uk-UA"/>
        </w:rPr>
      </w:pPr>
      <w:r w:rsidRPr="009E4C6C">
        <w:rPr>
          <w:sz w:val="28"/>
          <w:szCs w:val="28"/>
          <w:lang w:val="uk-UA"/>
        </w:rPr>
        <w:t>__________________________</w:t>
      </w:r>
    </w:p>
    <w:p w:rsidR="002B469D" w:rsidRPr="009E4C6C" w:rsidRDefault="002B469D" w:rsidP="00EE0AE5">
      <w:pPr>
        <w:ind w:left="-851" w:firstLine="851"/>
        <w:rPr>
          <w:sz w:val="28"/>
          <w:szCs w:val="28"/>
          <w:lang w:val="uk-UA"/>
        </w:rPr>
      </w:pPr>
      <w:r w:rsidRPr="009E4C6C">
        <w:rPr>
          <w:sz w:val="28"/>
          <w:szCs w:val="28"/>
          <w:lang w:val="uk-UA"/>
        </w:rPr>
        <w:t>__________________________</w:t>
      </w:r>
    </w:p>
    <w:p w:rsidR="00181E92" w:rsidRPr="00D746EA" w:rsidRDefault="00181E92" w:rsidP="00EE0AE5">
      <w:pPr>
        <w:ind w:left="-851" w:firstLine="851"/>
        <w:rPr>
          <w:sz w:val="20"/>
          <w:szCs w:val="20"/>
          <w:lang w:val="uk-UA"/>
        </w:rPr>
      </w:pPr>
      <w:r w:rsidRPr="00D746EA">
        <w:rPr>
          <w:sz w:val="20"/>
          <w:szCs w:val="20"/>
          <w:lang w:val="uk-UA"/>
        </w:rPr>
        <w:t>(найменування населеного пункту,</w:t>
      </w:r>
      <w:r w:rsidR="003E09EA" w:rsidRPr="00D746EA">
        <w:rPr>
          <w:sz w:val="20"/>
          <w:szCs w:val="20"/>
          <w:lang w:val="uk-UA"/>
        </w:rPr>
        <w:t xml:space="preserve"> </w:t>
      </w:r>
      <w:r w:rsidRPr="00D746EA">
        <w:rPr>
          <w:sz w:val="20"/>
          <w:szCs w:val="20"/>
          <w:lang w:val="uk-UA"/>
        </w:rPr>
        <w:t>району)</w:t>
      </w:r>
    </w:p>
    <w:p w:rsidR="00181E92" w:rsidRPr="009E4C6C" w:rsidRDefault="00181E92" w:rsidP="00181E92">
      <w:pPr>
        <w:rPr>
          <w:sz w:val="28"/>
          <w:szCs w:val="28"/>
          <w:lang w:val="uk-UA"/>
        </w:rPr>
      </w:pPr>
    </w:p>
    <w:p w:rsidR="00181E92" w:rsidRPr="009E4C6C" w:rsidRDefault="00181E92" w:rsidP="00181E92">
      <w:pPr>
        <w:rPr>
          <w:sz w:val="28"/>
          <w:szCs w:val="28"/>
          <w:lang w:val="uk-UA"/>
        </w:rPr>
      </w:pPr>
    </w:p>
    <w:p w:rsidR="00181E92" w:rsidRPr="009E4C6C" w:rsidRDefault="00181E92" w:rsidP="00181E92">
      <w:pPr>
        <w:numPr>
          <w:ilvl w:val="0"/>
          <w:numId w:val="2"/>
        </w:numPr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>Загальні відомості про підприємство</w:t>
      </w:r>
    </w:p>
    <w:p w:rsidR="00181E92" w:rsidRPr="009E4C6C" w:rsidRDefault="00181E92" w:rsidP="00181E92">
      <w:pPr>
        <w:ind w:left="2460"/>
        <w:rPr>
          <w:b/>
          <w:sz w:val="28"/>
          <w:szCs w:val="28"/>
          <w:lang w:val="uk-UA"/>
        </w:rPr>
      </w:pPr>
    </w:p>
    <w:tbl>
      <w:tblPr>
        <w:tblW w:w="0" w:type="auto"/>
        <w:tblInd w:w="-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4252"/>
        <w:gridCol w:w="5775"/>
      </w:tblGrid>
      <w:tr w:rsidR="00181E92" w:rsidRPr="009E4C6C" w:rsidTr="00181E92">
        <w:tc>
          <w:tcPr>
            <w:tcW w:w="392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  <w:r w:rsidRPr="009E4C6C">
              <w:rPr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4252" w:type="dxa"/>
          </w:tcPr>
          <w:p w:rsidR="00181E92" w:rsidRPr="009E4C6C" w:rsidRDefault="00181E92" w:rsidP="003E09EA">
            <w:pPr>
              <w:pStyle w:val="1"/>
              <w:rPr>
                <w:szCs w:val="28"/>
              </w:rPr>
            </w:pPr>
            <w:r w:rsidRPr="009E4C6C">
              <w:rPr>
                <w:szCs w:val="28"/>
              </w:rPr>
              <w:t xml:space="preserve">         Назва даних</w:t>
            </w:r>
          </w:p>
        </w:tc>
        <w:tc>
          <w:tcPr>
            <w:tcW w:w="5775" w:type="dxa"/>
          </w:tcPr>
          <w:p w:rsidR="00181E92" w:rsidRPr="009E4C6C" w:rsidRDefault="00181E92" w:rsidP="003E09EA">
            <w:pPr>
              <w:pStyle w:val="1"/>
              <w:rPr>
                <w:szCs w:val="28"/>
              </w:rPr>
            </w:pPr>
            <w:r w:rsidRPr="009E4C6C">
              <w:rPr>
                <w:szCs w:val="28"/>
              </w:rPr>
              <w:t xml:space="preserve">                           Відомості</w:t>
            </w:r>
          </w:p>
        </w:tc>
      </w:tr>
      <w:tr w:rsidR="00181E92" w:rsidRPr="009E4C6C" w:rsidTr="00181E92">
        <w:tc>
          <w:tcPr>
            <w:tcW w:w="392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52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5775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181E92" w:rsidRPr="009E4C6C" w:rsidTr="00181E92">
        <w:tc>
          <w:tcPr>
            <w:tcW w:w="392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252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Форма власності</w:t>
            </w:r>
          </w:p>
        </w:tc>
        <w:tc>
          <w:tcPr>
            <w:tcW w:w="5775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181E92" w:rsidRPr="009E4C6C" w:rsidTr="00181E92">
        <w:tc>
          <w:tcPr>
            <w:tcW w:w="392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252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Адреса підприємства, телефон\факс</w:t>
            </w:r>
          </w:p>
        </w:tc>
        <w:tc>
          <w:tcPr>
            <w:tcW w:w="5775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181E92" w:rsidRPr="009E4C6C" w:rsidTr="00181E92">
        <w:tc>
          <w:tcPr>
            <w:tcW w:w="392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252" w:type="dxa"/>
          </w:tcPr>
          <w:p w:rsidR="00181E92" w:rsidRPr="009E4C6C" w:rsidRDefault="003E09EA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Прізвище,ім</w:t>
            </w:r>
            <w:r w:rsidRPr="009E4C6C">
              <w:rPr>
                <w:sz w:val="28"/>
                <w:szCs w:val="28"/>
              </w:rPr>
              <w:t>’</w:t>
            </w:r>
            <w:r w:rsidR="00181E92" w:rsidRPr="009E4C6C">
              <w:rPr>
                <w:sz w:val="28"/>
                <w:szCs w:val="28"/>
                <w:lang w:val="uk-UA"/>
              </w:rPr>
              <w:t>я,по-батькові керівника</w:t>
            </w:r>
          </w:p>
        </w:tc>
        <w:tc>
          <w:tcPr>
            <w:tcW w:w="5775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181E92" w:rsidRPr="009E4C6C" w:rsidTr="00181E92">
        <w:tc>
          <w:tcPr>
            <w:tcW w:w="392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252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Види санітарно-гігієнічних послуг, що надаються</w:t>
            </w:r>
          </w:p>
        </w:tc>
        <w:tc>
          <w:tcPr>
            <w:tcW w:w="5775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181E92" w:rsidRPr="009E4C6C" w:rsidTr="00181E92">
        <w:tc>
          <w:tcPr>
            <w:tcW w:w="392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252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Характеристика підприємства</w:t>
            </w:r>
          </w:p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6.1. Рік введення в експлуатацію.</w:t>
            </w:r>
          </w:p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6.2.Вартість основних фондів (тис.грн.)</w:t>
            </w:r>
          </w:p>
          <w:p w:rsidR="00181E92" w:rsidRPr="009E4C6C" w:rsidRDefault="00181E92" w:rsidP="00181E92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первісна</w:t>
            </w:r>
          </w:p>
          <w:p w:rsidR="00181E92" w:rsidRPr="009E4C6C" w:rsidRDefault="00181E92" w:rsidP="00181E92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залишкова</w:t>
            </w:r>
          </w:p>
          <w:p w:rsidR="00181E92" w:rsidRPr="009E4C6C" w:rsidRDefault="00181E92" w:rsidP="00181E92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знос</w:t>
            </w:r>
          </w:p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6.3.Потужність:</w:t>
            </w:r>
          </w:p>
          <w:p w:rsidR="00181E92" w:rsidRPr="009E4C6C" w:rsidRDefault="00181E92" w:rsidP="009B481B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проектна, кг\зміна або помивочних місць</w:t>
            </w:r>
          </w:p>
          <w:p w:rsidR="00181E92" w:rsidRPr="009E4C6C" w:rsidRDefault="00181E92" w:rsidP="00A91123">
            <w:pPr>
              <w:ind w:left="240"/>
              <w:rPr>
                <w:sz w:val="28"/>
                <w:szCs w:val="28"/>
                <w:lang w:val="uk-UA"/>
              </w:rPr>
            </w:pPr>
          </w:p>
          <w:p w:rsidR="00181E92" w:rsidRPr="009E4C6C" w:rsidRDefault="00181E92" w:rsidP="009B481B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Фактична, кг\зміну або помивочних місць.</w:t>
            </w:r>
          </w:p>
          <w:p w:rsidR="00181E92" w:rsidRPr="009E4C6C" w:rsidRDefault="00181E92" w:rsidP="00A91123">
            <w:pPr>
              <w:ind w:left="240"/>
              <w:rPr>
                <w:sz w:val="28"/>
                <w:szCs w:val="28"/>
                <w:lang w:val="uk-UA"/>
              </w:rPr>
            </w:pPr>
          </w:p>
          <w:p w:rsidR="00181E92" w:rsidRPr="009E4C6C" w:rsidRDefault="009B481B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lastRenderedPageBreak/>
              <w:t>6.4. Н</w:t>
            </w:r>
            <w:r w:rsidR="00181E92" w:rsidRPr="009E4C6C">
              <w:rPr>
                <w:sz w:val="28"/>
                <w:szCs w:val="28"/>
                <w:lang w:val="uk-UA"/>
              </w:rPr>
              <w:t>аявність приміщень та обладнання для проведення дезинфекційних заходів.</w:t>
            </w:r>
          </w:p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75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181E92" w:rsidRPr="009E4C6C" w:rsidTr="00181E92">
        <w:tc>
          <w:tcPr>
            <w:tcW w:w="392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4252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Назва та адреса організації, яка проектувала підприємство</w:t>
            </w:r>
          </w:p>
        </w:tc>
        <w:tc>
          <w:tcPr>
            <w:tcW w:w="5775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181E92" w:rsidRPr="009E4C6C" w:rsidRDefault="00181E92" w:rsidP="00181E92">
      <w:pPr>
        <w:rPr>
          <w:b/>
          <w:sz w:val="28"/>
          <w:szCs w:val="28"/>
          <w:lang w:val="uk-UA"/>
        </w:rPr>
      </w:pPr>
    </w:p>
    <w:p w:rsidR="00181E92" w:rsidRPr="009E4C6C" w:rsidRDefault="00181E92" w:rsidP="005D1449">
      <w:pPr>
        <w:numPr>
          <w:ilvl w:val="0"/>
          <w:numId w:val="2"/>
        </w:numPr>
        <w:tabs>
          <w:tab w:val="clear" w:pos="2820"/>
          <w:tab w:val="num" w:pos="1560"/>
        </w:tabs>
        <w:ind w:left="709" w:firstLine="567"/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>Склад і площа приміщень виробничого призначення</w:t>
      </w:r>
    </w:p>
    <w:p w:rsidR="00181E92" w:rsidRPr="009E4C6C" w:rsidRDefault="00181E92" w:rsidP="00181E92">
      <w:pPr>
        <w:ind w:left="2460"/>
        <w:rPr>
          <w:b/>
          <w:sz w:val="28"/>
          <w:szCs w:val="28"/>
          <w:lang w:val="uk-UA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05"/>
        <w:gridCol w:w="2605"/>
        <w:gridCol w:w="2605"/>
        <w:gridCol w:w="2605"/>
      </w:tblGrid>
      <w:tr w:rsidR="00181E92" w:rsidRPr="009E4C6C" w:rsidTr="005D1449">
        <w:trPr>
          <w:cantSplit/>
        </w:trPr>
        <w:tc>
          <w:tcPr>
            <w:tcW w:w="2605" w:type="dxa"/>
            <w:vMerge w:val="restart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Назва та призначення приміщення</w:t>
            </w:r>
          </w:p>
        </w:tc>
        <w:tc>
          <w:tcPr>
            <w:tcW w:w="5210" w:type="dxa"/>
            <w:gridSpan w:val="2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 xml:space="preserve">                  Площа приміщення (кв.м.)</w:t>
            </w:r>
          </w:p>
        </w:tc>
        <w:tc>
          <w:tcPr>
            <w:tcW w:w="2605" w:type="dxa"/>
            <w:vMerge w:val="restart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Санітарно-технічний стан (задовільний або потребує капремонту)</w:t>
            </w:r>
          </w:p>
        </w:tc>
      </w:tr>
      <w:tr w:rsidR="00181E92" w:rsidRPr="009E4C6C" w:rsidTr="005D1449">
        <w:trPr>
          <w:cantSplit/>
        </w:trPr>
        <w:tc>
          <w:tcPr>
            <w:tcW w:w="2605" w:type="dxa"/>
            <w:vMerge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605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За будівельними нормами</w:t>
            </w:r>
          </w:p>
        </w:tc>
        <w:tc>
          <w:tcPr>
            <w:tcW w:w="2605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 xml:space="preserve">         фактично</w:t>
            </w:r>
          </w:p>
        </w:tc>
        <w:tc>
          <w:tcPr>
            <w:tcW w:w="2605" w:type="dxa"/>
            <w:vMerge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181E92" w:rsidRPr="009E4C6C" w:rsidTr="005D1449">
        <w:trPr>
          <w:cantSplit/>
        </w:trPr>
        <w:tc>
          <w:tcPr>
            <w:tcW w:w="2605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605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05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05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181E92" w:rsidRPr="009E4C6C" w:rsidRDefault="00181E92" w:rsidP="00181E92">
      <w:pPr>
        <w:rPr>
          <w:b/>
          <w:sz w:val="28"/>
          <w:szCs w:val="28"/>
          <w:lang w:val="uk-UA"/>
        </w:rPr>
      </w:pPr>
    </w:p>
    <w:p w:rsidR="00181E92" w:rsidRPr="009E4C6C" w:rsidRDefault="00181E92" w:rsidP="00181E92">
      <w:pPr>
        <w:rPr>
          <w:b/>
          <w:sz w:val="28"/>
          <w:szCs w:val="28"/>
          <w:lang w:val="uk-UA"/>
        </w:rPr>
      </w:pPr>
    </w:p>
    <w:p w:rsidR="00181E92" w:rsidRPr="009E4C6C" w:rsidRDefault="00181E92" w:rsidP="00F705D8">
      <w:pPr>
        <w:numPr>
          <w:ilvl w:val="0"/>
          <w:numId w:val="2"/>
        </w:numPr>
        <w:tabs>
          <w:tab w:val="clear" w:pos="2820"/>
        </w:tabs>
        <w:ind w:left="0"/>
        <w:jc w:val="center"/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>Склад та технічний стан виробничого обладнання</w:t>
      </w:r>
    </w:p>
    <w:p w:rsidR="00181E92" w:rsidRPr="009E4C6C" w:rsidRDefault="00181E92" w:rsidP="00181E92">
      <w:pPr>
        <w:ind w:left="2460"/>
        <w:rPr>
          <w:b/>
          <w:sz w:val="28"/>
          <w:szCs w:val="28"/>
          <w:lang w:val="uk-UA"/>
        </w:rPr>
      </w:pPr>
    </w:p>
    <w:tbl>
      <w:tblPr>
        <w:tblW w:w="0" w:type="auto"/>
        <w:tblInd w:w="-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05"/>
        <w:gridCol w:w="2605"/>
        <w:gridCol w:w="2605"/>
        <w:gridCol w:w="2605"/>
      </w:tblGrid>
      <w:tr w:rsidR="00181E92" w:rsidRPr="009E4C6C" w:rsidTr="00F705D8">
        <w:tc>
          <w:tcPr>
            <w:tcW w:w="2605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Назва виробничого обладнання</w:t>
            </w:r>
          </w:p>
        </w:tc>
        <w:tc>
          <w:tcPr>
            <w:tcW w:w="2605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2605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Дата виготовлення, рік</w:t>
            </w:r>
          </w:p>
        </w:tc>
        <w:tc>
          <w:tcPr>
            <w:tcW w:w="2605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Технічний стан (працездатне або потребує капремонту)</w:t>
            </w:r>
          </w:p>
        </w:tc>
      </w:tr>
      <w:tr w:rsidR="00181E92" w:rsidRPr="009E4C6C" w:rsidTr="00F705D8">
        <w:tc>
          <w:tcPr>
            <w:tcW w:w="2605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605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605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605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181E92" w:rsidRPr="009E4C6C" w:rsidTr="00F705D8">
        <w:tc>
          <w:tcPr>
            <w:tcW w:w="2605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605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605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605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181E92" w:rsidRPr="009E4C6C" w:rsidRDefault="00181E92" w:rsidP="00181E92">
      <w:pPr>
        <w:rPr>
          <w:b/>
          <w:sz w:val="28"/>
          <w:szCs w:val="28"/>
          <w:lang w:val="uk-UA"/>
        </w:rPr>
      </w:pPr>
    </w:p>
    <w:p w:rsidR="00181E92" w:rsidRPr="009E4C6C" w:rsidRDefault="00181E92" w:rsidP="006C7AAA">
      <w:pPr>
        <w:numPr>
          <w:ilvl w:val="0"/>
          <w:numId w:val="2"/>
        </w:numPr>
        <w:tabs>
          <w:tab w:val="clear" w:pos="2820"/>
        </w:tabs>
        <w:ind w:left="1701" w:hanging="425"/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>Склад та технічний стан інженерного обладнання</w:t>
      </w:r>
    </w:p>
    <w:p w:rsidR="00181E92" w:rsidRPr="009E4C6C" w:rsidRDefault="00181E92" w:rsidP="00181E92">
      <w:pPr>
        <w:ind w:left="2460"/>
        <w:rPr>
          <w:b/>
          <w:sz w:val="28"/>
          <w:szCs w:val="28"/>
          <w:lang w:val="uk-UA"/>
        </w:rPr>
      </w:pPr>
    </w:p>
    <w:tbl>
      <w:tblPr>
        <w:tblW w:w="0" w:type="auto"/>
        <w:tblInd w:w="-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  <w:gridCol w:w="2977"/>
        <w:gridCol w:w="2798"/>
      </w:tblGrid>
      <w:tr w:rsidR="00181E92" w:rsidRPr="009E4C6C" w:rsidTr="006C7AAA">
        <w:tc>
          <w:tcPr>
            <w:tcW w:w="4644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Назва інженерного обладнання</w:t>
            </w:r>
          </w:p>
        </w:tc>
        <w:tc>
          <w:tcPr>
            <w:tcW w:w="2977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Відповідність проектній документації</w:t>
            </w:r>
          </w:p>
        </w:tc>
        <w:tc>
          <w:tcPr>
            <w:tcW w:w="2798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Технічний стан (працездатне, потребує доукомплектування або капремонту)</w:t>
            </w:r>
          </w:p>
        </w:tc>
      </w:tr>
      <w:tr w:rsidR="00181E92" w:rsidRPr="009E4C6C" w:rsidTr="006C7AAA">
        <w:tc>
          <w:tcPr>
            <w:tcW w:w="4644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1. Обладнання електропостачання</w:t>
            </w:r>
          </w:p>
        </w:tc>
        <w:tc>
          <w:tcPr>
            <w:tcW w:w="2977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798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181E92" w:rsidRPr="009E4C6C" w:rsidTr="006C7AAA">
        <w:tc>
          <w:tcPr>
            <w:tcW w:w="4644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2. Обладнання водопостачання:</w:t>
            </w:r>
          </w:p>
          <w:p w:rsidR="00181E92" w:rsidRPr="009E4C6C" w:rsidRDefault="00181E92" w:rsidP="00181E92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холодної води</w:t>
            </w:r>
          </w:p>
          <w:p w:rsidR="00181E92" w:rsidRPr="009E4C6C" w:rsidRDefault="00181E92" w:rsidP="00181E92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гарячої води</w:t>
            </w:r>
          </w:p>
        </w:tc>
        <w:tc>
          <w:tcPr>
            <w:tcW w:w="2977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798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181E92" w:rsidRPr="009E4C6C" w:rsidTr="006C7AAA">
        <w:tc>
          <w:tcPr>
            <w:tcW w:w="4644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3. Обладнання теплопостачання</w:t>
            </w:r>
          </w:p>
        </w:tc>
        <w:tc>
          <w:tcPr>
            <w:tcW w:w="2977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798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181E92" w:rsidRPr="009E4C6C" w:rsidTr="006C7AAA">
        <w:tc>
          <w:tcPr>
            <w:tcW w:w="4644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4. Водовідведення</w:t>
            </w:r>
          </w:p>
        </w:tc>
        <w:tc>
          <w:tcPr>
            <w:tcW w:w="2977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798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181E92" w:rsidRPr="009E4C6C" w:rsidTr="006C7AAA">
        <w:tc>
          <w:tcPr>
            <w:tcW w:w="4644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5. Очисні споруди</w:t>
            </w:r>
          </w:p>
        </w:tc>
        <w:tc>
          <w:tcPr>
            <w:tcW w:w="2977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798" w:type="dxa"/>
          </w:tcPr>
          <w:p w:rsidR="00181E92" w:rsidRPr="009E4C6C" w:rsidRDefault="00181E92" w:rsidP="00A91123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181E92" w:rsidRPr="009E4C6C" w:rsidRDefault="00181E92" w:rsidP="00181E92">
      <w:pPr>
        <w:ind w:left="2460"/>
        <w:rPr>
          <w:b/>
          <w:sz w:val="28"/>
          <w:szCs w:val="28"/>
          <w:lang w:val="uk-UA"/>
        </w:rPr>
      </w:pPr>
    </w:p>
    <w:p w:rsidR="00181E92" w:rsidRPr="009E4C6C" w:rsidRDefault="00181E92" w:rsidP="00D72C0C">
      <w:pPr>
        <w:numPr>
          <w:ilvl w:val="0"/>
          <w:numId w:val="2"/>
        </w:numPr>
        <w:tabs>
          <w:tab w:val="clear" w:pos="2820"/>
          <w:tab w:val="num" w:pos="1701"/>
        </w:tabs>
        <w:ind w:hanging="1544"/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>Забезпечення витратними матеріалами</w:t>
      </w:r>
    </w:p>
    <w:p w:rsidR="00181E92" w:rsidRPr="009E4C6C" w:rsidRDefault="00181E92" w:rsidP="00181E92">
      <w:pPr>
        <w:ind w:left="2460"/>
        <w:rPr>
          <w:b/>
          <w:sz w:val="28"/>
          <w:szCs w:val="28"/>
          <w:lang w:val="uk-UA"/>
        </w:rPr>
      </w:pPr>
    </w:p>
    <w:tbl>
      <w:tblPr>
        <w:tblW w:w="0" w:type="auto"/>
        <w:tblInd w:w="-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2268"/>
        <w:gridCol w:w="2127"/>
        <w:gridCol w:w="2515"/>
      </w:tblGrid>
      <w:tr w:rsidR="00181E92" w:rsidRPr="009E4C6C" w:rsidTr="00D72C0C">
        <w:tc>
          <w:tcPr>
            <w:tcW w:w="3510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Назва миючих, дезинфікуючих та інших витратних засобів</w:t>
            </w:r>
          </w:p>
        </w:tc>
        <w:tc>
          <w:tcPr>
            <w:tcW w:w="2268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Норми постачання відповідно до санітарних правил</w:t>
            </w:r>
          </w:p>
        </w:tc>
        <w:tc>
          <w:tcPr>
            <w:tcW w:w="2127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Необхідна кількість з урахуванням фактичної потужності</w:t>
            </w:r>
          </w:p>
        </w:tc>
        <w:tc>
          <w:tcPr>
            <w:tcW w:w="2515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Наявність, потреба в постачанні, доукомплектуванні чи оновленні</w:t>
            </w:r>
          </w:p>
        </w:tc>
      </w:tr>
      <w:tr w:rsidR="00181E92" w:rsidRPr="009E4C6C" w:rsidTr="00C90178">
        <w:trPr>
          <w:trHeight w:val="963"/>
        </w:trPr>
        <w:tc>
          <w:tcPr>
            <w:tcW w:w="3510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</w:p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</w:p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</w:p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15" w:type="dxa"/>
          </w:tcPr>
          <w:p w:rsidR="00181E92" w:rsidRPr="009E4C6C" w:rsidRDefault="00181E92" w:rsidP="00A91123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81E92" w:rsidRPr="009E4C6C" w:rsidRDefault="00181E92" w:rsidP="00181E92">
      <w:pPr>
        <w:ind w:left="2460"/>
        <w:rPr>
          <w:b/>
          <w:sz w:val="28"/>
          <w:szCs w:val="28"/>
          <w:lang w:val="uk-UA"/>
        </w:rPr>
      </w:pPr>
    </w:p>
    <w:p w:rsidR="009E4C6C" w:rsidRPr="009E4C6C" w:rsidRDefault="00181E92" w:rsidP="002F1027">
      <w:pPr>
        <w:ind w:hanging="851"/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>Керівник підприємства _______________</w:t>
      </w:r>
    </w:p>
    <w:p w:rsidR="00CD6486" w:rsidRPr="009E4C6C" w:rsidRDefault="00181E92" w:rsidP="002F1027">
      <w:pPr>
        <w:ind w:firstLine="2694"/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 xml:space="preserve">М.П      </w:t>
      </w:r>
    </w:p>
    <w:p w:rsidR="009E4C6C" w:rsidRPr="009E4C6C" w:rsidRDefault="009E4C6C" w:rsidP="002F1027">
      <w:pPr>
        <w:ind w:hanging="851"/>
        <w:rPr>
          <w:b/>
          <w:sz w:val="28"/>
          <w:szCs w:val="28"/>
          <w:lang w:val="uk-UA"/>
        </w:rPr>
      </w:pPr>
    </w:p>
    <w:p w:rsidR="009E4C6C" w:rsidRPr="009E4C6C" w:rsidRDefault="009E4C6C" w:rsidP="002F1027">
      <w:pPr>
        <w:ind w:hanging="851"/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 xml:space="preserve">Керівник апарату Недригайлівської </w:t>
      </w:r>
    </w:p>
    <w:p w:rsidR="009E4C6C" w:rsidRPr="009E4C6C" w:rsidRDefault="009E4C6C" w:rsidP="002F1027">
      <w:pPr>
        <w:ind w:hanging="851"/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>районної державної адміністрації</w:t>
      </w:r>
      <w:r w:rsidRPr="009E4C6C">
        <w:rPr>
          <w:b/>
          <w:sz w:val="28"/>
          <w:szCs w:val="28"/>
          <w:lang w:val="uk-UA"/>
        </w:rPr>
        <w:tab/>
      </w:r>
      <w:r w:rsidRPr="009E4C6C">
        <w:rPr>
          <w:b/>
          <w:sz w:val="28"/>
          <w:szCs w:val="28"/>
          <w:lang w:val="uk-UA"/>
        </w:rPr>
        <w:tab/>
      </w:r>
      <w:r w:rsidRPr="009E4C6C">
        <w:rPr>
          <w:b/>
          <w:sz w:val="28"/>
          <w:szCs w:val="28"/>
          <w:lang w:val="uk-UA"/>
        </w:rPr>
        <w:tab/>
      </w:r>
      <w:r w:rsidRPr="009E4C6C">
        <w:rPr>
          <w:b/>
          <w:sz w:val="28"/>
          <w:szCs w:val="28"/>
          <w:lang w:val="uk-UA"/>
        </w:rPr>
        <w:tab/>
      </w:r>
      <w:r w:rsidRPr="009E4C6C">
        <w:rPr>
          <w:b/>
          <w:sz w:val="28"/>
          <w:szCs w:val="28"/>
          <w:lang w:val="uk-UA"/>
        </w:rPr>
        <w:tab/>
      </w:r>
      <w:r w:rsidR="000E0407">
        <w:rPr>
          <w:b/>
          <w:sz w:val="28"/>
          <w:szCs w:val="28"/>
          <w:lang w:val="uk-UA"/>
        </w:rPr>
        <w:t xml:space="preserve">       </w:t>
      </w:r>
      <w:r w:rsidRPr="009E4C6C">
        <w:rPr>
          <w:b/>
          <w:sz w:val="28"/>
          <w:szCs w:val="28"/>
          <w:lang w:val="uk-UA"/>
        </w:rPr>
        <w:t>О.І.Неменко</w:t>
      </w:r>
    </w:p>
    <w:p w:rsidR="009E4C6C" w:rsidRPr="009E4C6C" w:rsidRDefault="009E4C6C" w:rsidP="002F1027">
      <w:pPr>
        <w:ind w:hanging="851"/>
        <w:jc w:val="both"/>
        <w:rPr>
          <w:bCs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ab/>
      </w:r>
    </w:p>
    <w:p w:rsidR="009E4C6C" w:rsidRPr="009E4C6C" w:rsidRDefault="009E4C6C" w:rsidP="002F1027">
      <w:pPr>
        <w:ind w:hanging="851"/>
        <w:jc w:val="both"/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>Головний спеціаліст сектору з питань</w:t>
      </w:r>
    </w:p>
    <w:p w:rsidR="009E4C6C" w:rsidRPr="009E4C6C" w:rsidRDefault="009E4C6C" w:rsidP="002F1027">
      <w:pPr>
        <w:ind w:hanging="851"/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>надзвичайних ситуацій та цивільного</w:t>
      </w:r>
    </w:p>
    <w:p w:rsidR="009E4C6C" w:rsidRPr="009E4C6C" w:rsidRDefault="009E4C6C" w:rsidP="002F1027">
      <w:pPr>
        <w:ind w:hanging="851"/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>захисту населення Недригайлівської</w:t>
      </w:r>
    </w:p>
    <w:p w:rsidR="009E4C6C" w:rsidRPr="009E4C6C" w:rsidRDefault="009E4C6C" w:rsidP="002F1027">
      <w:pPr>
        <w:ind w:hanging="851"/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 xml:space="preserve">районної державної адміністрації                                                </w:t>
      </w:r>
      <w:r w:rsidR="002F1027">
        <w:rPr>
          <w:b/>
          <w:sz w:val="28"/>
          <w:szCs w:val="28"/>
          <w:lang w:val="uk-UA"/>
        </w:rPr>
        <w:t xml:space="preserve"> </w:t>
      </w:r>
      <w:r w:rsidRPr="009E4C6C">
        <w:rPr>
          <w:b/>
          <w:sz w:val="28"/>
          <w:szCs w:val="28"/>
          <w:lang w:val="uk-UA"/>
        </w:rPr>
        <w:t xml:space="preserve"> В.В. Клименко</w:t>
      </w:r>
    </w:p>
    <w:p w:rsidR="009E4C6C" w:rsidRPr="009E4C6C" w:rsidRDefault="009E4C6C" w:rsidP="009E4C6C">
      <w:pPr>
        <w:rPr>
          <w:b/>
          <w:sz w:val="28"/>
          <w:szCs w:val="28"/>
          <w:lang w:val="uk-UA"/>
        </w:rPr>
      </w:pPr>
    </w:p>
    <w:p w:rsidR="00CA0479" w:rsidRPr="009E4C6C" w:rsidRDefault="00CA0479" w:rsidP="000E2B0F">
      <w:pPr>
        <w:jc w:val="right"/>
        <w:rPr>
          <w:sz w:val="28"/>
          <w:szCs w:val="28"/>
          <w:lang w:val="uk-UA"/>
        </w:rPr>
        <w:sectPr w:rsidR="00CA0479" w:rsidRPr="009E4C6C" w:rsidSect="006B1ECF">
          <w:headerReference w:type="default" r:id="rId13"/>
          <w:pgSz w:w="12240" w:h="15840"/>
          <w:pgMar w:top="567" w:right="709" w:bottom="142" w:left="1701" w:header="720" w:footer="720" w:gutter="0"/>
          <w:pgNumType w:start="1"/>
          <w:cols w:space="720"/>
          <w:titlePg/>
          <w:docGrid w:linePitch="360"/>
        </w:sectPr>
      </w:pPr>
    </w:p>
    <w:p w:rsidR="000E0407" w:rsidRPr="00BD58F1" w:rsidRDefault="000E0407" w:rsidP="000E0407">
      <w:pPr>
        <w:ind w:firstLine="11624"/>
        <w:rPr>
          <w:sz w:val="28"/>
          <w:szCs w:val="28"/>
          <w:lang w:val="uk-UA"/>
        </w:rPr>
      </w:pPr>
      <w:r w:rsidRPr="00BD58F1">
        <w:rPr>
          <w:sz w:val="28"/>
          <w:szCs w:val="28"/>
          <w:lang w:val="uk-UA"/>
        </w:rPr>
        <w:lastRenderedPageBreak/>
        <w:t>Додаток 2</w:t>
      </w:r>
    </w:p>
    <w:p w:rsidR="000E0407" w:rsidRPr="00BD58F1" w:rsidRDefault="000E0407" w:rsidP="000E0407">
      <w:pPr>
        <w:ind w:firstLine="11624"/>
        <w:rPr>
          <w:sz w:val="28"/>
          <w:szCs w:val="28"/>
          <w:lang w:val="uk-UA"/>
        </w:rPr>
      </w:pPr>
      <w:r w:rsidRPr="00BD58F1">
        <w:rPr>
          <w:sz w:val="28"/>
          <w:szCs w:val="28"/>
          <w:lang w:val="uk-UA"/>
        </w:rPr>
        <w:t>до розпорядження голови</w:t>
      </w:r>
    </w:p>
    <w:p w:rsidR="000E0407" w:rsidRPr="00BD58F1" w:rsidRDefault="000E0407" w:rsidP="000E0407">
      <w:pPr>
        <w:ind w:firstLine="11624"/>
        <w:rPr>
          <w:sz w:val="28"/>
          <w:szCs w:val="28"/>
          <w:lang w:val="uk-UA"/>
        </w:rPr>
      </w:pPr>
      <w:r w:rsidRPr="00BD58F1">
        <w:rPr>
          <w:sz w:val="28"/>
          <w:szCs w:val="28"/>
          <w:lang w:val="uk-UA"/>
        </w:rPr>
        <w:t>Недригайлівської районної</w:t>
      </w:r>
    </w:p>
    <w:p w:rsidR="000E0407" w:rsidRPr="00BD58F1" w:rsidRDefault="000E0407" w:rsidP="000E0407">
      <w:pPr>
        <w:ind w:firstLine="11624"/>
        <w:rPr>
          <w:sz w:val="28"/>
          <w:szCs w:val="28"/>
          <w:lang w:val="uk-UA"/>
        </w:rPr>
      </w:pPr>
      <w:r w:rsidRPr="00BD58F1">
        <w:rPr>
          <w:sz w:val="28"/>
          <w:szCs w:val="28"/>
          <w:lang w:val="uk-UA"/>
        </w:rPr>
        <w:t>державної адміністрації</w:t>
      </w:r>
    </w:p>
    <w:p w:rsidR="00BD58F1" w:rsidRPr="00292510" w:rsidRDefault="00BD58F1" w:rsidP="00BD58F1">
      <w:pPr>
        <w:ind w:firstLine="116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16.02.2016 № 76-ОД</w:t>
      </w:r>
    </w:p>
    <w:p w:rsidR="00BD58F1" w:rsidRPr="009E4C6C" w:rsidRDefault="00BD58F1" w:rsidP="000E0407">
      <w:pPr>
        <w:ind w:firstLine="11624"/>
        <w:rPr>
          <w:b/>
          <w:sz w:val="28"/>
          <w:szCs w:val="28"/>
          <w:lang w:val="uk-UA"/>
        </w:rPr>
      </w:pPr>
    </w:p>
    <w:p w:rsidR="000E2B0F" w:rsidRPr="009E4C6C" w:rsidRDefault="000E2B0F" w:rsidP="000E2B0F">
      <w:pPr>
        <w:jc w:val="right"/>
        <w:rPr>
          <w:sz w:val="28"/>
          <w:szCs w:val="28"/>
          <w:lang w:val="uk-UA"/>
        </w:rPr>
      </w:pPr>
    </w:p>
    <w:p w:rsidR="000E2B0F" w:rsidRPr="009E4C6C" w:rsidRDefault="000E2B0F" w:rsidP="000E2B0F">
      <w:pPr>
        <w:jc w:val="center"/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>ЗАХОДИ</w:t>
      </w:r>
    </w:p>
    <w:p w:rsidR="002E4401" w:rsidRPr="009E4C6C" w:rsidRDefault="007F6525" w:rsidP="000E2B0F">
      <w:pPr>
        <w:jc w:val="center"/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>щодо приведення підприємств</w:t>
      </w:r>
      <w:r w:rsidR="002E4401" w:rsidRPr="009E4C6C">
        <w:rPr>
          <w:b/>
          <w:sz w:val="28"/>
          <w:szCs w:val="28"/>
          <w:lang w:val="uk-UA"/>
        </w:rPr>
        <w:t>, установ та організацій</w:t>
      </w:r>
      <w:r w:rsidRPr="009E4C6C">
        <w:rPr>
          <w:b/>
          <w:sz w:val="28"/>
          <w:szCs w:val="28"/>
          <w:lang w:val="uk-UA"/>
        </w:rPr>
        <w:t xml:space="preserve"> (підрозділів</w:t>
      </w:r>
      <w:r w:rsidR="000E2B0F" w:rsidRPr="009E4C6C">
        <w:rPr>
          <w:b/>
          <w:sz w:val="28"/>
          <w:szCs w:val="28"/>
          <w:lang w:val="uk-UA"/>
        </w:rPr>
        <w:t>), які залучаються</w:t>
      </w:r>
      <w:r w:rsidRPr="009E4C6C">
        <w:rPr>
          <w:b/>
          <w:sz w:val="28"/>
          <w:szCs w:val="28"/>
          <w:lang w:val="uk-UA"/>
        </w:rPr>
        <w:t xml:space="preserve"> до </w:t>
      </w:r>
    </w:p>
    <w:p w:rsidR="007F6525" w:rsidRPr="009E4C6C" w:rsidRDefault="007F6525" w:rsidP="002E4401">
      <w:pPr>
        <w:jc w:val="center"/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>санітарної</w:t>
      </w:r>
      <w:r w:rsidR="002E4401" w:rsidRPr="009E4C6C">
        <w:rPr>
          <w:b/>
          <w:sz w:val="28"/>
          <w:szCs w:val="28"/>
          <w:lang w:val="uk-UA"/>
        </w:rPr>
        <w:t xml:space="preserve"> </w:t>
      </w:r>
      <w:r w:rsidRPr="009E4C6C">
        <w:rPr>
          <w:b/>
          <w:sz w:val="28"/>
          <w:szCs w:val="28"/>
          <w:lang w:val="uk-UA"/>
        </w:rPr>
        <w:t>обробки людей, одягу та техніки</w:t>
      </w:r>
      <w:r w:rsidR="002C59D8" w:rsidRPr="009E4C6C">
        <w:rPr>
          <w:b/>
          <w:sz w:val="28"/>
          <w:szCs w:val="28"/>
          <w:lang w:val="uk-UA"/>
        </w:rPr>
        <w:t>, відповідно до вимог санітарних правил</w:t>
      </w:r>
    </w:p>
    <w:p w:rsidR="002C59D8" w:rsidRPr="009E4C6C" w:rsidRDefault="002C59D8" w:rsidP="000E2B0F">
      <w:pPr>
        <w:jc w:val="center"/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>та державних будівельних норм, їх оснащення відповідним обладнанням</w:t>
      </w:r>
    </w:p>
    <w:p w:rsidR="002C59D8" w:rsidRPr="009E4C6C" w:rsidRDefault="002C59D8" w:rsidP="000E2B0F">
      <w:pPr>
        <w:jc w:val="center"/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>та витратними матеріалами.</w:t>
      </w:r>
    </w:p>
    <w:p w:rsidR="00CA0479" w:rsidRPr="009E4C6C" w:rsidRDefault="00CA0479" w:rsidP="000E2B0F">
      <w:pPr>
        <w:jc w:val="center"/>
        <w:rPr>
          <w:b/>
          <w:sz w:val="28"/>
          <w:szCs w:val="28"/>
          <w:lang w:val="uk-UA"/>
        </w:rPr>
      </w:pPr>
    </w:p>
    <w:p w:rsidR="00CA0479" w:rsidRPr="009E4C6C" w:rsidRDefault="00CA0479" w:rsidP="000E2B0F">
      <w:pPr>
        <w:jc w:val="center"/>
        <w:rPr>
          <w:b/>
          <w:sz w:val="28"/>
          <w:szCs w:val="28"/>
          <w:lang w:val="uk-UA"/>
        </w:rPr>
      </w:pPr>
    </w:p>
    <w:tbl>
      <w:tblPr>
        <w:tblStyle w:val="ab"/>
        <w:tblW w:w="0" w:type="auto"/>
        <w:tblInd w:w="503" w:type="dxa"/>
        <w:tblLook w:val="04A0"/>
      </w:tblPr>
      <w:tblGrid>
        <w:gridCol w:w="534"/>
        <w:gridCol w:w="2876"/>
        <w:gridCol w:w="1705"/>
        <w:gridCol w:w="1463"/>
        <w:gridCol w:w="1477"/>
        <w:gridCol w:w="1275"/>
        <w:gridCol w:w="1985"/>
        <w:gridCol w:w="1469"/>
        <w:gridCol w:w="1701"/>
      </w:tblGrid>
      <w:tr w:rsidR="00F76A4B" w:rsidRPr="009E4C6C" w:rsidTr="0055075A">
        <w:trPr>
          <w:trHeight w:val="285"/>
        </w:trPr>
        <w:tc>
          <w:tcPr>
            <w:tcW w:w="534" w:type="dxa"/>
            <w:vMerge w:val="restart"/>
          </w:tcPr>
          <w:p w:rsidR="00F76A4B" w:rsidRPr="009E4C6C" w:rsidRDefault="00F76A4B" w:rsidP="000E2B0F">
            <w:pPr>
              <w:jc w:val="center"/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2876" w:type="dxa"/>
            <w:vMerge w:val="restart"/>
          </w:tcPr>
          <w:p w:rsidR="00F76A4B" w:rsidRPr="009E4C6C" w:rsidRDefault="00F76A4B" w:rsidP="0022256C">
            <w:pPr>
              <w:jc w:val="both"/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Назва об’єкту, який залучається до санітарної обробки</w:t>
            </w:r>
          </w:p>
        </w:tc>
        <w:tc>
          <w:tcPr>
            <w:tcW w:w="1705" w:type="dxa"/>
            <w:vMerge w:val="restart"/>
          </w:tcPr>
          <w:p w:rsidR="00F76A4B" w:rsidRPr="009E4C6C" w:rsidRDefault="00F76A4B" w:rsidP="0022256C">
            <w:pPr>
              <w:jc w:val="both"/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Зміст заходів та основні етапи</w:t>
            </w:r>
          </w:p>
        </w:tc>
        <w:tc>
          <w:tcPr>
            <w:tcW w:w="1374" w:type="dxa"/>
            <w:vMerge w:val="restart"/>
          </w:tcPr>
          <w:p w:rsidR="00F76A4B" w:rsidRPr="009E4C6C" w:rsidRDefault="00F76A4B" w:rsidP="0022256C">
            <w:pPr>
              <w:jc w:val="both"/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416" w:type="dxa"/>
            <w:vMerge w:val="restart"/>
          </w:tcPr>
          <w:p w:rsidR="00F76A4B" w:rsidRPr="009E4C6C" w:rsidRDefault="00F76A4B" w:rsidP="0022256C">
            <w:pPr>
              <w:jc w:val="both"/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Строк виконання</w:t>
            </w:r>
          </w:p>
        </w:tc>
        <w:tc>
          <w:tcPr>
            <w:tcW w:w="6378" w:type="dxa"/>
            <w:gridSpan w:val="4"/>
            <w:tcBorders>
              <w:bottom w:val="single" w:sz="4" w:space="0" w:color="auto"/>
            </w:tcBorders>
          </w:tcPr>
          <w:p w:rsidR="00F76A4B" w:rsidRPr="009E4C6C" w:rsidRDefault="00F76A4B" w:rsidP="000E2B0F">
            <w:pPr>
              <w:jc w:val="center"/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Орієнтовні витрати (тис.грн.)</w:t>
            </w:r>
          </w:p>
        </w:tc>
      </w:tr>
      <w:tr w:rsidR="00F76A4B" w:rsidRPr="009E4C6C" w:rsidTr="0055075A">
        <w:trPr>
          <w:trHeight w:val="240"/>
        </w:trPr>
        <w:tc>
          <w:tcPr>
            <w:tcW w:w="534" w:type="dxa"/>
            <w:vMerge/>
          </w:tcPr>
          <w:p w:rsidR="00F76A4B" w:rsidRPr="009E4C6C" w:rsidRDefault="00F76A4B" w:rsidP="000E2B0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76" w:type="dxa"/>
            <w:vMerge/>
          </w:tcPr>
          <w:p w:rsidR="00F76A4B" w:rsidRPr="009E4C6C" w:rsidRDefault="00F76A4B" w:rsidP="0022256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5" w:type="dxa"/>
            <w:vMerge/>
          </w:tcPr>
          <w:p w:rsidR="00F76A4B" w:rsidRPr="009E4C6C" w:rsidRDefault="00F76A4B" w:rsidP="0022256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74" w:type="dxa"/>
            <w:vMerge/>
          </w:tcPr>
          <w:p w:rsidR="00F76A4B" w:rsidRPr="009E4C6C" w:rsidRDefault="00F76A4B" w:rsidP="0022256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416" w:type="dxa"/>
            <w:vMerge/>
          </w:tcPr>
          <w:p w:rsidR="00F76A4B" w:rsidRPr="009E4C6C" w:rsidRDefault="00F76A4B" w:rsidP="0022256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F76A4B" w:rsidRPr="009E4C6C" w:rsidRDefault="00F76A4B" w:rsidP="000E2B0F">
            <w:pPr>
              <w:jc w:val="center"/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76A4B" w:rsidRPr="009E4C6C" w:rsidRDefault="00F76A4B" w:rsidP="000E2B0F">
            <w:pPr>
              <w:jc w:val="center"/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У тому числі за рахунок</w:t>
            </w:r>
          </w:p>
        </w:tc>
      </w:tr>
      <w:tr w:rsidR="00F76A4B" w:rsidRPr="009E4C6C" w:rsidTr="0055075A">
        <w:trPr>
          <w:trHeight w:val="345"/>
        </w:trPr>
        <w:tc>
          <w:tcPr>
            <w:tcW w:w="534" w:type="dxa"/>
            <w:vMerge/>
          </w:tcPr>
          <w:p w:rsidR="00F76A4B" w:rsidRPr="009E4C6C" w:rsidRDefault="00F76A4B" w:rsidP="000E2B0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76" w:type="dxa"/>
            <w:vMerge/>
          </w:tcPr>
          <w:p w:rsidR="00F76A4B" w:rsidRPr="009E4C6C" w:rsidRDefault="00F76A4B" w:rsidP="0022256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5" w:type="dxa"/>
            <w:vMerge/>
          </w:tcPr>
          <w:p w:rsidR="00F76A4B" w:rsidRPr="009E4C6C" w:rsidRDefault="00F76A4B" w:rsidP="0022256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74" w:type="dxa"/>
            <w:vMerge/>
          </w:tcPr>
          <w:p w:rsidR="00F76A4B" w:rsidRPr="009E4C6C" w:rsidRDefault="00F76A4B" w:rsidP="0022256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416" w:type="dxa"/>
            <w:vMerge/>
          </w:tcPr>
          <w:p w:rsidR="00F76A4B" w:rsidRPr="009E4C6C" w:rsidRDefault="00F76A4B" w:rsidP="0022256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Merge/>
          </w:tcPr>
          <w:p w:rsidR="00F76A4B" w:rsidRPr="009E4C6C" w:rsidRDefault="00F76A4B" w:rsidP="000E2B0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F76A4B" w:rsidRPr="009E4C6C" w:rsidRDefault="00F76A4B" w:rsidP="000E2B0F">
            <w:pPr>
              <w:jc w:val="center"/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 xml:space="preserve">Коштів об’єкта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76A4B" w:rsidRPr="009E4C6C" w:rsidRDefault="00F76A4B" w:rsidP="000E2B0F">
            <w:pPr>
              <w:jc w:val="center"/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Місцевого бюджету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76A4B" w:rsidRPr="009E4C6C" w:rsidRDefault="00F76A4B" w:rsidP="000E2B0F">
            <w:pPr>
              <w:jc w:val="center"/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Державного бюджету</w:t>
            </w:r>
          </w:p>
        </w:tc>
      </w:tr>
      <w:tr w:rsidR="00CA0479" w:rsidRPr="009E4C6C" w:rsidTr="0055075A">
        <w:tc>
          <w:tcPr>
            <w:tcW w:w="534" w:type="dxa"/>
          </w:tcPr>
          <w:p w:rsidR="00CA0479" w:rsidRPr="009E4C6C" w:rsidRDefault="00F76A4B" w:rsidP="000E2B0F">
            <w:pPr>
              <w:jc w:val="center"/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876" w:type="dxa"/>
          </w:tcPr>
          <w:p w:rsidR="00CA0479" w:rsidRPr="009E4C6C" w:rsidRDefault="00F76A4B" w:rsidP="000E2B0F">
            <w:pPr>
              <w:jc w:val="center"/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05" w:type="dxa"/>
          </w:tcPr>
          <w:p w:rsidR="00CA0479" w:rsidRPr="009E4C6C" w:rsidRDefault="00F76A4B" w:rsidP="000E2B0F">
            <w:pPr>
              <w:jc w:val="center"/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374" w:type="dxa"/>
          </w:tcPr>
          <w:p w:rsidR="00CA0479" w:rsidRPr="009E4C6C" w:rsidRDefault="00F76A4B" w:rsidP="000E2B0F">
            <w:pPr>
              <w:jc w:val="center"/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16" w:type="dxa"/>
          </w:tcPr>
          <w:p w:rsidR="00CA0479" w:rsidRPr="009E4C6C" w:rsidRDefault="00F76A4B" w:rsidP="000E2B0F">
            <w:pPr>
              <w:jc w:val="center"/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</w:tcPr>
          <w:p w:rsidR="00CA0479" w:rsidRPr="009E4C6C" w:rsidRDefault="00F76A4B" w:rsidP="000E2B0F">
            <w:pPr>
              <w:jc w:val="center"/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985" w:type="dxa"/>
          </w:tcPr>
          <w:p w:rsidR="00CA0479" w:rsidRPr="009E4C6C" w:rsidRDefault="00F76A4B" w:rsidP="000E2B0F">
            <w:pPr>
              <w:jc w:val="center"/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</w:tcPr>
          <w:p w:rsidR="00CA0479" w:rsidRPr="009E4C6C" w:rsidRDefault="00F76A4B" w:rsidP="000E2B0F">
            <w:pPr>
              <w:jc w:val="center"/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701" w:type="dxa"/>
          </w:tcPr>
          <w:p w:rsidR="00CA0479" w:rsidRPr="009E4C6C" w:rsidRDefault="00F76A4B" w:rsidP="00F76A4B">
            <w:pPr>
              <w:jc w:val="center"/>
              <w:rPr>
                <w:sz w:val="28"/>
                <w:szCs w:val="28"/>
                <w:lang w:val="uk-UA"/>
              </w:rPr>
            </w:pPr>
            <w:r w:rsidRPr="009E4C6C">
              <w:rPr>
                <w:sz w:val="28"/>
                <w:szCs w:val="28"/>
                <w:lang w:val="uk-UA"/>
              </w:rPr>
              <w:t>9</w:t>
            </w:r>
          </w:p>
        </w:tc>
      </w:tr>
    </w:tbl>
    <w:p w:rsidR="00CA0479" w:rsidRPr="009E4C6C" w:rsidRDefault="00CA0479" w:rsidP="000E2B0F">
      <w:pPr>
        <w:jc w:val="center"/>
        <w:rPr>
          <w:b/>
          <w:sz w:val="28"/>
          <w:szCs w:val="28"/>
          <w:lang w:val="uk-UA"/>
        </w:rPr>
      </w:pPr>
    </w:p>
    <w:p w:rsidR="009858EF" w:rsidRPr="009E4C6C" w:rsidRDefault="009858EF" w:rsidP="00456B23">
      <w:pPr>
        <w:ind w:firstLine="1134"/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>Керівник підприємства _______________</w:t>
      </w:r>
    </w:p>
    <w:p w:rsidR="009858EF" w:rsidRPr="009E4C6C" w:rsidRDefault="009858EF" w:rsidP="00456B23">
      <w:pPr>
        <w:ind w:left="2460" w:firstLine="1134"/>
        <w:rPr>
          <w:b/>
          <w:sz w:val="28"/>
          <w:szCs w:val="28"/>
          <w:lang w:val="uk-UA"/>
        </w:rPr>
      </w:pPr>
    </w:p>
    <w:p w:rsidR="009858EF" w:rsidRPr="009E4C6C" w:rsidRDefault="009858EF" w:rsidP="00456B23">
      <w:pPr>
        <w:ind w:firstLine="1134"/>
        <w:rPr>
          <w:b/>
          <w:sz w:val="28"/>
          <w:szCs w:val="28"/>
          <w:lang w:val="uk-UA"/>
        </w:rPr>
      </w:pPr>
      <w:r w:rsidRPr="009E4C6C">
        <w:rPr>
          <w:b/>
          <w:sz w:val="28"/>
          <w:szCs w:val="28"/>
          <w:lang w:val="uk-UA"/>
        </w:rPr>
        <w:t xml:space="preserve">                                                  М.П      </w:t>
      </w:r>
    </w:p>
    <w:p w:rsidR="009858EF" w:rsidRPr="009E4C6C" w:rsidRDefault="009858EF" w:rsidP="009858EF">
      <w:pPr>
        <w:ind w:firstLine="993"/>
        <w:rPr>
          <w:sz w:val="28"/>
          <w:szCs w:val="28"/>
          <w:lang w:val="uk-UA"/>
        </w:rPr>
      </w:pPr>
    </w:p>
    <w:p w:rsidR="00456B23" w:rsidRPr="00456B23" w:rsidRDefault="00456B23" w:rsidP="00456B23">
      <w:pPr>
        <w:ind w:left="426" w:firstLine="708"/>
        <w:rPr>
          <w:b/>
          <w:sz w:val="28"/>
          <w:szCs w:val="28"/>
          <w:lang w:val="uk-UA"/>
        </w:rPr>
      </w:pPr>
      <w:r w:rsidRPr="00456B23">
        <w:rPr>
          <w:b/>
          <w:sz w:val="28"/>
          <w:szCs w:val="28"/>
          <w:lang w:val="uk-UA"/>
        </w:rPr>
        <w:t xml:space="preserve">Керівник апарату Недригайлівської </w:t>
      </w:r>
    </w:p>
    <w:p w:rsidR="00456B23" w:rsidRPr="00456B23" w:rsidRDefault="00456B23" w:rsidP="00456B23">
      <w:pPr>
        <w:ind w:left="426" w:firstLine="708"/>
        <w:rPr>
          <w:b/>
          <w:sz w:val="28"/>
          <w:szCs w:val="28"/>
          <w:lang w:val="uk-UA"/>
        </w:rPr>
      </w:pPr>
      <w:r w:rsidRPr="00456B23">
        <w:rPr>
          <w:b/>
          <w:sz w:val="28"/>
          <w:szCs w:val="28"/>
          <w:lang w:val="uk-UA"/>
        </w:rPr>
        <w:t>районної державної адміністрації</w:t>
      </w:r>
      <w:r w:rsidRPr="00456B23">
        <w:rPr>
          <w:b/>
          <w:sz w:val="28"/>
          <w:szCs w:val="28"/>
          <w:lang w:val="uk-UA"/>
        </w:rPr>
        <w:tab/>
      </w:r>
      <w:r w:rsidRPr="00456B23">
        <w:rPr>
          <w:b/>
          <w:sz w:val="28"/>
          <w:szCs w:val="28"/>
          <w:lang w:val="uk-UA"/>
        </w:rPr>
        <w:tab/>
      </w:r>
      <w:r w:rsidRPr="00456B23">
        <w:rPr>
          <w:b/>
          <w:sz w:val="28"/>
          <w:szCs w:val="28"/>
          <w:lang w:val="uk-UA"/>
        </w:rPr>
        <w:tab/>
      </w:r>
      <w:r w:rsidRPr="00456B23">
        <w:rPr>
          <w:b/>
          <w:sz w:val="28"/>
          <w:szCs w:val="28"/>
          <w:lang w:val="uk-UA"/>
        </w:rPr>
        <w:tab/>
      </w:r>
      <w:r w:rsidRPr="00456B23">
        <w:rPr>
          <w:b/>
          <w:sz w:val="28"/>
          <w:szCs w:val="28"/>
          <w:lang w:val="uk-UA"/>
        </w:rPr>
        <w:tab/>
        <w:t xml:space="preserve">                                                О.І.</w:t>
      </w:r>
      <w:r w:rsidR="001315DC">
        <w:rPr>
          <w:b/>
          <w:sz w:val="28"/>
          <w:szCs w:val="28"/>
          <w:lang w:val="uk-UA"/>
        </w:rPr>
        <w:t xml:space="preserve"> </w:t>
      </w:r>
      <w:r w:rsidRPr="00456B23">
        <w:rPr>
          <w:b/>
          <w:sz w:val="28"/>
          <w:szCs w:val="28"/>
          <w:lang w:val="uk-UA"/>
        </w:rPr>
        <w:t>Неменко</w:t>
      </w:r>
    </w:p>
    <w:p w:rsidR="00456B23" w:rsidRPr="00456B23" w:rsidRDefault="00456B23" w:rsidP="00456B23">
      <w:pPr>
        <w:ind w:left="426" w:firstLine="708"/>
        <w:jc w:val="both"/>
        <w:rPr>
          <w:bCs/>
          <w:sz w:val="28"/>
          <w:szCs w:val="28"/>
          <w:lang w:val="uk-UA"/>
        </w:rPr>
      </w:pPr>
      <w:r w:rsidRPr="00456B23">
        <w:rPr>
          <w:b/>
          <w:sz w:val="28"/>
          <w:szCs w:val="28"/>
          <w:lang w:val="uk-UA"/>
        </w:rPr>
        <w:tab/>
      </w:r>
    </w:p>
    <w:p w:rsidR="00456B23" w:rsidRPr="00456B23" w:rsidRDefault="00456B23" w:rsidP="00456B23">
      <w:pPr>
        <w:ind w:left="426" w:firstLine="708"/>
        <w:jc w:val="both"/>
        <w:rPr>
          <w:b/>
          <w:sz w:val="28"/>
          <w:szCs w:val="28"/>
          <w:lang w:val="uk-UA"/>
        </w:rPr>
      </w:pPr>
      <w:r w:rsidRPr="00456B23">
        <w:rPr>
          <w:b/>
          <w:sz w:val="28"/>
          <w:szCs w:val="28"/>
          <w:lang w:val="uk-UA"/>
        </w:rPr>
        <w:t>Головний спеціаліст сектору з питань</w:t>
      </w:r>
    </w:p>
    <w:p w:rsidR="00456B23" w:rsidRPr="00456B23" w:rsidRDefault="00456B23" w:rsidP="00456B23">
      <w:pPr>
        <w:ind w:left="426" w:firstLine="708"/>
        <w:rPr>
          <w:b/>
          <w:sz w:val="28"/>
          <w:szCs w:val="28"/>
          <w:lang w:val="uk-UA"/>
        </w:rPr>
      </w:pPr>
      <w:r w:rsidRPr="00456B23">
        <w:rPr>
          <w:b/>
          <w:sz w:val="28"/>
          <w:szCs w:val="28"/>
          <w:lang w:val="uk-UA"/>
        </w:rPr>
        <w:t>надзвичайних ситуацій та цивільного</w:t>
      </w:r>
    </w:p>
    <w:p w:rsidR="00456B23" w:rsidRPr="00456B23" w:rsidRDefault="00456B23" w:rsidP="00456B23">
      <w:pPr>
        <w:ind w:left="426" w:firstLine="708"/>
        <w:rPr>
          <w:b/>
          <w:sz w:val="28"/>
          <w:szCs w:val="28"/>
          <w:lang w:val="uk-UA"/>
        </w:rPr>
      </w:pPr>
      <w:r w:rsidRPr="00456B23">
        <w:rPr>
          <w:b/>
          <w:sz w:val="28"/>
          <w:szCs w:val="28"/>
          <w:lang w:val="uk-UA"/>
        </w:rPr>
        <w:t>захисту населення Недригайлівської</w:t>
      </w:r>
    </w:p>
    <w:p w:rsidR="00456B23" w:rsidRPr="00456B23" w:rsidRDefault="00456B23" w:rsidP="00456B23">
      <w:pPr>
        <w:ind w:left="426" w:firstLine="708"/>
        <w:rPr>
          <w:b/>
          <w:sz w:val="28"/>
          <w:szCs w:val="28"/>
          <w:lang w:val="uk-UA"/>
        </w:rPr>
      </w:pPr>
      <w:r w:rsidRPr="00456B23">
        <w:rPr>
          <w:b/>
          <w:sz w:val="28"/>
          <w:szCs w:val="28"/>
          <w:lang w:val="uk-UA"/>
        </w:rPr>
        <w:t xml:space="preserve">районної державної адміністрації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</w:t>
      </w:r>
      <w:r w:rsidRPr="00456B23">
        <w:rPr>
          <w:b/>
          <w:sz w:val="28"/>
          <w:szCs w:val="28"/>
          <w:lang w:val="uk-UA"/>
        </w:rPr>
        <w:t>В.В. Клименко</w:t>
      </w:r>
    </w:p>
    <w:p w:rsidR="00456B23" w:rsidRDefault="00456B23" w:rsidP="00456B23">
      <w:pPr>
        <w:ind w:left="426" w:firstLine="708"/>
        <w:rPr>
          <w:b/>
          <w:sz w:val="26"/>
          <w:szCs w:val="26"/>
          <w:lang w:val="uk-UA"/>
        </w:rPr>
      </w:pPr>
    </w:p>
    <w:p w:rsidR="00CA0479" w:rsidRPr="009E4C6C" w:rsidRDefault="00CA0479" w:rsidP="00456B23">
      <w:pPr>
        <w:ind w:firstLine="993"/>
        <w:rPr>
          <w:b/>
          <w:sz w:val="28"/>
          <w:szCs w:val="28"/>
          <w:lang w:val="uk-UA"/>
        </w:rPr>
      </w:pPr>
    </w:p>
    <w:sectPr w:rsidR="00CA0479" w:rsidRPr="009E4C6C" w:rsidSect="00594120">
      <w:pgSz w:w="15840" w:h="12240" w:orient="landscape"/>
      <w:pgMar w:top="709" w:right="425" w:bottom="709" w:left="28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57A" w:rsidRDefault="00CC057A" w:rsidP="00E73C48">
      <w:r>
        <w:separator/>
      </w:r>
    </w:p>
  </w:endnote>
  <w:endnote w:type="continuationSeparator" w:id="1">
    <w:p w:rsidR="00CC057A" w:rsidRDefault="00CC057A" w:rsidP="00E73C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815" w:rsidRDefault="00CE5CC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C621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6815" w:rsidRDefault="00CC057A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815" w:rsidRDefault="00CC057A">
    <w:pPr>
      <w:pStyle w:val="a6"/>
      <w:framePr w:wrap="around" w:vAnchor="text" w:hAnchor="margin" w:xAlign="right" w:y="1"/>
      <w:rPr>
        <w:rStyle w:val="a5"/>
      </w:rPr>
    </w:pPr>
  </w:p>
  <w:p w:rsidR="002C6815" w:rsidRDefault="00CC057A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57A" w:rsidRDefault="00CC057A" w:rsidP="00E73C48">
      <w:r>
        <w:separator/>
      </w:r>
    </w:p>
  </w:footnote>
  <w:footnote w:type="continuationSeparator" w:id="1">
    <w:p w:rsidR="00CC057A" w:rsidRDefault="00CC057A" w:rsidP="00E73C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815" w:rsidRDefault="00CE5C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C621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6815" w:rsidRDefault="00CC05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815" w:rsidRDefault="00CE5CCE" w:rsidP="00EA40F1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 w:rsidR="004C621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51D1">
      <w:rPr>
        <w:rStyle w:val="a5"/>
        <w:noProof/>
      </w:rPr>
      <w:t>2</w:t>
    </w:r>
    <w:r>
      <w:rPr>
        <w:rStyle w:val="a5"/>
      </w:rPr>
      <w:fldChar w:fldCharType="end"/>
    </w:r>
  </w:p>
  <w:p w:rsidR="002C6815" w:rsidRDefault="004C6210">
    <w:pPr>
      <w:pStyle w:val="a3"/>
    </w:pPr>
    <w:r>
      <w:t xml:space="preserve">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815" w:rsidRPr="0060135F" w:rsidRDefault="00CC057A" w:rsidP="0060135F">
    <w:pPr>
      <w:pStyle w:val="a3"/>
      <w:jc w:val="right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52233"/>
    <w:multiLevelType w:val="singleLevel"/>
    <w:tmpl w:val="8960CE80"/>
    <w:lvl w:ilvl="0">
      <w:start w:val="6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">
    <w:nsid w:val="289C2D6A"/>
    <w:multiLevelType w:val="singleLevel"/>
    <w:tmpl w:val="CE08AE32"/>
    <w:lvl w:ilvl="0">
      <w:start w:val="1"/>
      <w:numFmt w:val="decimal"/>
      <w:lvlText w:val="%1."/>
      <w:lvlJc w:val="left"/>
      <w:pPr>
        <w:tabs>
          <w:tab w:val="num" w:pos="2820"/>
        </w:tabs>
        <w:ind w:left="2820" w:hanging="360"/>
      </w:pPr>
      <w:rPr>
        <w:rFonts w:hint="default"/>
      </w:rPr>
    </w:lvl>
  </w:abstractNum>
  <w:abstractNum w:abstractNumId="2">
    <w:nsid w:val="4FAA688F"/>
    <w:multiLevelType w:val="hybridMultilevel"/>
    <w:tmpl w:val="2BF81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324C"/>
    <w:rsid w:val="00014BBA"/>
    <w:rsid w:val="0001769C"/>
    <w:rsid w:val="00032A71"/>
    <w:rsid w:val="00060CCD"/>
    <w:rsid w:val="00062CE6"/>
    <w:rsid w:val="000B7815"/>
    <w:rsid w:val="000D2593"/>
    <w:rsid w:val="000D308B"/>
    <w:rsid w:val="000E0407"/>
    <w:rsid w:val="000E2B0F"/>
    <w:rsid w:val="001125E5"/>
    <w:rsid w:val="001315DC"/>
    <w:rsid w:val="00151774"/>
    <w:rsid w:val="00171C1E"/>
    <w:rsid w:val="00181E92"/>
    <w:rsid w:val="0019793B"/>
    <w:rsid w:val="001A18FF"/>
    <w:rsid w:val="001A26F7"/>
    <w:rsid w:val="001A4338"/>
    <w:rsid w:val="00213588"/>
    <w:rsid w:val="0022222B"/>
    <w:rsid w:val="0022256C"/>
    <w:rsid w:val="00226F25"/>
    <w:rsid w:val="002658A6"/>
    <w:rsid w:val="00292510"/>
    <w:rsid w:val="002B469D"/>
    <w:rsid w:val="002B51D1"/>
    <w:rsid w:val="002C1104"/>
    <w:rsid w:val="002C59D8"/>
    <w:rsid w:val="002D6200"/>
    <w:rsid w:val="002E4401"/>
    <w:rsid w:val="002F1027"/>
    <w:rsid w:val="00346CBE"/>
    <w:rsid w:val="003969B8"/>
    <w:rsid w:val="003A7AFB"/>
    <w:rsid w:val="003E09EA"/>
    <w:rsid w:val="00413727"/>
    <w:rsid w:val="004140B3"/>
    <w:rsid w:val="0042252E"/>
    <w:rsid w:val="0043164A"/>
    <w:rsid w:val="00456B23"/>
    <w:rsid w:val="004B082B"/>
    <w:rsid w:val="004C6210"/>
    <w:rsid w:val="00500B50"/>
    <w:rsid w:val="0055075A"/>
    <w:rsid w:val="00574F0B"/>
    <w:rsid w:val="00594120"/>
    <w:rsid w:val="005B13F0"/>
    <w:rsid w:val="005B7762"/>
    <w:rsid w:val="005D1449"/>
    <w:rsid w:val="00664503"/>
    <w:rsid w:val="00673A78"/>
    <w:rsid w:val="006B1ECF"/>
    <w:rsid w:val="006C7AAA"/>
    <w:rsid w:val="006D0E9D"/>
    <w:rsid w:val="007260CF"/>
    <w:rsid w:val="007D3F93"/>
    <w:rsid w:val="007F6525"/>
    <w:rsid w:val="007F77C0"/>
    <w:rsid w:val="008108D8"/>
    <w:rsid w:val="0081239F"/>
    <w:rsid w:val="00843D55"/>
    <w:rsid w:val="0084778F"/>
    <w:rsid w:val="008546F1"/>
    <w:rsid w:val="008A6274"/>
    <w:rsid w:val="00932FF0"/>
    <w:rsid w:val="00977960"/>
    <w:rsid w:val="009858EF"/>
    <w:rsid w:val="00986AE6"/>
    <w:rsid w:val="009B481B"/>
    <w:rsid w:val="009B489C"/>
    <w:rsid w:val="009E4C6C"/>
    <w:rsid w:val="009E7F41"/>
    <w:rsid w:val="00A1584A"/>
    <w:rsid w:val="00A27794"/>
    <w:rsid w:val="00AC3841"/>
    <w:rsid w:val="00AE289E"/>
    <w:rsid w:val="00B01675"/>
    <w:rsid w:val="00B31FD1"/>
    <w:rsid w:val="00B42787"/>
    <w:rsid w:val="00BC1C02"/>
    <w:rsid w:val="00BC1D43"/>
    <w:rsid w:val="00BD58F1"/>
    <w:rsid w:val="00C11BB8"/>
    <w:rsid w:val="00C61A01"/>
    <w:rsid w:val="00C65740"/>
    <w:rsid w:val="00C772FF"/>
    <w:rsid w:val="00C77D55"/>
    <w:rsid w:val="00C83263"/>
    <w:rsid w:val="00C90178"/>
    <w:rsid w:val="00C966E9"/>
    <w:rsid w:val="00CA0479"/>
    <w:rsid w:val="00CB4F9C"/>
    <w:rsid w:val="00CB7A15"/>
    <w:rsid w:val="00CC057A"/>
    <w:rsid w:val="00CD20FD"/>
    <w:rsid w:val="00CD6486"/>
    <w:rsid w:val="00CE5CCE"/>
    <w:rsid w:val="00CF487A"/>
    <w:rsid w:val="00D072BF"/>
    <w:rsid w:val="00D25229"/>
    <w:rsid w:val="00D5388B"/>
    <w:rsid w:val="00D72C0C"/>
    <w:rsid w:val="00D746EA"/>
    <w:rsid w:val="00D847E7"/>
    <w:rsid w:val="00D90E99"/>
    <w:rsid w:val="00DA1114"/>
    <w:rsid w:val="00DB27AA"/>
    <w:rsid w:val="00DC15B6"/>
    <w:rsid w:val="00DF770E"/>
    <w:rsid w:val="00E73C48"/>
    <w:rsid w:val="00E87E68"/>
    <w:rsid w:val="00EA5753"/>
    <w:rsid w:val="00EB16AE"/>
    <w:rsid w:val="00ED5287"/>
    <w:rsid w:val="00EE0AE5"/>
    <w:rsid w:val="00EF324C"/>
    <w:rsid w:val="00F20066"/>
    <w:rsid w:val="00F319F2"/>
    <w:rsid w:val="00F54667"/>
    <w:rsid w:val="00F705D8"/>
    <w:rsid w:val="00F76A4B"/>
    <w:rsid w:val="00FA4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2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324C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1E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qFormat/>
    <w:rsid w:val="00EF324C"/>
    <w:pPr>
      <w:keepNext/>
      <w:ind w:firstLine="720"/>
      <w:jc w:val="both"/>
      <w:outlineLvl w:val="8"/>
    </w:pPr>
    <w:rPr>
      <w:b/>
      <w:bCs/>
      <w:sz w:val="28"/>
      <w:szCs w:val="20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24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EF324C"/>
    <w:rPr>
      <w:rFonts w:ascii="Times New Roman" w:eastAsia="Times New Roman" w:hAnsi="Times New Roman" w:cs="Times New Roman"/>
      <w:b/>
      <w:bCs/>
      <w:sz w:val="28"/>
      <w:szCs w:val="20"/>
      <w:lang w:val="uk-UA"/>
    </w:rPr>
  </w:style>
  <w:style w:type="paragraph" w:styleId="21">
    <w:name w:val="Body Text 2"/>
    <w:basedOn w:val="a"/>
    <w:link w:val="22"/>
    <w:rsid w:val="00EF324C"/>
    <w:pPr>
      <w:jc w:val="both"/>
    </w:pPr>
    <w:rPr>
      <w:sz w:val="28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EF324C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3">
    <w:name w:val="header"/>
    <w:basedOn w:val="a"/>
    <w:link w:val="a4"/>
    <w:rsid w:val="00EF324C"/>
    <w:pPr>
      <w:tabs>
        <w:tab w:val="center" w:pos="4677"/>
        <w:tab w:val="right" w:pos="9355"/>
      </w:tabs>
    </w:pPr>
    <w:rPr>
      <w:sz w:val="20"/>
      <w:szCs w:val="20"/>
      <w:lang w:val="uk-UA" w:eastAsia="en-US"/>
    </w:rPr>
  </w:style>
  <w:style w:type="character" w:customStyle="1" w:styleId="a4">
    <w:name w:val="Верхний колонтитул Знак"/>
    <w:basedOn w:val="a0"/>
    <w:link w:val="a3"/>
    <w:rsid w:val="00EF324C"/>
    <w:rPr>
      <w:rFonts w:ascii="Times New Roman" w:eastAsia="Times New Roman" w:hAnsi="Times New Roman" w:cs="Times New Roman"/>
      <w:sz w:val="20"/>
      <w:szCs w:val="20"/>
      <w:lang w:val="uk-UA"/>
    </w:rPr>
  </w:style>
  <w:style w:type="character" w:styleId="a5">
    <w:name w:val="page number"/>
    <w:basedOn w:val="a0"/>
    <w:rsid w:val="00EF324C"/>
  </w:style>
  <w:style w:type="paragraph" w:styleId="a6">
    <w:name w:val="footer"/>
    <w:basedOn w:val="a"/>
    <w:link w:val="a7"/>
    <w:rsid w:val="00EF324C"/>
    <w:pPr>
      <w:tabs>
        <w:tab w:val="center" w:pos="4677"/>
        <w:tab w:val="right" w:pos="9355"/>
      </w:tabs>
    </w:pPr>
    <w:rPr>
      <w:sz w:val="20"/>
      <w:szCs w:val="20"/>
      <w:lang w:val="uk-UA" w:eastAsia="en-US"/>
    </w:rPr>
  </w:style>
  <w:style w:type="character" w:customStyle="1" w:styleId="a7">
    <w:name w:val="Нижний колонтитул Знак"/>
    <w:basedOn w:val="a0"/>
    <w:link w:val="a6"/>
    <w:rsid w:val="00EF324C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8">
    <w:name w:val="Body Text"/>
    <w:basedOn w:val="a"/>
    <w:link w:val="a9"/>
    <w:rsid w:val="00EF324C"/>
    <w:pPr>
      <w:spacing w:after="120"/>
    </w:pPr>
  </w:style>
  <w:style w:type="character" w:customStyle="1" w:styleId="a9">
    <w:name w:val="Основной текст Знак"/>
    <w:basedOn w:val="a0"/>
    <w:link w:val="a8"/>
    <w:rsid w:val="00EF32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F324C"/>
  </w:style>
  <w:style w:type="paragraph" w:customStyle="1" w:styleId="rvps2">
    <w:name w:val="rvps2"/>
    <w:basedOn w:val="a"/>
    <w:rsid w:val="00EF324C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42252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81E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b">
    <w:name w:val="Table Grid"/>
    <w:basedOn w:val="a1"/>
    <w:uiPriority w:val="59"/>
    <w:rsid w:val="00CA04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line number"/>
    <w:basedOn w:val="a0"/>
    <w:uiPriority w:val="99"/>
    <w:semiHidden/>
    <w:unhideWhenUsed/>
    <w:rsid w:val="006B1ECF"/>
  </w:style>
  <w:style w:type="paragraph" w:styleId="ad">
    <w:name w:val="Balloon Text"/>
    <w:basedOn w:val="a"/>
    <w:link w:val="ae"/>
    <w:uiPriority w:val="99"/>
    <w:semiHidden/>
    <w:unhideWhenUsed/>
    <w:rsid w:val="002B51D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B51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6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7C5F6-BD27-483B-BC33-E4D6C825E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cp:lastPrinted>2016-02-18T10:56:00Z</cp:lastPrinted>
  <dcterms:created xsi:type="dcterms:W3CDTF">2016-02-16T04:32:00Z</dcterms:created>
  <dcterms:modified xsi:type="dcterms:W3CDTF">2016-02-19T05:07:00Z</dcterms:modified>
</cp:coreProperties>
</file>