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68" w:rsidRDefault="00913868" w:rsidP="0091386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868" w:rsidRDefault="00913868" w:rsidP="00913868">
      <w:pPr>
        <w:jc w:val="center"/>
      </w:pPr>
    </w:p>
    <w:p w:rsidR="00913868" w:rsidRDefault="00913868" w:rsidP="009138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13868" w:rsidRDefault="00913868" w:rsidP="00913868">
      <w:pPr>
        <w:jc w:val="center"/>
        <w:rPr>
          <w:b/>
          <w:bCs/>
          <w:sz w:val="28"/>
          <w:szCs w:val="28"/>
        </w:rPr>
      </w:pPr>
    </w:p>
    <w:p w:rsidR="00913868" w:rsidRDefault="00913868" w:rsidP="0091386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13868" w:rsidRDefault="00913868" w:rsidP="00913868">
      <w:pPr>
        <w:spacing w:after="120"/>
        <w:jc w:val="center"/>
        <w:rPr>
          <w:b/>
          <w:sz w:val="24"/>
          <w:szCs w:val="24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13868" w:rsidRDefault="00913868" w:rsidP="0091386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F4E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.03.2016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Недригайлів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№ 1</w:t>
      </w:r>
      <w:r w:rsidRPr="00DF4E37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>- ОД</w:t>
      </w:r>
    </w:p>
    <w:p w:rsidR="00C936A5" w:rsidRPr="00913868" w:rsidRDefault="00C936A5" w:rsidP="00C936A5">
      <w:pPr>
        <w:pStyle w:val="a3"/>
        <w:rPr>
          <w:rFonts w:ascii="Times New Roman" w:hAnsi="Times New Roman"/>
          <w:b/>
          <w:sz w:val="28"/>
          <w:szCs w:val="28"/>
        </w:rPr>
      </w:pPr>
    </w:p>
    <w:p w:rsidR="00C936A5" w:rsidRDefault="00C936A5" w:rsidP="00C936A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припинення функціонування </w:t>
      </w:r>
    </w:p>
    <w:p w:rsidR="00C936A5" w:rsidRDefault="00C936A5" w:rsidP="00C936A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дитячого будинку сімейного типу </w:t>
      </w:r>
    </w:p>
    <w:p w:rsidR="00C936A5" w:rsidRDefault="00C936A5" w:rsidP="00C936A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Недригайлівського </w:t>
      </w:r>
    </w:p>
    <w:p w:rsidR="00C936A5" w:rsidRPr="00C936A5" w:rsidRDefault="00C936A5" w:rsidP="00C936A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району</w:t>
      </w:r>
    </w:p>
    <w:p w:rsidR="00C936A5" w:rsidRPr="00AF2758" w:rsidRDefault="00C936A5" w:rsidP="00C936A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63DEC" w:rsidRPr="006046DF" w:rsidRDefault="00C936A5" w:rsidP="00C936A5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Відповідно до пункту 2, 13 Закону України «Про місцеві державні адміністрації», постанови Кабінету Міністрів України від 26 квітня 2002 року № 564 «Про затвердження Положення про дитячий будинок сімейного типу»,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C95F6F" w:rsidRPr="006046DF">
        <w:rPr>
          <w:rFonts w:ascii="Times New Roman" w:hAnsi="Times New Roman"/>
          <w:sz w:val="27"/>
          <w:szCs w:val="27"/>
          <w:lang w:val="uk-UA"/>
        </w:rPr>
        <w:t xml:space="preserve">, розглянувши заяву матері-виховательки </w:t>
      </w:r>
      <w:r w:rsidR="007B0839">
        <w:rPr>
          <w:rFonts w:ascii="Times New Roman" w:hAnsi="Times New Roman"/>
          <w:sz w:val="27"/>
          <w:szCs w:val="27"/>
          <w:lang w:val="uk-UA"/>
        </w:rPr>
        <w:t>ОСОБІ 1</w:t>
      </w:r>
      <w:r w:rsidR="00C95F6F" w:rsidRPr="006046DF">
        <w:rPr>
          <w:rFonts w:ascii="Times New Roman" w:hAnsi="Times New Roman"/>
          <w:sz w:val="27"/>
          <w:szCs w:val="27"/>
          <w:lang w:val="uk-UA"/>
        </w:rPr>
        <w:t xml:space="preserve"> про припинення функціонування дитячого будинку сімейного типу на території Недригайлівського району, документи, що підтверд</w:t>
      </w:r>
      <w:r w:rsidR="00DF4E37" w:rsidRPr="006046DF">
        <w:rPr>
          <w:rFonts w:ascii="Times New Roman" w:hAnsi="Times New Roman"/>
          <w:sz w:val="27"/>
          <w:szCs w:val="27"/>
          <w:lang w:val="uk-UA"/>
        </w:rPr>
        <w:t>жують право власності на житлов</w:t>
      </w:r>
      <w:r w:rsidR="00C95F6F" w:rsidRPr="006046DF">
        <w:rPr>
          <w:rFonts w:ascii="Times New Roman" w:hAnsi="Times New Roman"/>
          <w:sz w:val="27"/>
          <w:szCs w:val="27"/>
          <w:lang w:val="uk-UA"/>
        </w:rPr>
        <w:t xml:space="preserve">ий будинок на ім’я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="00563DEC" w:rsidRPr="006046DF">
        <w:rPr>
          <w:rFonts w:ascii="Times New Roman" w:hAnsi="Times New Roman"/>
          <w:sz w:val="27"/>
          <w:szCs w:val="27"/>
          <w:lang w:val="uk-UA"/>
        </w:rPr>
        <w:t xml:space="preserve">, акт обстеження умов проживання сім’ї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="00563DEC" w:rsidRPr="006046DF">
        <w:rPr>
          <w:rFonts w:ascii="Times New Roman" w:hAnsi="Times New Roman"/>
          <w:sz w:val="27"/>
          <w:szCs w:val="27"/>
          <w:lang w:val="uk-UA"/>
        </w:rPr>
        <w:t xml:space="preserve">, наданий службою у справах дітей </w:t>
      </w:r>
      <w:proofErr w:type="spellStart"/>
      <w:r w:rsidR="00563DEC" w:rsidRPr="006046DF">
        <w:rPr>
          <w:rFonts w:ascii="Times New Roman" w:hAnsi="Times New Roman"/>
          <w:sz w:val="27"/>
          <w:szCs w:val="27"/>
          <w:lang w:val="uk-UA"/>
        </w:rPr>
        <w:t>Козельщинсь</w:t>
      </w:r>
      <w:r w:rsidR="00DF4E37" w:rsidRPr="006046DF">
        <w:rPr>
          <w:rFonts w:ascii="Times New Roman" w:hAnsi="Times New Roman"/>
          <w:sz w:val="27"/>
          <w:szCs w:val="27"/>
          <w:lang w:val="uk-UA"/>
        </w:rPr>
        <w:t>кої</w:t>
      </w:r>
      <w:proofErr w:type="spellEnd"/>
      <w:r w:rsidR="00DF4E37" w:rsidRPr="006046DF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</w:t>
      </w:r>
      <w:r w:rsidR="00563DEC" w:rsidRPr="006046DF">
        <w:rPr>
          <w:rFonts w:ascii="Times New Roman" w:hAnsi="Times New Roman"/>
          <w:sz w:val="27"/>
          <w:szCs w:val="27"/>
          <w:lang w:val="uk-UA"/>
        </w:rPr>
        <w:t>рації Полтавсь</w:t>
      </w:r>
      <w:r w:rsidR="00DF4E37" w:rsidRPr="006046DF">
        <w:rPr>
          <w:rFonts w:ascii="Times New Roman" w:hAnsi="Times New Roman"/>
          <w:sz w:val="27"/>
          <w:szCs w:val="27"/>
          <w:lang w:val="uk-UA"/>
        </w:rPr>
        <w:t>к</w:t>
      </w:r>
      <w:r w:rsidR="00563DEC" w:rsidRPr="006046DF">
        <w:rPr>
          <w:rFonts w:ascii="Times New Roman" w:hAnsi="Times New Roman"/>
          <w:sz w:val="27"/>
          <w:szCs w:val="27"/>
          <w:lang w:val="uk-UA"/>
        </w:rPr>
        <w:t>ої області, у зв’язку з переїздом:</w:t>
      </w:r>
    </w:p>
    <w:p w:rsidR="00C936A5" w:rsidRPr="006046DF" w:rsidRDefault="00563DEC" w:rsidP="00C936A5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1. Припинити з </w:t>
      </w:r>
      <w:r w:rsidR="00AF2758" w:rsidRPr="006046DF">
        <w:rPr>
          <w:rFonts w:ascii="Times New Roman" w:hAnsi="Times New Roman"/>
          <w:sz w:val="27"/>
          <w:szCs w:val="27"/>
          <w:lang w:val="uk-UA"/>
        </w:rPr>
        <w:t>1</w:t>
      </w:r>
      <w:r w:rsidR="007B0839" w:rsidRPr="007B0839">
        <w:rPr>
          <w:rFonts w:ascii="Times New Roman" w:hAnsi="Times New Roman"/>
          <w:sz w:val="27"/>
          <w:szCs w:val="27"/>
          <w:lang w:val="uk-UA"/>
        </w:rPr>
        <w:t>5</w:t>
      </w:r>
      <w:r w:rsidRPr="006046DF">
        <w:rPr>
          <w:rFonts w:ascii="Times New Roman" w:hAnsi="Times New Roman"/>
          <w:sz w:val="27"/>
          <w:szCs w:val="27"/>
          <w:lang w:val="uk-UA"/>
        </w:rPr>
        <w:t>.0</w:t>
      </w:r>
      <w:r w:rsidR="005100D5" w:rsidRPr="006046DF">
        <w:rPr>
          <w:rFonts w:ascii="Times New Roman" w:hAnsi="Times New Roman"/>
          <w:sz w:val="27"/>
          <w:szCs w:val="27"/>
          <w:lang w:val="uk-UA"/>
        </w:rPr>
        <w:t>4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.2016 функціонування дитячого будинку сімейного типу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яка мешкала за адресою: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та розірвати угоду № 13 від 09.02.2016 </w:t>
      </w:r>
      <w:r w:rsidR="00AF2758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про організацію діяльності дитячого будинку сімейного типу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на території </w:t>
      </w:r>
      <w:proofErr w:type="spellStart"/>
      <w:r w:rsidRPr="006046DF">
        <w:rPr>
          <w:rFonts w:ascii="Times New Roman" w:hAnsi="Times New Roman"/>
          <w:sz w:val="27"/>
          <w:szCs w:val="27"/>
          <w:lang w:val="uk-UA"/>
        </w:rPr>
        <w:t>Недригайлівського</w:t>
      </w:r>
      <w:proofErr w:type="spellEnd"/>
      <w:r w:rsidRPr="006046DF">
        <w:rPr>
          <w:rFonts w:ascii="Times New Roman" w:hAnsi="Times New Roman"/>
          <w:sz w:val="27"/>
          <w:szCs w:val="27"/>
          <w:lang w:val="uk-UA"/>
        </w:rPr>
        <w:t xml:space="preserve"> району Сумської області.</w:t>
      </w:r>
      <w:r w:rsidR="00C95F6F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DB286D" w:rsidRPr="006046DF" w:rsidRDefault="00DB286D" w:rsidP="00C936A5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2. Дітей, позба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>влених батьківського піклування: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B0839">
        <w:rPr>
          <w:rFonts w:ascii="Times New Roman" w:hAnsi="Times New Roman"/>
          <w:sz w:val="27"/>
          <w:szCs w:val="27"/>
          <w:lang w:val="uk-UA"/>
        </w:rPr>
        <w:t>ОСОБА 2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 xml:space="preserve">КОНФІДЕНЦІЙНА ІНФОРМАЦІЯ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</w:t>
      </w:r>
      <w:r w:rsidR="007B0839">
        <w:rPr>
          <w:rFonts w:ascii="Times New Roman" w:hAnsi="Times New Roman"/>
          <w:sz w:val="27"/>
          <w:szCs w:val="27"/>
          <w:lang w:val="uk-UA"/>
        </w:rPr>
        <w:t>ОСОБА 3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</w:t>
      </w:r>
      <w:r w:rsidR="007B0839">
        <w:rPr>
          <w:rFonts w:ascii="Times New Roman" w:hAnsi="Times New Roman"/>
          <w:sz w:val="27"/>
          <w:szCs w:val="27"/>
          <w:lang w:val="uk-UA"/>
        </w:rPr>
        <w:t>ОСОБА 4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</w:t>
      </w:r>
      <w:r w:rsidR="007B0839">
        <w:rPr>
          <w:rFonts w:ascii="Times New Roman" w:hAnsi="Times New Roman"/>
          <w:sz w:val="27"/>
          <w:szCs w:val="27"/>
          <w:lang w:val="uk-UA"/>
        </w:rPr>
        <w:t>ОСОБА 5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</w:t>
      </w:r>
      <w:r w:rsidR="007B0839">
        <w:rPr>
          <w:rFonts w:ascii="Times New Roman" w:hAnsi="Times New Roman"/>
          <w:sz w:val="27"/>
          <w:szCs w:val="27"/>
          <w:lang w:val="uk-UA"/>
        </w:rPr>
        <w:t>ОСОБА 6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</w:t>
      </w:r>
      <w:r w:rsidR="007B0839">
        <w:rPr>
          <w:rFonts w:ascii="Times New Roman" w:hAnsi="Times New Roman"/>
          <w:sz w:val="27"/>
          <w:szCs w:val="27"/>
          <w:lang w:val="uk-UA"/>
        </w:rPr>
        <w:t>ОСОБА 7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року народження, до укладення договору з </w:t>
      </w:r>
      <w:proofErr w:type="spellStart"/>
      <w:r w:rsidRPr="006046DF">
        <w:rPr>
          <w:rFonts w:ascii="Times New Roman" w:hAnsi="Times New Roman"/>
          <w:sz w:val="27"/>
          <w:szCs w:val="27"/>
          <w:lang w:val="uk-UA"/>
        </w:rPr>
        <w:t>Козельщинською</w:t>
      </w:r>
      <w:proofErr w:type="spellEnd"/>
      <w:r w:rsidRPr="006046DF">
        <w:rPr>
          <w:rFonts w:ascii="Times New Roman" w:hAnsi="Times New Roman"/>
          <w:sz w:val="27"/>
          <w:szCs w:val="27"/>
          <w:lang w:val="uk-UA"/>
        </w:rPr>
        <w:t xml:space="preserve"> районною державною адміністрацією Полтавської області 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 xml:space="preserve">залишити в сім’ї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>.</w:t>
      </w:r>
    </w:p>
    <w:p w:rsidR="00AB1656" w:rsidRPr="006046DF" w:rsidRDefault="00AB1656" w:rsidP="00AB1656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3.</w:t>
      </w:r>
      <w:r w:rsidR="006046DF" w:rsidRPr="007B083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>Службі у справах дітей Недригайлівської районної державної адміністрації:</w:t>
      </w:r>
    </w:p>
    <w:p w:rsidR="00AB1656" w:rsidRPr="006046DF" w:rsidRDefault="00AB1656" w:rsidP="00AB1656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1) зняти з обліку дитячий будинок сімейного типу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в зв’язку з переїздом на постійне місце проживання за адресою: </w:t>
      </w:r>
      <w:r w:rsidR="007B0839">
        <w:rPr>
          <w:rFonts w:ascii="Times New Roman" w:hAnsi="Times New Roman"/>
          <w:sz w:val="27"/>
          <w:szCs w:val="27"/>
          <w:lang w:val="uk-UA"/>
        </w:rPr>
        <w:t>КОНФІДЕНЦІЙНА ІНФОРМАЦІЯ</w:t>
      </w:r>
      <w:r w:rsidRPr="006046DF">
        <w:rPr>
          <w:rFonts w:ascii="Times New Roman" w:hAnsi="Times New Roman"/>
          <w:sz w:val="27"/>
          <w:szCs w:val="27"/>
          <w:lang w:val="uk-UA"/>
        </w:rPr>
        <w:t>;</w:t>
      </w:r>
    </w:p>
    <w:p w:rsidR="00202F2C" w:rsidRPr="006046DF" w:rsidRDefault="00202F2C" w:rsidP="00AB1656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lastRenderedPageBreak/>
        <w:t>2) передати сп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 xml:space="preserve">раву дитячого будинку сімейного типу </w:t>
      </w:r>
      <w:r w:rsidR="007B0839">
        <w:rPr>
          <w:rFonts w:ascii="Times New Roman" w:hAnsi="Times New Roman"/>
          <w:sz w:val="27"/>
          <w:szCs w:val="27"/>
          <w:lang w:val="uk-UA"/>
        </w:rPr>
        <w:t>ОСОБА 1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 xml:space="preserve"> службі у справах дітей </w:t>
      </w:r>
      <w:proofErr w:type="spellStart"/>
      <w:r w:rsidR="00AB1656" w:rsidRPr="006046DF">
        <w:rPr>
          <w:rFonts w:ascii="Times New Roman" w:hAnsi="Times New Roman"/>
          <w:sz w:val="27"/>
          <w:szCs w:val="27"/>
          <w:lang w:val="uk-UA"/>
        </w:rPr>
        <w:t>Козельщинської</w:t>
      </w:r>
      <w:proofErr w:type="spellEnd"/>
      <w:r w:rsidR="00AB1656" w:rsidRPr="006046DF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Полтавської області для постановки сім’ї на облік та забезпечен</w:t>
      </w:r>
      <w:r w:rsidRPr="006046DF">
        <w:rPr>
          <w:rFonts w:ascii="Times New Roman" w:hAnsi="Times New Roman"/>
          <w:sz w:val="27"/>
          <w:szCs w:val="27"/>
          <w:lang w:val="uk-UA"/>
        </w:rPr>
        <w:t>ня контролю за дотриманням умов</w:t>
      </w:r>
      <w:r w:rsidR="00AB1656" w:rsidRPr="006046DF">
        <w:rPr>
          <w:rFonts w:ascii="Times New Roman" w:hAnsi="Times New Roman"/>
          <w:sz w:val="27"/>
          <w:szCs w:val="27"/>
          <w:lang w:val="uk-UA"/>
        </w:rPr>
        <w:t xml:space="preserve"> проживання,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навчання, виховання, захисту прав та інтересів дітей-вихованців </w:t>
      </w:r>
      <w:r w:rsidR="007B0839">
        <w:rPr>
          <w:rFonts w:ascii="Times New Roman" w:hAnsi="Times New Roman"/>
          <w:sz w:val="27"/>
          <w:szCs w:val="27"/>
          <w:lang w:val="uk-UA"/>
        </w:rPr>
        <w:t>ОСОБА 2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 </w:t>
      </w:r>
      <w:r w:rsidR="007B0839">
        <w:rPr>
          <w:rFonts w:ascii="Times New Roman" w:hAnsi="Times New Roman"/>
          <w:sz w:val="27"/>
          <w:szCs w:val="27"/>
          <w:lang w:val="uk-UA"/>
        </w:rPr>
        <w:t>ОСОБА 3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ОСОБА 4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ОСОБА 5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 </w:t>
      </w:r>
      <w:r w:rsidR="007B0839">
        <w:rPr>
          <w:rFonts w:ascii="Times New Roman" w:hAnsi="Times New Roman"/>
          <w:sz w:val="27"/>
          <w:szCs w:val="27"/>
          <w:lang w:val="uk-UA"/>
        </w:rPr>
        <w:t>ОСОБА 6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ОСОБА 7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; </w:t>
      </w:r>
    </w:p>
    <w:p w:rsidR="00202F2C" w:rsidRPr="006046DF" w:rsidRDefault="00202F2C" w:rsidP="00AB1656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3) повідомити в установленому законодавством порядку службу у справах дітей Сумської обласної державної адміністрації та Департамент захисту прав дітей та усиновлення Міністерства соціальної політики України</w:t>
      </w:r>
      <w:r w:rsidR="000B4505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>про зміну місця проживання дітей, позбавлен6их батьківського піклування;</w:t>
      </w:r>
    </w:p>
    <w:p w:rsidR="00AB1656" w:rsidRPr="006046DF" w:rsidRDefault="006046DF" w:rsidP="00AB1656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4</w:t>
      </w:r>
      <w:r w:rsidR="00202F2C" w:rsidRPr="006046DF">
        <w:rPr>
          <w:rFonts w:ascii="Times New Roman" w:hAnsi="Times New Roman"/>
          <w:sz w:val="27"/>
          <w:szCs w:val="27"/>
          <w:lang w:val="uk-UA"/>
        </w:rPr>
        <w:t xml:space="preserve">. Управлінню праці та соціального захисту населення Недригайлівської районної державної адміністрації </w:t>
      </w:r>
      <w:r w:rsidR="005100D5" w:rsidRPr="006046DF">
        <w:rPr>
          <w:rFonts w:ascii="Times New Roman" w:hAnsi="Times New Roman"/>
          <w:sz w:val="27"/>
          <w:szCs w:val="27"/>
          <w:lang w:val="uk-UA"/>
        </w:rPr>
        <w:t>п</w:t>
      </w:r>
      <w:r w:rsidR="007B0839">
        <w:rPr>
          <w:rFonts w:ascii="Times New Roman" w:hAnsi="Times New Roman"/>
          <w:sz w:val="27"/>
          <w:szCs w:val="27"/>
          <w:lang w:val="uk-UA"/>
        </w:rPr>
        <w:t xml:space="preserve">рипинити з </w:t>
      </w:r>
      <w:r w:rsidR="00DF4E37" w:rsidRPr="006046DF">
        <w:rPr>
          <w:rFonts w:ascii="Times New Roman" w:hAnsi="Times New Roman"/>
          <w:sz w:val="27"/>
          <w:szCs w:val="27"/>
          <w:lang w:val="uk-UA"/>
        </w:rPr>
        <w:t>1</w:t>
      </w:r>
      <w:r w:rsidR="007B0839" w:rsidRPr="007B0839">
        <w:rPr>
          <w:rFonts w:ascii="Times New Roman" w:hAnsi="Times New Roman"/>
          <w:sz w:val="27"/>
          <w:szCs w:val="27"/>
          <w:lang w:val="uk-UA"/>
        </w:rPr>
        <w:t>5</w:t>
      </w:r>
      <w:r w:rsidR="006E6171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100D5" w:rsidRPr="006046DF">
        <w:rPr>
          <w:rFonts w:ascii="Times New Roman" w:hAnsi="Times New Roman"/>
          <w:sz w:val="27"/>
          <w:szCs w:val="27"/>
          <w:lang w:val="uk-UA"/>
        </w:rPr>
        <w:t>квіт</w:t>
      </w:r>
      <w:r w:rsidR="006E6171" w:rsidRPr="006046DF">
        <w:rPr>
          <w:rFonts w:ascii="Times New Roman" w:hAnsi="Times New Roman"/>
          <w:sz w:val="27"/>
          <w:szCs w:val="27"/>
          <w:lang w:val="uk-UA"/>
        </w:rPr>
        <w:t>ня 2016 р</w:t>
      </w:r>
      <w:r w:rsidR="00202F2C" w:rsidRPr="006046DF">
        <w:rPr>
          <w:rFonts w:ascii="Times New Roman" w:hAnsi="Times New Roman"/>
          <w:sz w:val="27"/>
          <w:szCs w:val="27"/>
          <w:lang w:val="uk-UA"/>
        </w:rPr>
        <w:t>оку щомісячну виплату державної соціальної допомоги на дітей</w:t>
      </w:r>
      <w:r w:rsidR="006E6171" w:rsidRPr="006046DF">
        <w:rPr>
          <w:rFonts w:ascii="Times New Roman" w:hAnsi="Times New Roman"/>
          <w:sz w:val="27"/>
          <w:szCs w:val="27"/>
          <w:lang w:val="uk-UA"/>
        </w:rPr>
        <w:t>, позбавлених батьківського піклування,</w:t>
      </w:r>
      <w:r w:rsidR="00202F2C" w:rsidRPr="006046DF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7B0839">
        <w:rPr>
          <w:rFonts w:ascii="Times New Roman" w:hAnsi="Times New Roman"/>
          <w:sz w:val="27"/>
          <w:szCs w:val="27"/>
          <w:lang w:val="uk-UA"/>
        </w:rPr>
        <w:t>ОСОБА 2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,  </w:t>
      </w:r>
      <w:r w:rsidR="007B0839">
        <w:rPr>
          <w:rFonts w:ascii="Times New Roman" w:hAnsi="Times New Roman"/>
          <w:sz w:val="27"/>
          <w:szCs w:val="27"/>
          <w:lang w:val="uk-UA"/>
        </w:rPr>
        <w:t>ОСОБА 3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ОСОБА 4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>ОСОБА 5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,  </w:t>
      </w:r>
      <w:r w:rsidR="007B0839">
        <w:rPr>
          <w:rFonts w:ascii="Times New Roman" w:hAnsi="Times New Roman"/>
          <w:sz w:val="27"/>
          <w:szCs w:val="27"/>
          <w:lang w:val="uk-UA"/>
        </w:rPr>
        <w:t>ОСОБА 6</w:t>
      </w:r>
      <w:r w:rsidR="007B0839"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B0839">
        <w:rPr>
          <w:rFonts w:ascii="Times New Roman" w:hAnsi="Times New Roman"/>
          <w:sz w:val="27"/>
          <w:szCs w:val="27"/>
          <w:lang w:val="uk-UA"/>
        </w:rPr>
        <w:t xml:space="preserve">ОСОБА 7 </w:t>
      </w:r>
      <w:r w:rsidR="006E6171" w:rsidRPr="006046DF">
        <w:rPr>
          <w:rFonts w:ascii="Times New Roman" w:hAnsi="Times New Roman"/>
          <w:sz w:val="27"/>
          <w:szCs w:val="27"/>
          <w:lang w:val="uk-UA"/>
        </w:rPr>
        <w:t xml:space="preserve">та грошового забезпечення матері-виховательці </w:t>
      </w:r>
      <w:r w:rsidR="007B0839">
        <w:rPr>
          <w:rFonts w:ascii="Times New Roman" w:hAnsi="Times New Roman"/>
          <w:sz w:val="27"/>
          <w:szCs w:val="27"/>
          <w:lang w:val="uk-UA"/>
        </w:rPr>
        <w:t>ОСОБА 1.</w:t>
      </w:r>
    </w:p>
    <w:p w:rsidR="00737CB3" w:rsidRPr="006046DF" w:rsidRDefault="006046DF" w:rsidP="00077E5A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</w:rPr>
        <w:t>5</w:t>
      </w:r>
      <w:r w:rsidR="0012653E" w:rsidRPr="006046DF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AF2758" w:rsidRPr="006046DF">
        <w:rPr>
          <w:rFonts w:ascii="Times New Roman" w:hAnsi="Times New Roman"/>
          <w:sz w:val="27"/>
          <w:szCs w:val="27"/>
          <w:lang w:val="uk-UA"/>
        </w:rPr>
        <w:t>Визн</w:t>
      </w:r>
      <w:r w:rsidR="0012653E" w:rsidRPr="006046DF">
        <w:rPr>
          <w:rFonts w:ascii="Times New Roman" w:hAnsi="Times New Roman"/>
          <w:sz w:val="27"/>
          <w:szCs w:val="27"/>
          <w:lang w:val="uk-UA"/>
        </w:rPr>
        <w:t>ати таким</w:t>
      </w:r>
      <w:r w:rsidR="00AF2758" w:rsidRPr="006046DF">
        <w:rPr>
          <w:rFonts w:ascii="Times New Roman" w:hAnsi="Times New Roman"/>
          <w:sz w:val="27"/>
          <w:szCs w:val="27"/>
          <w:lang w:val="uk-UA"/>
        </w:rPr>
        <w:t>и</w:t>
      </w:r>
      <w:r w:rsidR="0012653E" w:rsidRPr="006046DF">
        <w:rPr>
          <w:rFonts w:ascii="Times New Roman" w:hAnsi="Times New Roman"/>
          <w:sz w:val="27"/>
          <w:szCs w:val="27"/>
          <w:lang w:val="uk-UA"/>
        </w:rPr>
        <w:t>, що втратили чинність</w:t>
      </w:r>
      <w:r w:rsidR="00737CB3" w:rsidRPr="006046DF">
        <w:rPr>
          <w:rFonts w:ascii="Times New Roman" w:hAnsi="Times New Roman"/>
          <w:sz w:val="27"/>
          <w:szCs w:val="27"/>
          <w:lang w:val="uk-UA"/>
        </w:rPr>
        <w:t>:</w:t>
      </w:r>
    </w:p>
    <w:p w:rsidR="00737CB3" w:rsidRPr="006046DF" w:rsidRDefault="00737CB3" w:rsidP="00077E5A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>1)</w:t>
      </w:r>
      <w:r w:rsidR="0012653E" w:rsidRPr="006046DF">
        <w:rPr>
          <w:rFonts w:ascii="Times New Roman" w:hAnsi="Times New Roman"/>
          <w:sz w:val="27"/>
          <w:szCs w:val="27"/>
          <w:lang w:val="uk-UA"/>
        </w:rPr>
        <w:t xml:space="preserve"> пункти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2, 3, 4, 5, 6</w:t>
      </w:r>
      <w:r w:rsidR="00077E5A" w:rsidRPr="006046DF">
        <w:rPr>
          <w:rFonts w:ascii="Times New Roman" w:hAnsi="Times New Roman"/>
          <w:sz w:val="27"/>
          <w:szCs w:val="27"/>
          <w:lang w:val="uk-UA"/>
        </w:rPr>
        <w:t xml:space="preserve"> розпорядження голови Недригайлівської районної державної адміністрації від 28.04.2006 № 225 «Про влаштування в дитячий будинок сімейного типу с. Вільшана </w:t>
      </w:r>
      <w:r w:rsidR="00393EE8">
        <w:rPr>
          <w:rFonts w:ascii="Times New Roman" w:hAnsi="Times New Roman"/>
          <w:sz w:val="27"/>
          <w:szCs w:val="27"/>
          <w:lang w:val="uk-UA"/>
        </w:rPr>
        <w:t>ОСОБА 8</w:t>
      </w:r>
      <w:r w:rsidR="00077E5A" w:rsidRPr="006046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неповнолітніх дітей, позбавлених батьківського піклування, </w:t>
      </w:r>
      <w:r w:rsidR="00393EE8">
        <w:rPr>
          <w:rFonts w:ascii="Times New Roman" w:hAnsi="Times New Roman"/>
          <w:sz w:val="27"/>
          <w:szCs w:val="27"/>
          <w:lang w:val="uk-UA"/>
        </w:rPr>
        <w:t>ОСОБА 9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393EE8">
        <w:rPr>
          <w:rFonts w:ascii="Times New Roman" w:hAnsi="Times New Roman"/>
          <w:sz w:val="27"/>
          <w:szCs w:val="27"/>
          <w:lang w:val="uk-UA"/>
        </w:rPr>
        <w:t>ОСОБА 10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393EE8">
        <w:rPr>
          <w:rFonts w:ascii="Times New Roman" w:hAnsi="Times New Roman"/>
          <w:sz w:val="27"/>
          <w:szCs w:val="27"/>
          <w:lang w:val="uk-UA"/>
        </w:rPr>
        <w:t>ОСОБА 5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на виховання та спільне проживання</w:t>
      </w:r>
      <w:r w:rsidR="00077E5A" w:rsidRPr="006046DF">
        <w:rPr>
          <w:rFonts w:ascii="Times New Roman" w:hAnsi="Times New Roman"/>
          <w:sz w:val="27"/>
          <w:szCs w:val="27"/>
          <w:lang w:val="uk-UA"/>
        </w:rPr>
        <w:t>»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; </w:t>
      </w:r>
    </w:p>
    <w:p w:rsidR="00737CB3" w:rsidRPr="006046DF" w:rsidRDefault="00737CB3" w:rsidP="00077E5A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2) пункти 4, 5, 6 розпорядження голови Недригайлівської районної державної адміністрації від 11.08.2006 № 439 «Про влаштування в дитячий будинок сімейного типу с. Вільшана </w:t>
      </w:r>
      <w:r w:rsidR="00393EE8">
        <w:rPr>
          <w:rFonts w:ascii="Times New Roman" w:hAnsi="Times New Roman"/>
          <w:sz w:val="27"/>
          <w:szCs w:val="27"/>
          <w:lang w:val="uk-UA"/>
        </w:rPr>
        <w:t>ОСОБА 8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неповнолітньої дитини, позбавленої батьківського піклування, </w:t>
      </w:r>
      <w:r w:rsidR="00393EE8">
        <w:rPr>
          <w:rFonts w:ascii="Times New Roman" w:hAnsi="Times New Roman"/>
          <w:sz w:val="27"/>
          <w:szCs w:val="27"/>
          <w:lang w:val="uk-UA"/>
        </w:rPr>
        <w:t>ОСОБА 3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на виховання і спільне проживання»;</w:t>
      </w:r>
    </w:p>
    <w:p w:rsidR="00737CB3" w:rsidRPr="006046DF" w:rsidRDefault="00737CB3" w:rsidP="00737CB3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3)  пункти 4, 5, 6 розпорядження голови Недригайлівської районної державної адміністрації від 26.02.2008 № 102 «Про влаштування в дитячий будинок сімейного типу с. Вільшана </w:t>
      </w:r>
      <w:r w:rsidR="00393EE8">
        <w:rPr>
          <w:rFonts w:ascii="Times New Roman" w:hAnsi="Times New Roman"/>
          <w:sz w:val="27"/>
          <w:szCs w:val="27"/>
          <w:lang w:val="uk-UA"/>
        </w:rPr>
        <w:t>ОСОБА 8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неповнолітніх дітей, позбавлених батьківського піклування, </w:t>
      </w:r>
      <w:r w:rsidR="00393EE8">
        <w:rPr>
          <w:rFonts w:ascii="Times New Roman" w:hAnsi="Times New Roman"/>
          <w:sz w:val="27"/>
          <w:szCs w:val="27"/>
          <w:lang w:val="uk-UA"/>
        </w:rPr>
        <w:t>ОСОБА 11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та </w:t>
      </w:r>
      <w:r w:rsidR="00393EE8">
        <w:rPr>
          <w:rFonts w:ascii="Times New Roman" w:hAnsi="Times New Roman"/>
          <w:sz w:val="27"/>
          <w:szCs w:val="27"/>
          <w:lang w:val="uk-UA"/>
        </w:rPr>
        <w:t>ОСОБА 2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на виховання і спільне проживання»;</w:t>
      </w:r>
    </w:p>
    <w:p w:rsidR="004253D1" w:rsidRPr="006046DF" w:rsidRDefault="00737CB3" w:rsidP="004253D1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4) </w:t>
      </w:r>
      <w:r w:rsidR="004253D1" w:rsidRPr="006046DF">
        <w:rPr>
          <w:rFonts w:ascii="Times New Roman" w:hAnsi="Times New Roman"/>
          <w:sz w:val="27"/>
          <w:szCs w:val="27"/>
          <w:lang w:val="uk-UA"/>
        </w:rPr>
        <w:t>пункти 5, 6, 7 розпорядження голови Недригайлівської районної державної адміністрації від 11.11.2011 № 1002 «Про внесення змін у кількісний склад вихованців дитячого будинку сімейного типу с. Вільшана»;</w:t>
      </w:r>
    </w:p>
    <w:p w:rsidR="004253D1" w:rsidRPr="006046DF" w:rsidRDefault="004253D1" w:rsidP="004253D1">
      <w:pPr>
        <w:pStyle w:val="a3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5) пункти 4, 5, 6 розпорядження голови Недригайлівської районної державної адміністрації від 29.05.2012 № 394-ОД «Про влаштування </w:t>
      </w:r>
      <w:r w:rsidR="00393EE8">
        <w:rPr>
          <w:rFonts w:ascii="Times New Roman" w:hAnsi="Times New Roman"/>
          <w:sz w:val="27"/>
          <w:szCs w:val="27"/>
          <w:lang w:val="uk-UA"/>
        </w:rPr>
        <w:t>ОСОБА 4</w:t>
      </w:r>
      <w:r w:rsidRPr="006046DF">
        <w:rPr>
          <w:rFonts w:ascii="Times New Roman" w:hAnsi="Times New Roman"/>
          <w:sz w:val="27"/>
          <w:szCs w:val="27"/>
          <w:lang w:val="uk-UA"/>
        </w:rPr>
        <w:t xml:space="preserve"> в дитячий будинок сімейного типу села Вільшана».</w:t>
      </w:r>
    </w:p>
    <w:p w:rsidR="00C31B68" w:rsidRPr="006046DF" w:rsidRDefault="00AF2758" w:rsidP="00AF2758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6046DF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r w:rsidR="006046DF" w:rsidRPr="006046DF">
        <w:rPr>
          <w:rFonts w:ascii="Times New Roman" w:hAnsi="Times New Roman"/>
          <w:sz w:val="27"/>
          <w:szCs w:val="27"/>
        </w:rPr>
        <w:t>6</w:t>
      </w:r>
      <w:r w:rsidR="004253D1" w:rsidRPr="006046DF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C31B68" w:rsidRPr="006046DF">
        <w:rPr>
          <w:rFonts w:ascii="Times New Roman" w:hAnsi="Times New Roman"/>
          <w:sz w:val="27"/>
          <w:szCs w:val="27"/>
          <w:lang w:val="uk-UA"/>
        </w:rPr>
        <w:t xml:space="preserve">Контроль за виконанням цього розпорядження покласти на </w:t>
      </w:r>
      <w:r w:rsidR="00D4344E" w:rsidRPr="006046DF">
        <w:rPr>
          <w:rFonts w:ascii="Times New Roman" w:hAnsi="Times New Roman"/>
          <w:sz w:val="27"/>
          <w:szCs w:val="27"/>
          <w:lang w:val="uk-UA"/>
        </w:rPr>
        <w:t>першого заступника голови Недригайлівської районної державної адміністрації Васильченка О.І.</w:t>
      </w:r>
    </w:p>
    <w:p w:rsidR="00C31B68" w:rsidRPr="00AE4493" w:rsidRDefault="00C31B68" w:rsidP="00C31B6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proofErr w:type="spellStart"/>
      <w:r w:rsidRPr="00AE4493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1B68" w:rsidRPr="007B0839" w:rsidRDefault="00C31B68" w:rsidP="006046DF">
      <w:pPr>
        <w:pStyle w:val="a3"/>
        <w:jc w:val="both"/>
        <w:rPr>
          <w:b/>
          <w:sz w:val="24"/>
          <w:szCs w:val="24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sectPr w:rsidR="00C31B68" w:rsidRPr="007B0839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36A5"/>
    <w:rsid w:val="00077E5A"/>
    <w:rsid w:val="000B4505"/>
    <w:rsid w:val="0012653E"/>
    <w:rsid w:val="001F0352"/>
    <w:rsid w:val="00202F2C"/>
    <w:rsid w:val="00393EE8"/>
    <w:rsid w:val="004253D1"/>
    <w:rsid w:val="0044181E"/>
    <w:rsid w:val="004B4363"/>
    <w:rsid w:val="004C5914"/>
    <w:rsid w:val="004C6D20"/>
    <w:rsid w:val="005100D5"/>
    <w:rsid w:val="00563DEC"/>
    <w:rsid w:val="00590946"/>
    <w:rsid w:val="006046DF"/>
    <w:rsid w:val="006E6171"/>
    <w:rsid w:val="00737CB3"/>
    <w:rsid w:val="007B0839"/>
    <w:rsid w:val="007F7391"/>
    <w:rsid w:val="00913868"/>
    <w:rsid w:val="009B3498"/>
    <w:rsid w:val="00A7054A"/>
    <w:rsid w:val="00AB1656"/>
    <w:rsid w:val="00AD4E03"/>
    <w:rsid w:val="00AF13E8"/>
    <w:rsid w:val="00AF2758"/>
    <w:rsid w:val="00BE41E5"/>
    <w:rsid w:val="00C31B68"/>
    <w:rsid w:val="00C936A5"/>
    <w:rsid w:val="00C95F6F"/>
    <w:rsid w:val="00CB4198"/>
    <w:rsid w:val="00D4344E"/>
    <w:rsid w:val="00DB286D"/>
    <w:rsid w:val="00DF4E37"/>
    <w:rsid w:val="00E62903"/>
    <w:rsid w:val="00FB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36A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C936A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C936A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36A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936A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936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C936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C936A5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C936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C936A5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C936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C936A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C936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38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3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8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CEDD4-65B0-4F6E-855A-0321BD48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11</cp:revision>
  <cp:lastPrinted>2016-03-12T09:17:00Z</cp:lastPrinted>
  <dcterms:created xsi:type="dcterms:W3CDTF">2016-03-12T08:29:00Z</dcterms:created>
  <dcterms:modified xsi:type="dcterms:W3CDTF">2016-04-08T06:18:00Z</dcterms:modified>
</cp:coreProperties>
</file>